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76" w:rsidRPr="00BA35EA" w:rsidRDefault="00790876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cs="黑体"/>
          <w:sz w:val="32"/>
          <w:szCs w:val="32"/>
        </w:rPr>
        <w:t>0-1</w:t>
      </w:r>
    </w:p>
    <w:p w:rsidR="00790876" w:rsidRPr="00BA35EA" w:rsidRDefault="00790876">
      <w:pPr>
        <w:spacing w:line="560" w:lineRule="exact"/>
        <w:jc w:val="center"/>
        <w:textAlignment w:val="baseline"/>
        <w:rPr>
          <w:rFonts w:ascii="方正小标宋_GBK" w:eastAsia="方正小标宋_GBK" w:hAnsi="华文中宋"/>
          <w:sz w:val="44"/>
          <w:szCs w:val="44"/>
        </w:rPr>
      </w:pPr>
      <w:r w:rsidRPr="00BA35EA">
        <w:rPr>
          <w:rFonts w:ascii="方正小标宋_GBK" w:eastAsia="方正小标宋_GBK" w:hAnsi="华文中宋" w:cs="方正小标宋_GBK" w:hint="eastAsia"/>
          <w:sz w:val="44"/>
          <w:szCs w:val="44"/>
        </w:rPr>
        <w:t>填</w:t>
      </w:r>
      <w:r>
        <w:rPr>
          <w:rFonts w:ascii="方正小标宋_GBK" w:eastAsia="方正小标宋_GBK" w:hAnsi="华文中宋" w:cs="方正小标宋_GBK"/>
          <w:sz w:val="44"/>
          <w:szCs w:val="44"/>
        </w:rPr>
        <w:t xml:space="preserve"> </w:t>
      </w:r>
      <w:r w:rsidRPr="00BA35EA">
        <w:rPr>
          <w:rFonts w:ascii="方正小标宋_GBK" w:eastAsia="方正小标宋_GBK" w:hAnsi="华文中宋" w:cs="方正小标宋_GBK" w:hint="eastAsia"/>
          <w:sz w:val="44"/>
          <w:szCs w:val="44"/>
        </w:rPr>
        <w:t>表</w:t>
      </w:r>
      <w:r>
        <w:rPr>
          <w:rFonts w:ascii="方正小标宋_GBK" w:eastAsia="方正小标宋_GBK" w:hAnsi="华文中宋" w:cs="方正小标宋_GBK"/>
          <w:sz w:val="44"/>
          <w:szCs w:val="44"/>
        </w:rPr>
        <w:t xml:space="preserve"> </w:t>
      </w:r>
      <w:r w:rsidRPr="00BA35EA">
        <w:rPr>
          <w:rFonts w:ascii="方正小标宋_GBK" w:eastAsia="方正小标宋_GBK" w:hAnsi="华文中宋" w:cs="方正小标宋_GBK" w:hint="eastAsia"/>
          <w:sz w:val="44"/>
          <w:szCs w:val="44"/>
        </w:rPr>
        <w:t>说</w:t>
      </w:r>
      <w:r>
        <w:rPr>
          <w:rFonts w:ascii="方正小标宋_GBK" w:eastAsia="方正小标宋_GBK" w:hAnsi="华文中宋" w:cs="方正小标宋_GBK"/>
          <w:sz w:val="44"/>
          <w:szCs w:val="44"/>
        </w:rPr>
        <w:t xml:space="preserve"> </w:t>
      </w:r>
      <w:r w:rsidRPr="00BA35EA">
        <w:rPr>
          <w:rFonts w:ascii="方正小标宋_GBK" w:eastAsia="方正小标宋_GBK" w:hAnsi="华文中宋" w:cs="方正小标宋_GBK" w:hint="eastAsia"/>
          <w:sz w:val="44"/>
          <w:szCs w:val="44"/>
        </w:rPr>
        <w:t>明</w:t>
      </w:r>
    </w:p>
    <w:p w:rsidR="00790876" w:rsidRDefault="00790876" w:rsidP="00FF1168">
      <w:pPr>
        <w:tabs>
          <w:tab w:val="left" w:pos="1260"/>
        </w:tabs>
        <w:spacing w:line="560" w:lineRule="exact"/>
        <w:ind w:firstLineChars="200" w:firstLine="31680"/>
        <w:textAlignment w:val="baseline"/>
        <w:rPr>
          <w:rFonts w:ascii="仿宋_GB2312" w:eastAsia="仿宋_GB2312" w:hAnsi="新宋体"/>
          <w:sz w:val="32"/>
          <w:szCs w:val="32"/>
        </w:rPr>
      </w:pPr>
    </w:p>
    <w:p w:rsidR="00790876" w:rsidRPr="00BA35EA" w:rsidRDefault="00790876" w:rsidP="00FF1168">
      <w:pPr>
        <w:tabs>
          <w:tab w:val="left" w:pos="1260"/>
        </w:tabs>
        <w:spacing w:line="540" w:lineRule="exact"/>
        <w:ind w:firstLineChars="200" w:firstLine="31680"/>
        <w:textAlignment w:val="baseline"/>
        <w:rPr>
          <w:rFonts w:ascii="仿宋_GB2312" w:eastAsia="仿宋_GB2312" w:hAnsi="仿宋"/>
          <w:sz w:val="32"/>
          <w:szCs w:val="32"/>
        </w:rPr>
      </w:pPr>
      <w:r w:rsidRPr="00BA35EA">
        <w:rPr>
          <w:rFonts w:ascii="仿宋_GB2312" w:eastAsia="仿宋_GB2312" w:hAnsi="仿宋" w:cs="仿宋_GB2312"/>
          <w:sz w:val="32"/>
          <w:szCs w:val="32"/>
        </w:rPr>
        <w:t>1.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《岗位聘任核准表》应填写本单位各类岗位上的人员。其中，管理岗位和工勤技能岗位的“实际聘用数”按已聘用岗位等级数填写；专业技术岗位中，“岗位变动前已聘用数”为组织实施本次岗位聘用工作前各等级岗位数，“拟聘用数”为本次岗位有变动的人员数，“岗位变动后聘用数”为本次岗位聘用工作完成后各等级岗位数；试用（实习）期人员统计在十三级岗位上。</w:t>
      </w:r>
    </w:p>
    <w:p w:rsidR="00790876" w:rsidRPr="00BA35EA" w:rsidRDefault="00790876" w:rsidP="00FF1168">
      <w:pPr>
        <w:spacing w:line="540" w:lineRule="exact"/>
        <w:ind w:firstLineChars="200" w:firstLine="31680"/>
        <w:textAlignment w:val="baseline"/>
        <w:rPr>
          <w:rFonts w:ascii="仿宋_GB2312" w:eastAsia="仿宋_GB2312" w:hAnsi="仿宋"/>
          <w:spacing w:val="-6"/>
          <w:sz w:val="32"/>
          <w:szCs w:val="32"/>
        </w:rPr>
      </w:pPr>
      <w:r w:rsidRPr="00BA35EA">
        <w:rPr>
          <w:rFonts w:ascii="仿宋_GB2312" w:eastAsia="仿宋_GB2312" w:hAnsi="仿宋" w:cs="仿宋_GB2312"/>
          <w:sz w:val="32"/>
          <w:szCs w:val="32"/>
        </w:rPr>
        <w:t>2.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《聘任专业技术岗位人员花名册》填写：①“获得的任职资格及时间”应按已评审通过的任职资格规范填写，如“高级讲师</w:t>
      </w:r>
      <w:r w:rsidRPr="00BA35EA">
        <w:rPr>
          <w:rFonts w:ascii="仿宋_GB2312" w:eastAsia="仿宋_GB2312" w:hAnsi="仿宋" w:cs="仿宋_GB2312"/>
          <w:sz w:val="32"/>
          <w:szCs w:val="32"/>
        </w:rPr>
        <w:t>2013.11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，其中，获得的任职资格时间以资格批准确认文件中的“确认时间”为准。②“现聘任岗位职务及时间”填写已聘职务（等级），聘任时间以人事（职改）部门批准聘任时间为准（可按照人事信息系统人员信息表</w:t>
      </w:r>
      <w:r w:rsidRPr="00BA35EA">
        <w:rPr>
          <w:rFonts w:ascii="仿宋_GB2312" w:eastAsia="仿宋_GB2312" w:hAnsi="仿宋" w:cs="仿宋_GB2312"/>
          <w:sz w:val="32"/>
          <w:szCs w:val="32"/>
        </w:rPr>
        <w:t>1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和表</w:t>
      </w:r>
      <w:r w:rsidRPr="00BA35EA">
        <w:rPr>
          <w:rFonts w:ascii="仿宋_GB2312" w:eastAsia="仿宋_GB2312" w:hAnsi="仿宋" w:cs="仿宋_GB2312"/>
          <w:sz w:val="32"/>
          <w:szCs w:val="32"/>
        </w:rPr>
        <w:t>3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中的“聘任时间”），其中，拟聘任五级、八级岗位的须同时分别注明聘任六级、九级岗位的时间，如“</w:t>
      </w:r>
      <w:r w:rsidRPr="00BA35EA">
        <w:rPr>
          <w:rFonts w:ascii="仿宋_GB2312" w:eastAsia="仿宋_GB2312" w:hAnsi="仿宋" w:cs="仿宋_GB2312"/>
          <w:sz w:val="32"/>
          <w:szCs w:val="32"/>
        </w:rPr>
        <w:t>2012.01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聘任讲师（</w:t>
      </w:r>
      <w:r w:rsidRPr="00BA35EA">
        <w:rPr>
          <w:rFonts w:ascii="仿宋_GB2312" w:eastAsia="仿宋_GB2312" w:hAnsi="仿宋" w:cs="仿宋_GB2312"/>
          <w:sz w:val="32"/>
          <w:szCs w:val="32"/>
        </w:rPr>
        <w:t>2015.01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聘任</w:t>
      </w:r>
      <w:r w:rsidRPr="00BA35EA">
        <w:rPr>
          <w:rFonts w:ascii="仿宋_GB2312" w:eastAsia="仿宋_GB2312" w:hAnsi="仿宋" w:cs="仿宋_GB2312"/>
          <w:sz w:val="32"/>
          <w:szCs w:val="32"/>
        </w:rPr>
        <w:t>9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级）”。③</w:t>
      </w:r>
      <w:r w:rsidRPr="00BA35EA">
        <w:rPr>
          <w:rFonts w:ascii="仿宋_GB2312" w:eastAsia="仿宋_GB2312" w:hAnsi="仿宋" w:cs="仿宋_GB2312" w:hint="eastAsia"/>
          <w:spacing w:val="-6"/>
          <w:sz w:val="32"/>
          <w:szCs w:val="32"/>
        </w:rPr>
        <w:t>“聘任起止时间”：</w:t>
      </w:r>
      <w:r w:rsidRPr="00BA35EA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BA35EA">
        <w:rPr>
          <w:rFonts w:ascii="仿宋_GB2312" w:eastAsia="仿宋_GB2312" w:hAnsi="仿宋" w:cs="仿宋_GB2312" w:hint="eastAsia"/>
          <w:color w:val="000000"/>
          <w:sz w:val="32"/>
          <w:szCs w:val="32"/>
        </w:rPr>
        <w:t>晋升等级人员从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2023</w:t>
      </w:r>
      <w:r w:rsidRPr="00BA35EA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7</w:t>
      </w:r>
      <w:r w:rsidRPr="00BA35EA">
        <w:rPr>
          <w:rFonts w:ascii="仿宋_GB2312" w:eastAsia="仿宋_GB2312" w:hAnsi="仿宋" w:cs="仿宋_GB2312" w:hint="eastAsia"/>
          <w:color w:val="000000"/>
          <w:sz w:val="32"/>
          <w:szCs w:val="32"/>
        </w:rPr>
        <w:t>月起聘任，</w:t>
      </w:r>
      <w:r w:rsidRPr="00BA35EA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聘期统一填写</w:t>
      </w:r>
      <w:r>
        <w:rPr>
          <w:rFonts w:ascii="仿宋_GB2312" w:eastAsia="仿宋_GB2312" w:hAnsi="仿宋" w:cs="仿宋_GB2312"/>
          <w:snapToGrid w:val="0"/>
          <w:color w:val="000000"/>
          <w:kern w:val="0"/>
          <w:sz w:val="32"/>
          <w:szCs w:val="32"/>
        </w:rPr>
        <w:t>2023.07-2024</w:t>
      </w:r>
      <w:r w:rsidRPr="00BA35EA">
        <w:rPr>
          <w:rFonts w:ascii="仿宋_GB2312" w:eastAsia="仿宋_GB2312" w:hAnsi="仿宋" w:cs="仿宋_GB2312"/>
          <w:snapToGrid w:val="0"/>
          <w:color w:val="000000"/>
          <w:kern w:val="0"/>
          <w:sz w:val="32"/>
          <w:szCs w:val="32"/>
        </w:rPr>
        <w:t>.08</w:t>
      </w:r>
      <w:r w:rsidRPr="00BA35EA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；</w:t>
      </w:r>
      <w:r w:rsidRPr="00BA35EA">
        <w:rPr>
          <w:rFonts w:ascii="仿宋_GB2312" w:eastAsia="仿宋_GB2312" w:hAnsi="仿宋" w:cs="仿宋_GB2312" w:hint="eastAsia"/>
          <w:color w:val="000000"/>
          <w:sz w:val="32"/>
          <w:szCs w:val="32"/>
        </w:rPr>
        <w:t>“待评待聘”人员</w:t>
      </w:r>
      <w:r w:rsidRPr="00BA35EA">
        <w:rPr>
          <w:rFonts w:ascii="仿宋_GB2312" w:eastAsia="仿宋_GB2312" w:hAnsi="仿宋" w:cs="仿宋_GB2312" w:hint="eastAsia"/>
          <w:spacing w:val="-6"/>
          <w:sz w:val="32"/>
          <w:szCs w:val="32"/>
        </w:rPr>
        <w:t>统一填写“待评”，备注栏填写“申报评审”，</w:t>
      </w:r>
      <w:r w:rsidRPr="00BA35EA">
        <w:rPr>
          <w:rFonts w:ascii="仿宋_GB2312" w:eastAsia="仿宋_GB2312" w:hAnsi="仿宋" w:cs="仿宋_GB2312"/>
          <w:spacing w:val="-6"/>
          <w:sz w:val="32"/>
          <w:szCs w:val="32"/>
        </w:rPr>
        <w:t xml:space="preserve"> </w:t>
      </w:r>
      <w:r w:rsidRPr="00BA35EA">
        <w:rPr>
          <w:rFonts w:ascii="仿宋_GB2312" w:eastAsia="仿宋_GB2312" w:hAnsi="仿宋" w:cs="仿宋_GB2312" w:hint="eastAsia"/>
          <w:spacing w:val="-6"/>
          <w:sz w:val="32"/>
          <w:szCs w:val="32"/>
        </w:rPr>
        <w:t>待通过评审后，按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资格批准确认时间的下一个月起聘至</w:t>
      </w:r>
      <w:r>
        <w:rPr>
          <w:rFonts w:ascii="仿宋_GB2312" w:eastAsia="仿宋_GB2312" w:hAnsi="仿宋" w:cs="仿宋_GB2312"/>
          <w:sz w:val="32"/>
          <w:szCs w:val="32"/>
        </w:rPr>
        <w:t>2024</w:t>
      </w:r>
      <w:r w:rsidRPr="00BA35EA">
        <w:rPr>
          <w:rFonts w:ascii="仿宋_GB2312" w:eastAsia="仿宋_GB2312" w:hAnsi="仿宋" w:cs="仿宋_GB2312"/>
          <w:sz w:val="32"/>
          <w:szCs w:val="32"/>
        </w:rPr>
        <w:t>.08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。④表中有关人员</w:t>
      </w:r>
      <w:r>
        <w:rPr>
          <w:rFonts w:ascii="仿宋_GB2312" w:eastAsia="仿宋_GB2312" w:hAnsi="仿宋" w:cs="仿宋_GB2312" w:hint="eastAsia"/>
          <w:sz w:val="32"/>
          <w:szCs w:val="32"/>
        </w:rPr>
        <w:t>按变动和未变动两类填报，并分别从</w:t>
      </w:r>
      <w:r w:rsidRPr="00BA35EA">
        <w:rPr>
          <w:rFonts w:ascii="仿宋_GB2312" w:eastAsia="仿宋_GB2312" w:hAnsi="仿宋" w:cs="仿宋_GB2312" w:hint="eastAsia"/>
          <w:spacing w:val="-6"/>
          <w:sz w:val="32"/>
          <w:szCs w:val="32"/>
        </w:rPr>
        <w:t>按高等级岗位到低等级岗位顺序（</w:t>
      </w:r>
      <w:r w:rsidRPr="00BA35EA">
        <w:rPr>
          <w:rFonts w:ascii="仿宋_GB2312" w:eastAsia="仿宋_GB2312" w:hAnsi="仿宋" w:cs="仿宋_GB2312"/>
          <w:spacing w:val="-6"/>
          <w:sz w:val="32"/>
          <w:szCs w:val="32"/>
        </w:rPr>
        <w:t>5-13</w:t>
      </w:r>
      <w:r w:rsidRPr="00BA35EA">
        <w:rPr>
          <w:rFonts w:ascii="仿宋_GB2312" w:eastAsia="仿宋_GB2312" w:hAnsi="仿宋" w:cs="仿宋_GB2312" w:hint="eastAsia"/>
          <w:spacing w:val="-6"/>
          <w:sz w:val="32"/>
          <w:szCs w:val="32"/>
        </w:rPr>
        <w:t>级）逐级填写；⑤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该花名册有关信息要确保真实、准确，并由单位主管领导、分管领导、经办人员等</w:t>
      </w:r>
      <w:r w:rsidRPr="00BA35EA">
        <w:rPr>
          <w:rFonts w:ascii="仿宋_GB2312" w:eastAsia="仿宋_GB2312" w:hAnsi="仿宋" w:cs="仿宋_GB2312"/>
          <w:sz w:val="32"/>
          <w:szCs w:val="32"/>
        </w:rPr>
        <w:t>3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人共同签名</w:t>
      </w:r>
      <w:r>
        <w:rPr>
          <w:rFonts w:ascii="仿宋_GB2312" w:eastAsia="仿宋_GB2312" w:hAnsi="仿宋" w:cs="仿宋_GB2312" w:hint="eastAsia"/>
          <w:sz w:val="32"/>
          <w:szCs w:val="32"/>
        </w:rPr>
        <w:t>确认</w:t>
      </w:r>
      <w:r w:rsidRPr="00BA35EA">
        <w:rPr>
          <w:rFonts w:ascii="仿宋_GB2312" w:eastAsia="仿宋_GB2312" w:hAnsi="仿宋" w:cs="仿宋_GB2312" w:hint="eastAsia"/>
          <w:sz w:val="32"/>
          <w:szCs w:val="32"/>
        </w:rPr>
        <w:t>，以示负责。</w:t>
      </w:r>
    </w:p>
    <w:p w:rsidR="00790876" w:rsidRPr="00BA35EA" w:rsidRDefault="00790876" w:rsidP="00EB6298">
      <w:pPr>
        <w:spacing w:line="540" w:lineRule="exact"/>
        <w:ind w:firstLineChars="200" w:firstLine="31680"/>
        <w:textAlignment w:val="baseline"/>
        <w:rPr>
          <w:rFonts w:ascii="仿宋_GB2312" w:eastAsia="仿宋_GB2312" w:hAnsi="仿宋"/>
        </w:rPr>
      </w:pPr>
      <w:r w:rsidRPr="00BA35EA">
        <w:rPr>
          <w:rFonts w:ascii="仿宋_GB2312" w:eastAsia="仿宋_GB2312" w:hAnsi="仿宋" w:cs="仿宋_GB2312"/>
          <w:color w:val="000000"/>
          <w:sz w:val="32"/>
          <w:szCs w:val="32"/>
        </w:rPr>
        <w:t>3.</w:t>
      </w:r>
      <w:r w:rsidRPr="00BA35EA">
        <w:rPr>
          <w:rFonts w:ascii="仿宋_GB2312" w:eastAsia="仿宋_GB2312" w:hAnsi="仿宋" w:cs="仿宋_GB2312" w:hint="eastAsia"/>
          <w:color w:val="000000"/>
          <w:sz w:val="32"/>
          <w:szCs w:val="32"/>
        </w:rPr>
        <w:t>表格须统一打印。</w:t>
      </w:r>
    </w:p>
    <w:sectPr w:rsidR="00790876" w:rsidRPr="00BA35EA" w:rsidSect="00EC7952">
      <w:pgSz w:w="11907" w:h="16840"/>
      <w:pgMar w:top="1644" w:right="1418" w:bottom="1418" w:left="1644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76" w:rsidRDefault="00790876" w:rsidP="00EC7952">
      <w:r>
        <w:separator/>
      </w:r>
    </w:p>
  </w:endnote>
  <w:endnote w:type="continuationSeparator" w:id="0">
    <w:p w:rsidR="00790876" w:rsidRDefault="00790876" w:rsidP="00EC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76" w:rsidRDefault="00790876" w:rsidP="00EC7952">
      <w:r>
        <w:separator/>
      </w:r>
    </w:p>
  </w:footnote>
  <w:footnote w:type="continuationSeparator" w:id="0">
    <w:p w:rsidR="00790876" w:rsidRDefault="00790876" w:rsidP="00EC7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320"/>
    <w:rsid w:val="00006E43"/>
    <w:rsid w:val="00027320"/>
    <w:rsid w:val="00043188"/>
    <w:rsid w:val="000E4D95"/>
    <w:rsid w:val="00167DBD"/>
    <w:rsid w:val="001855D6"/>
    <w:rsid w:val="00187FB9"/>
    <w:rsid w:val="00195B2A"/>
    <w:rsid w:val="002C5C5F"/>
    <w:rsid w:val="00337B8E"/>
    <w:rsid w:val="00364C22"/>
    <w:rsid w:val="003B02AC"/>
    <w:rsid w:val="003F7802"/>
    <w:rsid w:val="00494BE4"/>
    <w:rsid w:val="00555BB9"/>
    <w:rsid w:val="005F5F84"/>
    <w:rsid w:val="00656E04"/>
    <w:rsid w:val="006C6E35"/>
    <w:rsid w:val="006D37A4"/>
    <w:rsid w:val="007259CE"/>
    <w:rsid w:val="0074678B"/>
    <w:rsid w:val="007638C4"/>
    <w:rsid w:val="00790876"/>
    <w:rsid w:val="007950C4"/>
    <w:rsid w:val="008743EE"/>
    <w:rsid w:val="008C3E15"/>
    <w:rsid w:val="008D1629"/>
    <w:rsid w:val="00944530"/>
    <w:rsid w:val="009A7BD3"/>
    <w:rsid w:val="009D5A50"/>
    <w:rsid w:val="00AF2502"/>
    <w:rsid w:val="00B040BB"/>
    <w:rsid w:val="00BA35EA"/>
    <w:rsid w:val="00C215BE"/>
    <w:rsid w:val="00C315C5"/>
    <w:rsid w:val="00C36CE1"/>
    <w:rsid w:val="00C94EF4"/>
    <w:rsid w:val="00C974C8"/>
    <w:rsid w:val="00D21C4C"/>
    <w:rsid w:val="00D35DB0"/>
    <w:rsid w:val="00D514DB"/>
    <w:rsid w:val="00DA4BD2"/>
    <w:rsid w:val="00DD7069"/>
    <w:rsid w:val="00E14D57"/>
    <w:rsid w:val="00E73785"/>
    <w:rsid w:val="00EB6298"/>
    <w:rsid w:val="00EC2238"/>
    <w:rsid w:val="00EC7952"/>
    <w:rsid w:val="00ED2CCF"/>
    <w:rsid w:val="00EF3376"/>
    <w:rsid w:val="00F148C1"/>
    <w:rsid w:val="00F310E6"/>
    <w:rsid w:val="00F93380"/>
    <w:rsid w:val="00FA5389"/>
    <w:rsid w:val="00FC3E9D"/>
    <w:rsid w:val="00FF1168"/>
    <w:rsid w:val="03FE6720"/>
    <w:rsid w:val="1BEA6812"/>
    <w:rsid w:val="414B4154"/>
    <w:rsid w:val="62F1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5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7952"/>
    <w:rPr>
      <w:rFonts w:ascii="Times New Roman" w:eastAsia="宋体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C7952"/>
  </w:style>
  <w:style w:type="paragraph" w:styleId="Header">
    <w:name w:val="header"/>
    <w:basedOn w:val="Normal"/>
    <w:link w:val="HeaderChar"/>
    <w:uiPriority w:val="99"/>
    <w:semiHidden/>
    <w:rsid w:val="0049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4BE4"/>
    <w:rPr>
      <w:rFonts w:ascii="Times New Roman" w:eastAsia="宋体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A35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95</Words>
  <Characters>546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2023-07-31T08:33:00Z</cp:lastPrinted>
  <dcterms:created xsi:type="dcterms:W3CDTF">2021-04-01T04:04:00Z</dcterms:created>
  <dcterms:modified xsi:type="dcterms:W3CDTF">2023-07-31T08:33:00Z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