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2FB" w:rsidRDefault="000852FB" w:rsidP="000852FB">
      <w:pPr>
        <w:spacing w:line="560" w:lineRule="exact"/>
        <w:rPr>
          <w:rFonts w:ascii="黑体" w:eastAsia="黑体"/>
          <w:b/>
          <w:bCs/>
          <w:sz w:val="44"/>
          <w:szCs w:val="44"/>
        </w:rPr>
      </w:pPr>
    </w:p>
    <w:p w:rsidR="000852FB" w:rsidRDefault="000852FB" w:rsidP="000852FB">
      <w:pPr>
        <w:spacing w:line="560" w:lineRule="exact"/>
        <w:jc w:val="center"/>
        <w:rPr>
          <w:rFonts w:ascii="黑体" w:eastAsia="黑体"/>
          <w:b/>
          <w:bCs/>
          <w:sz w:val="44"/>
          <w:szCs w:val="44"/>
        </w:rPr>
      </w:pPr>
    </w:p>
    <w:p w:rsidR="000852FB" w:rsidRDefault="000852FB" w:rsidP="000852FB">
      <w:pPr>
        <w:spacing w:line="560" w:lineRule="exact"/>
        <w:jc w:val="center"/>
        <w:rPr>
          <w:rFonts w:ascii="黑体" w:eastAsia="黑体"/>
          <w:b/>
          <w:bCs/>
          <w:sz w:val="44"/>
          <w:szCs w:val="44"/>
        </w:rPr>
      </w:pPr>
    </w:p>
    <w:p w:rsidR="000852FB" w:rsidRDefault="000852FB" w:rsidP="000852FB">
      <w:pPr>
        <w:spacing w:line="560" w:lineRule="exact"/>
        <w:jc w:val="center"/>
        <w:rPr>
          <w:rFonts w:ascii="黑体" w:eastAsia="黑体"/>
          <w:b/>
          <w:bCs/>
          <w:sz w:val="44"/>
          <w:szCs w:val="44"/>
        </w:rPr>
      </w:pPr>
    </w:p>
    <w:p w:rsidR="000852FB" w:rsidRDefault="000852FB" w:rsidP="000852FB">
      <w:pPr>
        <w:spacing w:line="560" w:lineRule="exact"/>
        <w:jc w:val="center"/>
        <w:rPr>
          <w:rFonts w:ascii="黑体" w:eastAsia="黑体"/>
          <w:b/>
          <w:bCs/>
          <w:sz w:val="44"/>
          <w:szCs w:val="44"/>
        </w:rPr>
      </w:pPr>
    </w:p>
    <w:p w:rsidR="000852FB" w:rsidRDefault="000852FB" w:rsidP="000852FB">
      <w:pPr>
        <w:spacing w:line="560" w:lineRule="exact"/>
        <w:jc w:val="center"/>
        <w:rPr>
          <w:rFonts w:ascii="黑体" w:eastAsia="黑体"/>
          <w:b/>
          <w:bCs/>
          <w:sz w:val="44"/>
          <w:szCs w:val="44"/>
        </w:rPr>
      </w:pPr>
    </w:p>
    <w:p w:rsidR="000852FB" w:rsidRDefault="000852FB" w:rsidP="000852FB">
      <w:pPr>
        <w:spacing w:line="560" w:lineRule="exact"/>
        <w:jc w:val="center"/>
        <w:rPr>
          <w:rFonts w:ascii="黑体" w:eastAsia="黑体"/>
          <w:b/>
          <w:bCs/>
          <w:sz w:val="44"/>
          <w:szCs w:val="44"/>
        </w:rPr>
      </w:pPr>
    </w:p>
    <w:p w:rsidR="000852FB" w:rsidRPr="003B4E8C" w:rsidRDefault="000852FB" w:rsidP="00E41931">
      <w:pPr>
        <w:tabs>
          <w:tab w:val="left" w:pos="7980"/>
        </w:tabs>
        <w:spacing w:beforeLines="50" w:line="560" w:lineRule="exact"/>
        <w:jc w:val="center"/>
        <w:rPr>
          <w:rFonts w:ascii="仿宋_GB2312" w:eastAsia="仿宋_GB2312" w:hAnsi="仿宋"/>
          <w:sz w:val="32"/>
          <w:szCs w:val="32"/>
        </w:rPr>
      </w:pPr>
      <w:r w:rsidRPr="007E78A6">
        <w:rPr>
          <w:rFonts w:ascii="仿宋_GB2312" w:eastAsia="仿宋_GB2312" w:hAnsi="仿宋" w:cs="仿宋_GB2312" w:hint="eastAsia"/>
          <w:sz w:val="32"/>
          <w:szCs w:val="32"/>
        </w:rPr>
        <w:t>安林</w:t>
      </w:r>
      <w:r>
        <w:rPr>
          <w:rFonts w:ascii="仿宋_GB2312" w:eastAsia="仿宋_GB2312" w:hAnsi="仿宋" w:cs="仿宋_GB2312" w:hint="eastAsia"/>
          <w:sz w:val="32"/>
          <w:szCs w:val="32"/>
        </w:rPr>
        <w:t>财</w:t>
      </w:r>
      <w:r w:rsidRPr="007E78A6">
        <w:rPr>
          <w:rFonts w:ascii="仿宋_GB2312" w:eastAsia="仿宋_GB2312" w:hAnsi="仿宋" w:cs="仿宋_GB2312" w:hint="eastAsia"/>
          <w:sz w:val="32"/>
          <w:szCs w:val="32"/>
        </w:rPr>
        <w:t>〔</w:t>
      </w:r>
      <w:r w:rsidRPr="007E78A6">
        <w:rPr>
          <w:rFonts w:ascii="仿宋_GB2312" w:eastAsia="仿宋_GB2312" w:hAnsi="仿宋" w:cs="仿宋_GB2312"/>
          <w:sz w:val="32"/>
          <w:szCs w:val="32"/>
        </w:rPr>
        <w:t>20</w:t>
      </w:r>
      <w:r>
        <w:rPr>
          <w:rFonts w:ascii="仿宋_GB2312" w:eastAsia="仿宋_GB2312" w:hAnsi="仿宋" w:cs="仿宋_GB2312"/>
          <w:sz w:val="32"/>
          <w:szCs w:val="32"/>
        </w:rPr>
        <w:t>2</w:t>
      </w:r>
      <w:r w:rsidR="00A72915">
        <w:rPr>
          <w:rFonts w:ascii="仿宋_GB2312" w:eastAsia="仿宋_GB2312" w:hAnsi="仿宋" w:cs="仿宋_GB2312" w:hint="eastAsia"/>
          <w:sz w:val="32"/>
          <w:szCs w:val="32"/>
        </w:rPr>
        <w:t>3</w:t>
      </w:r>
      <w:r w:rsidRPr="007E78A6">
        <w:rPr>
          <w:rFonts w:ascii="仿宋_GB2312" w:eastAsia="仿宋_GB2312" w:hAnsi="仿宋" w:cs="仿宋_GB2312" w:hint="eastAsia"/>
          <w:sz w:val="32"/>
          <w:szCs w:val="32"/>
        </w:rPr>
        <w:t>〕</w:t>
      </w:r>
      <w:r w:rsidR="00E41931">
        <w:rPr>
          <w:rFonts w:ascii="仿宋_GB2312" w:eastAsia="仿宋_GB2312" w:hAnsi="仿宋" w:cs="仿宋_GB2312" w:hint="eastAsia"/>
          <w:sz w:val="32"/>
          <w:szCs w:val="32"/>
        </w:rPr>
        <w:t>30</w:t>
      </w:r>
      <w:r w:rsidRPr="007E78A6">
        <w:rPr>
          <w:rFonts w:ascii="仿宋_GB2312" w:eastAsia="仿宋_GB2312" w:hAnsi="仿宋" w:cs="仿宋_GB2312" w:hint="eastAsia"/>
          <w:sz w:val="32"/>
          <w:szCs w:val="32"/>
        </w:rPr>
        <w:t>号</w:t>
      </w:r>
    </w:p>
    <w:p w:rsidR="000852FB" w:rsidRDefault="000852FB" w:rsidP="000852FB">
      <w:pPr>
        <w:tabs>
          <w:tab w:val="left" w:pos="7560"/>
        </w:tabs>
        <w:spacing w:line="560" w:lineRule="exact"/>
        <w:rPr>
          <w:rFonts w:ascii="仿宋_GB2312" w:eastAsia="仿宋_GB2312"/>
          <w:bCs/>
          <w:sz w:val="32"/>
          <w:szCs w:val="44"/>
        </w:rPr>
      </w:pPr>
    </w:p>
    <w:p w:rsidR="000852FB" w:rsidRPr="004220A5" w:rsidRDefault="000852FB" w:rsidP="000852FB">
      <w:pPr>
        <w:tabs>
          <w:tab w:val="left" w:pos="7560"/>
        </w:tabs>
        <w:spacing w:line="560" w:lineRule="exact"/>
        <w:rPr>
          <w:rFonts w:ascii="仿宋_GB2312" w:eastAsia="仿宋_GB2312"/>
          <w:bCs/>
          <w:sz w:val="32"/>
          <w:szCs w:val="44"/>
        </w:rPr>
      </w:pPr>
    </w:p>
    <w:p w:rsidR="00E41931" w:rsidRDefault="00E41931" w:rsidP="00E41931">
      <w:pPr>
        <w:adjustRightInd w:val="0"/>
        <w:snapToGrid w:val="0"/>
        <w:jc w:val="center"/>
        <w:rPr>
          <w:rFonts w:ascii="方正小标宋简体" w:eastAsia="方正小标宋简体" w:hAnsi="宋体"/>
          <w:sz w:val="44"/>
          <w:szCs w:val="44"/>
        </w:rPr>
      </w:pPr>
      <w:bookmarkStart w:id="0" w:name="BodyEnd"/>
      <w:bookmarkEnd w:id="0"/>
      <w:r>
        <w:rPr>
          <w:rFonts w:ascii="方正小标宋简体" w:eastAsia="方正小标宋简体" w:hAnsi="仿宋" w:hint="eastAsia"/>
          <w:sz w:val="44"/>
          <w:szCs w:val="44"/>
        </w:rPr>
        <w:t>安溪县林业局关于</w:t>
      </w:r>
      <w:bookmarkStart w:id="1" w:name="_GoBack"/>
      <w:r>
        <w:rPr>
          <w:rFonts w:ascii="方正小标宋简体" w:eastAsia="方正小标宋简体" w:hAnsi="宋体" w:hint="eastAsia"/>
          <w:sz w:val="44"/>
          <w:szCs w:val="44"/>
        </w:rPr>
        <w:t>下达2023年省级林业贷款贴息资金的通知</w:t>
      </w:r>
    </w:p>
    <w:bookmarkEnd w:id="1"/>
    <w:p w:rsidR="000852FB" w:rsidRPr="005175ED" w:rsidRDefault="000852FB" w:rsidP="00E41931">
      <w:pPr>
        <w:spacing w:line="560" w:lineRule="exact"/>
        <w:ind w:firstLineChars="200" w:firstLine="640"/>
        <w:rPr>
          <w:rFonts w:ascii="仿宋_GB2312"/>
          <w:sz w:val="32"/>
          <w:szCs w:val="32"/>
        </w:rPr>
      </w:pPr>
    </w:p>
    <w:p w:rsidR="00E41931" w:rsidRDefault="00E41931" w:rsidP="00E41931">
      <w:pPr>
        <w:tabs>
          <w:tab w:val="left" w:pos="7560"/>
          <w:tab w:val="left" w:pos="7875"/>
        </w:tabs>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福建安溪绿如蓝园艺有限公司：</w:t>
      </w:r>
    </w:p>
    <w:p w:rsidR="00E41931" w:rsidRDefault="00E41931" w:rsidP="00E41931">
      <w:pPr>
        <w:tabs>
          <w:tab w:val="left" w:pos="7560"/>
          <w:tab w:val="left" w:pos="7875"/>
        </w:tabs>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福建省财政厅、福建省林业局关于印发福建省省级以上财政林业相关专项资金管理办法的通知》(闽财资环〔2021〕17号)规定和《福建省林业局关于报送2023年度省级林业贷款贴息申报需求的通知》《安溪县林业局、安溪县财政局关于申请2023年省级林业贷款贴息补助资金的报告》（安林</w:t>
      </w:r>
      <w:r w:rsidRPr="007E78A6">
        <w:rPr>
          <w:rFonts w:ascii="仿宋_GB2312" w:eastAsia="仿宋_GB2312" w:hAnsi="仿宋" w:cs="仿宋_GB2312" w:hint="eastAsia"/>
          <w:sz w:val="32"/>
          <w:szCs w:val="32"/>
        </w:rPr>
        <w:t>〔</w:t>
      </w:r>
      <w:r w:rsidRPr="007E78A6">
        <w:rPr>
          <w:rFonts w:ascii="仿宋_GB2312" w:eastAsia="仿宋_GB2312" w:hAnsi="仿宋" w:cs="仿宋_GB2312"/>
          <w:sz w:val="32"/>
          <w:szCs w:val="32"/>
        </w:rPr>
        <w:t>20</w:t>
      </w:r>
      <w:r>
        <w:rPr>
          <w:rFonts w:ascii="仿宋_GB2312" w:eastAsia="仿宋_GB2312" w:hAnsi="仿宋" w:cs="仿宋_GB2312"/>
          <w:sz w:val="32"/>
          <w:szCs w:val="32"/>
        </w:rPr>
        <w:t>2</w:t>
      </w:r>
      <w:r>
        <w:rPr>
          <w:rFonts w:ascii="仿宋_GB2312" w:eastAsia="仿宋_GB2312" w:hAnsi="仿宋" w:cs="仿宋_GB2312" w:hint="eastAsia"/>
          <w:sz w:val="32"/>
          <w:szCs w:val="32"/>
        </w:rPr>
        <w:t>3</w:t>
      </w:r>
      <w:r w:rsidRPr="007E78A6">
        <w:rPr>
          <w:rFonts w:ascii="仿宋_GB2312" w:eastAsia="仿宋_GB2312" w:hAnsi="仿宋" w:cs="仿宋_GB2312" w:hint="eastAsia"/>
          <w:sz w:val="32"/>
          <w:szCs w:val="32"/>
        </w:rPr>
        <w:t>〕</w:t>
      </w:r>
      <w:r>
        <w:rPr>
          <w:rFonts w:ascii="仿宋_GB2312" w:eastAsia="仿宋_GB2312" w:hAnsi="仿宋_GB2312" w:cs="仿宋_GB2312" w:hint="eastAsia"/>
          <w:sz w:val="32"/>
          <w:szCs w:val="32"/>
        </w:rPr>
        <w:t>6号）、《泉州市财政局、泉州市林业局关于下达2023年省级财政林业专项资金（市县第二批）的通知》（泉财指标</w:t>
      </w:r>
      <w:r w:rsidRPr="007E78A6">
        <w:rPr>
          <w:rFonts w:ascii="仿宋_GB2312" w:eastAsia="仿宋_GB2312" w:hAnsi="仿宋" w:cs="仿宋_GB2312" w:hint="eastAsia"/>
          <w:sz w:val="32"/>
          <w:szCs w:val="32"/>
        </w:rPr>
        <w:t>〔</w:t>
      </w:r>
      <w:r w:rsidRPr="007E78A6">
        <w:rPr>
          <w:rFonts w:ascii="仿宋_GB2312" w:eastAsia="仿宋_GB2312" w:hAnsi="仿宋" w:cs="仿宋_GB2312"/>
          <w:sz w:val="32"/>
          <w:szCs w:val="32"/>
        </w:rPr>
        <w:t>20</w:t>
      </w:r>
      <w:r>
        <w:rPr>
          <w:rFonts w:ascii="仿宋_GB2312" w:eastAsia="仿宋_GB2312" w:hAnsi="仿宋" w:cs="仿宋_GB2312"/>
          <w:sz w:val="32"/>
          <w:szCs w:val="32"/>
        </w:rPr>
        <w:t>2</w:t>
      </w:r>
      <w:r>
        <w:rPr>
          <w:rFonts w:ascii="仿宋_GB2312" w:eastAsia="仿宋_GB2312" w:hAnsi="仿宋" w:cs="仿宋_GB2312" w:hint="eastAsia"/>
          <w:sz w:val="32"/>
          <w:szCs w:val="32"/>
        </w:rPr>
        <w:t>3</w:t>
      </w:r>
      <w:r w:rsidRPr="007E78A6">
        <w:rPr>
          <w:rFonts w:ascii="仿宋_GB2312" w:eastAsia="仿宋_GB2312" w:hAnsi="仿宋" w:cs="仿宋_GB2312" w:hint="eastAsia"/>
          <w:sz w:val="32"/>
          <w:szCs w:val="32"/>
        </w:rPr>
        <w:t>〕</w:t>
      </w:r>
      <w:r>
        <w:rPr>
          <w:rFonts w:ascii="仿宋_GB2312" w:eastAsia="仿宋_GB2312" w:hAnsi="仿宋_GB2312" w:cs="仿宋_GB2312" w:hint="eastAsia"/>
          <w:sz w:val="32"/>
          <w:szCs w:val="32"/>
        </w:rPr>
        <w:t>569号）精神，经审核，</w:t>
      </w:r>
      <w:r w:rsidR="00FE08E5">
        <w:rPr>
          <w:rFonts w:ascii="仿宋_GB2312" w:eastAsia="仿宋_GB2312" w:hAnsi="仿宋_GB2312" w:cs="仿宋_GB2312" w:hint="eastAsia"/>
          <w:sz w:val="32"/>
          <w:szCs w:val="32"/>
        </w:rPr>
        <w:t>你单位申报</w:t>
      </w:r>
      <w:r>
        <w:rPr>
          <w:rFonts w:ascii="仿宋_GB2312" w:eastAsia="仿宋_GB2312" w:hAnsi="仿宋_GB2312" w:cs="仿宋_GB2312" w:hint="eastAsia"/>
          <w:sz w:val="32"/>
          <w:szCs w:val="32"/>
        </w:rPr>
        <w:t>2023年省级花卉苗木贷款贴息项目</w:t>
      </w:r>
      <w:r>
        <w:rPr>
          <w:rFonts w:ascii="仿宋_GB2312" w:eastAsia="仿宋_GB2312" w:hAnsi="仿宋_GB2312" w:cs="仿宋_GB2312" w:hint="eastAsia"/>
          <w:sz w:val="32"/>
          <w:szCs w:val="32"/>
        </w:rPr>
        <w:lastRenderedPageBreak/>
        <w:t>符合贷款贴息补助对象和范围。现将2023年省级林业贷款贴息资金5.16万元下达给你单位，请及时到我局办理拨款手续。</w:t>
      </w:r>
    </w:p>
    <w:p w:rsidR="008A76D2" w:rsidRPr="00E41931" w:rsidRDefault="008A76D2" w:rsidP="000852FB">
      <w:pPr>
        <w:spacing w:line="560" w:lineRule="exact"/>
        <w:rPr>
          <w:rFonts w:ascii="仿宋_GB2312" w:eastAsia="仿宋_GB2312" w:hAnsi="仿宋"/>
          <w:sz w:val="32"/>
          <w:szCs w:val="32"/>
        </w:rPr>
      </w:pPr>
    </w:p>
    <w:p w:rsidR="000852FB" w:rsidRPr="00E41931" w:rsidRDefault="000852FB" w:rsidP="00A72915">
      <w:pPr>
        <w:spacing w:line="560" w:lineRule="exact"/>
        <w:rPr>
          <w:rFonts w:ascii="仿宋_GB2312" w:eastAsia="仿宋_GB2312"/>
          <w:sz w:val="32"/>
          <w:szCs w:val="32"/>
        </w:rPr>
      </w:pPr>
    </w:p>
    <w:p w:rsidR="000852FB" w:rsidRPr="005E6CFE" w:rsidRDefault="000852FB" w:rsidP="000852FB">
      <w:pPr>
        <w:spacing w:line="560" w:lineRule="exact"/>
        <w:rPr>
          <w:rFonts w:ascii="仿宋_GB2312" w:eastAsia="仿宋_GB2312"/>
          <w:sz w:val="32"/>
          <w:szCs w:val="32"/>
        </w:rPr>
      </w:pPr>
    </w:p>
    <w:p w:rsidR="000852FB" w:rsidRPr="00B10A42" w:rsidRDefault="000852FB" w:rsidP="000852FB">
      <w:pPr>
        <w:autoSpaceDE w:val="0"/>
        <w:autoSpaceDN w:val="0"/>
        <w:spacing w:line="560" w:lineRule="exact"/>
        <w:ind w:rightChars="550" w:right="1155"/>
        <w:jc w:val="right"/>
        <w:rPr>
          <w:rFonts w:ascii="仿宋_GB2312" w:eastAsia="仿宋_GB2312" w:hAnsi="宋体" w:cs="仿宋_GB2312"/>
          <w:noProof/>
          <w:sz w:val="32"/>
          <w:szCs w:val="32"/>
        </w:rPr>
      </w:pPr>
      <w:r w:rsidRPr="00B10A42">
        <w:rPr>
          <w:rFonts w:ascii="仿宋_GB2312" w:eastAsia="仿宋_GB2312" w:hAnsi="宋体" w:cs="仿宋_GB2312" w:hint="eastAsia"/>
          <w:noProof/>
          <w:sz w:val="32"/>
          <w:szCs w:val="32"/>
        </w:rPr>
        <w:t>安溪县林业局</w:t>
      </w:r>
    </w:p>
    <w:p w:rsidR="000852FB" w:rsidRDefault="000852FB" w:rsidP="000852FB">
      <w:pPr>
        <w:spacing w:line="560" w:lineRule="exact"/>
        <w:ind w:rightChars="400" w:right="840" w:firstLineChars="200" w:firstLine="640"/>
        <w:jc w:val="right"/>
        <w:rPr>
          <w:rFonts w:ascii="仿宋_GB2312" w:eastAsia="仿宋_GB2312"/>
          <w:sz w:val="32"/>
          <w:szCs w:val="32"/>
        </w:rPr>
      </w:pPr>
      <w:r w:rsidRPr="00B10A42">
        <w:rPr>
          <w:rFonts w:ascii="仿宋_GB2312" w:eastAsia="仿宋_GB2312" w:hint="eastAsia"/>
          <w:sz w:val="32"/>
          <w:szCs w:val="32"/>
        </w:rPr>
        <w:t>202</w:t>
      </w:r>
      <w:r w:rsidR="00A72915">
        <w:rPr>
          <w:rFonts w:ascii="仿宋_GB2312" w:eastAsia="仿宋_GB2312" w:hint="eastAsia"/>
          <w:sz w:val="32"/>
          <w:szCs w:val="32"/>
        </w:rPr>
        <w:t>3</w:t>
      </w:r>
      <w:r w:rsidRPr="00B10A42">
        <w:rPr>
          <w:rFonts w:ascii="仿宋_GB2312" w:eastAsia="仿宋_GB2312" w:hint="eastAsia"/>
          <w:sz w:val="32"/>
          <w:szCs w:val="32"/>
        </w:rPr>
        <w:t>年</w:t>
      </w:r>
      <w:r w:rsidR="0040578D">
        <w:rPr>
          <w:rFonts w:ascii="仿宋_GB2312" w:eastAsia="仿宋_GB2312" w:hint="eastAsia"/>
          <w:sz w:val="32"/>
          <w:szCs w:val="32"/>
        </w:rPr>
        <w:t>1</w:t>
      </w:r>
      <w:r w:rsidR="00E41931">
        <w:rPr>
          <w:rFonts w:ascii="仿宋_GB2312" w:eastAsia="仿宋_GB2312" w:hint="eastAsia"/>
          <w:sz w:val="32"/>
          <w:szCs w:val="32"/>
        </w:rPr>
        <w:t>1</w:t>
      </w:r>
      <w:r w:rsidRPr="00B10A42">
        <w:rPr>
          <w:rFonts w:ascii="仿宋_GB2312" w:eastAsia="仿宋_GB2312" w:hint="eastAsia"/>
          <w:sz w:val="32"/>
          <w:szCs w:val="32"/>
        </w:rPr>
        <w:t>月</w:t>
      </w:r>
      <w:r w:rsidR="00E41931">
        <w:rPr>
          <w:rFonts w:ascii="仿宋_GB2312" w:eastAsia="仿宋_GB2312" w:hint="eastAsia"/>
          <w:sz w:val="32"/>
          <w:szCs w:val="32"/>
        </w:rPr>
        <w:t>8</w:t>
      </w:r>
      <w:r w:rsidRPr="00B10A42">
        <w:rPr>
          <w:rFonts w:ascii="仿宋_GB2312" w:eastAsia="仿宋_GB2312" w:hint="eastAsia"/>
          <w:sz w:val="32"/>
          <w:szCs w:val="32"/>
        </w:rPr>
        <w:t>日</w:t>
      </w:r>
    </w:p>
    <w:p w:rsidR="005175ED" w:rsidRDefault="000852FB" w:rsidP="000852FB">
      <w:pPr>
        <w:autoSpaceDE w:val="0"/>
        <w:autoSpaceDN w:val="0"/>
        <w:spacing w:line="560" w:lineRule="exact"/>
        <w:rPr>
          <w:rFonts w:ascii="仿宋_GB2312" w:eastAsia="仿宋_GB2312" w:hAnsi="宋体" w:cs="仿宋_GB2312"/>
          <w:noProof/>
          <w:sz w:val="32"/>
          <w:szCs w:val="32"/>
        </w:rPr>
      </w:pPr>
      <w:r w:rsidRPr="00B10A42">
        <w:rPr>
          <w:rFonts w:ascii="仿宋_GB2312" w:eastAsia="仿宋_GB2312" w:hAnsi="宋体" w:cs="仿宋_GB2312" w:hint="eastAsia"/>
          <w:noProof/>
          <w:sz w:val="32"/>
          <w:szCs w:val="32"/>
        </w:rPr>
        <w:t>（此件公开发布）</w:t>
      </w:r>
    </w:p>
    <w:tbl>
      <w:tblPr>
        <w:tblStyle w:val="a6"/>
        <w:tblpPr w:leftFromText="181" w:rightFromText="181" w:tblpXSpec="center" w:tblpYSpec="bottom"/>
        <w:tblOverlap w:val="never"/>
        <w:tblW w:w="0" w:type="auto"/>
        <w:tblBorders>
          <w:left w:val="none" w:sz="0" w:space="0" w:color="auto"/>
          <w:right w:val="none" w:sz="0" w:space="0" w:color="auto"/>
        </w:tblBorders>
        <w:tblLook w:val="04A0"/>
      </w:tblPr>
      <w:tblGrid>
        <w:gridCol w:w="8789"/>
      </w:tblGrid>
      <w:tr w:rsidR="005175ED" w:rsidRPr="00D36947" w:rsidTr="00826C2C">
        <w:trPr>
          <w:trHeight w:val="695"/>
        </w:trPr>
        <w:tc>
          <w:tcPr>
            <w:tcW w:w="8789" w:type="dxa"/>
            <w:vAlign w:val="center"/>
          </w:tcPr>
          <w:p w:rsidR="005175ED" w:rsidRPr="00E34A39" w:rsidRDefault="005175ED" w:rsidP="00E41931">
            <w:pPr>
              <w:ind w:leftChars="100" w:left="210" w:rightChars="100" w:right="210"/>
              <w:rPr>
                <w:rFonts w:ascii="仿宋_GB2312" w:eastAsia="仿宋_GB2312" w:hAnsi="仿宋" w:cs="仿宋_GB2312"/>
                <w:sz w:val="28"/>
                <w:szCs w:val="28"/>
              </w:rPr>
            </w:pPr>
            <w:r w:rsidRPr="00E34A39">
              <w:rPr>
                <w:rFonts w:ascii="仿宋_GB2312" w:eastAsia="仿宋_GB2312" w:hAnsi="仿宋" w:cs="仿宋_GB2312" w:hint="eastAsia"/>
                <w:sz w:val="28"/>
                <w:szCs w:val="28"/>
              </w:rPr>
              <w:t xml:space="preserve">安溪县林业局办公室　　　　　</w:t>
            </w:r>
            <w:r w:rsidRPr="00E34A39">
              <w:rPr>
                <w:rFonts w:ascii="仿宋_GB2312" w:eastAsia="仿宋_GB2312" w:hAnsi="仿宋" w:cs="仿宋_GB2312"/>
                <w:sz w:val="28"/>
                <w:szCs w:val="28"/>
              </w:rPr>
              <w:t xml:space="preserve">      </w:t>
            </w:r>
            <w:r>
              <w:rPr>
                <w:rFonts w:ascii="仿宋_GB2312" w:eastAsia="仿宋_GB2312" w:hAnsi="仿宋" w:cs="仿宋_GB2312" w:hint="eastAsia"/>
                <w:sz w:val="28"/>
                <w:szCs w:val="28"/>
              </w:rPr>
              <w:t xml:space="preserve">  </w:t>
            </w:r>
            <w:r w:rsidR="002B5FD4">
              <w:rPr>
                <w:rFonts w:ascii="仿宋_GB2312" w:eastAsia="仿宋_GB2312" w:hAnsi="仿宋" w:cs="仿宋_GB2312"/>
                <w:sz w:val="28"/>
                <w:szCs w:val="28"/>
              </w:rPr>
              <w:t xml:space="preserve">  </w:t>
            </w:r>
            <w:r w:rsidRPr="00E34A39">
              <w:rPr>
                <w:rFonts w:ascii="仿宋_GB2312" w:eastAsia="仿宋_GB2312" w:hAnsi="仿宋" w:cs="仿宋_GB2312"/>
                <w:sz w:val="28"/>
                <w:szCs w:val="28"/>
              </w:rPr>
              <w:t>20</w:t>
            </w:r>
            <w:r>
              <w:rPr>
                <w:rFonts w:ascii="仿宋_GB2312" w:eastAsia="仿宋_GB2312" w:hAnsi="仿宋" w:cs="仿宋_GB2312"/>
                <w:sz w:val="28"/>
                <w:szCs w:val="28"/>
              </w:rPr>
              <w:t>2</w:t>
            </w:r>
            <w:r>
              <w:rPr>
                <w:rFonts w:ascii="仿宋_GB2312" w:eastAsia="仿宋_GB2312" w:hAnsi="仿宋" w:cs="仿宋_GB2312" w:hint="eastAsia"/>
                <w:sz w:val="28"/>
                <w:szCs w:val="28"/>
              </w:rPr>
              <w:t>3</w:t>
            </w:r>
            <w:r w:rsidRPr="00E34A39">
              <w:rPr>
                <w:rFonts w:ascii="仿宋_GB2312" w:eastAsia="仿宋_GB2312" w:hAnsi="仿宋" w:cs="仿宋_GB2312" w:hint="eastAsia"/>
                <w:sz w:val="28"/>
                <w:szCs w:val="28"/>
              </w:rPr>
              <w:t>年</w:t>
            </w:r>
            <w:r w:rsidR="002B5FD4">
              <w:rPr>
                <w:rFonts w:ascii="仿宋_GB2312" w:eastAsia="仿宋_GB2312" w:hAnsi="仿宋" w:cs="仿宋_GB2312" w:hint="eastAsia"/>
                <w:sz w:val="28"/>
                <w:szCs w:val="28"/>
              </w:rPr>
              <w:t>1</w:t>
            </w:r>
            <w:r w:rsidR="00E41931">
              <w:rPr>
                <w:rFonts w:ascii="仿宋_GB2312" w:eastAsia="仿宋_GB2312" w:hAnsi="仿宋" w:cs="仿宋_GB2312" w:hint="eastAsia"/>
                <w:sz w:val="28"/>
                <w:szCs w:val="28"/>
              </w:rPr>
              <w:t>1</w:t>
            </w:r>
            <w:r w:rsidRPr="00E34A39">
              <w:rPr>
                <w:rFonts w:ascii="仿宋_GB2312" w:eastAsia="仿宋_GB2312" w:hAnsi="仿宋" w:cs="仿宋_GB2312" w:hint="eastAsia"/>
                <w:sz w:val="28"/>
                <w:szCs w:val="28"/>
              </w:rPr>
              <w:t>月</w:t>
            </w:r>
            <w:r w:rsidR="00E41931">
              <w:rPr>
                <w:rFonts w:ascii="仿宋_GB2312" w:eastAsia="仿宋_GB2312" w:hAnsi="仿宋" w:cs="仿宋_GB2312" w:hint="eastAsia"/>
                <w:sz w:val="28"/>
                <w:szCs w:val="28"/>
              </w:rPr>
              <w:t>8</w:t>
            </w:r>
            <w:r w:rsidRPr="00E34A39">
              <w:rPr>
                <w:rFonts w:ascii="仿宋_GB2312" w:eastAsia="仿宋_GB2312" w:hAnsi="仿宋" w:cs="仿宋_GB2312" w:hint="eastAsia"/>
                <w:sz w:val="28"/>
                <w:szCs w:val="28"/>
              </w:rPr>
              <w:t>日印发</w:t>
            </w:r>
          </w:p>
        </w:tc>
      </w:tr>
    </w:tbl>
    <w:p w:rsidR="007A6581" w:rsidRDefault="007A6581" w:rsidP="00E41931">
      <w:pPr>
        <w:autoSpaceDE w:val="0"/>
        <w:autoSpaceDN w:val="0"/>
        <w:spacing w:line="560" w:lineRule="exact"/>
      </w:pPr>
    </w:p>
    <w:sectPr w:rsidR="007A6581" w:rsidSect="00A72915">
      <w:footerReference w:type="default" r:id="rId6"/>
      <w:pgSz w:w="11906" w:h="16838"/>
      <w:pgMar w:top="2098" w:right="1474" w:bottom="1985" w:left="1588" w:header="851" w:footer="1418"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79C" w:rsidRDefault="00C0079C" w:rsidP="006806F4">
      <w:r>
        <w:separator/>
      </w:r>
    </w:p>
  </w:endnote>
  <w:endnote w:type="continuationSeparator" w:id="1">
    <w:p w:rsidR="00C0079C" w:rsidRDefault="00C0079C" w:rsidP="006806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5ED" w:rsidRPr="00A72915" w:rsidRDefault="005175ED" w:rsidP="00A72915">
    <w:pPr>
      <w:pStyle w:val="a5"/>
      <w:ind w:rightChars="100" w:right="21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79C" w:rsidRDefault="00C0079C" w:rsidP="006806F4">
      <w:r>
        <w:separator/>
      </w:r>
    </w:p>
  </w:footnote>
  <w:footnote w:type="continuationSeparator" w:id="1">
    <w:p w:rsidR="00C0079C" w:rsidRDefault="00C0079C" w:rsidP="006806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852FB"/>
    <w:rsid w:val="00072FC9"/>
    <w:rsid w:val="000852FB"/>
    <w:rsid w:val="001461E5"/>
    <w:rsid w:val="00201AEA"/>
    <w:rsid w:val="002916DF"/>
    <w:rsid w:val="002A3EDD"/>
    <w:rsid w:val="002B5FD4"/>
    <w:rsid w:val="00352F94"/>
    <w:rsid w:val="0040578D"/>
    <w:rsid w:val="004C050A"/>
    <w:rsid w:val="0051288E"/>
    <w:rsid w:val="005175ED"/>
    <w:rsid w:val="00531054"/>
    <w:rsid w:val="0059073B"/>
    <w:rsid w:val="006806F4"/>
    <w:rsid w:val="00713C72"/>
    <w:rsid w:val="007A6581"/>
    <w:rsid w:val="0088562B"/>
    <w:rsid w:val="008A76D2"/>
    <w:rsid w:val="00941DA2"/>
    <w:rsid w:val="00A72915"/>
    <w:rsid w:val="00B45814"/>
    <w:rsid w:val="00BF00FC"/>
    <w:rsid w:val="00C0079C"/>
    <w:rsid w:val="00CB047D"/>
    <w:rsid w:val="00E41931"/>
    <w:rsid w:val="00FE0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2FB"/>
    <w:pPr>
      <w:widowControl w:val="0"/>
      <w:spacing w:line="240" w:lineRule="auto"/>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531054"/>
    <w:pPr>
      <w:adjustRightInd w:val="0"/>
      <w:snapToGrid w:val="0"/>
      <w:spacing w:line="560" w:lineRule="exact"/>
      <w:jc w:val="center"/>
      <w:outlineLvl w:val="0"/>
    </w:pPr>
    <w:rPr>
      <w:rFonts w:asciiTheme="majorHAnsi" w:eastAsia="方正小标宋简体" w:hAnsiTheme="majorHAnsi" w:cstheme="majorBidi"/>
      <w:bCs/>
      <w:sz w:val="44"/>
      <w:szCs w:val="32"/>
    </w:rPr>
  </w:style>
  <w:style w:type="character" w:customStyle="1" w:styleId="Char">
    <w:name w:val="标题 Char"/>
    <w:basedOn w:val="a0"/>
    <w:link w:val="a3"/>
    <w:uiPriority w:val="10"/>
    <w:rsid w:val="00531054"/>
    <w:rPr>
      <w:rFonts w:asciiTheme="majorHAnsi" w:eastAsia="方正小标宋简体" w:hAnsiTheme="majorHAnsi" w:cstheme="majorBidi"/>
      <w:bCs/>
      <w:sz w:val="44"/>
      <w:szCs w:val="32"/>
    </w:rPr>
  </w:style>
  <w:style w:type="paragraph" w:styleId="a4">
    <w:name w:val="header"/>
    <w:basedOn w:val="a"/>
    <w:link w:val="Char0"/>
    <w:rsid w:val="000852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852FB"/>
    <w:rPr>
      <w:rFonts w:ascii="Times New Roman" w:eastAsia="宋体" w:hAnsi="Times New Roman" w:cs="Times New Roman"/>
      <w:sz w:val="18"/>
      <w:szCs w:val="18"/>
    </w:rPr>
  </w:style>
  <w:style w:type="paragraph" w:styleId="a5">
    <w:name w:val="footer"/>
    <w:basedOn w:val="a"/>
    <w:link w:val="Char1"/>
    <w:uiPriority w:val="99"/>
    <w:rsid w:val="000852FB"/>
    <w:pPr>
      <w:tabs>
        <w:tab w:val="center" w:pos="4153"/>
        <w:tab w:val="right" w:pos="8306"/>
      </w:tabs>
      <w:snapToGrid w:val="0"/>
      <w:jc w:val="left"/>
    </w:pPr>
    <w:rPr>
      <w:sz w:val="18"/>
      <w:szCs w:val="18"/>
    </w:rPr>
  </w:style>
  <w:style w:type="character" w:customStyle="1" w:styleId="Char1">
    <w:name w:val="页脚 Char"/>
    <w:basedOn w:val="a0"/>
    <w:link w:val="a5"/>
    <w:uiPriority w:val="99"/>
    <w:rsid w:val="000852FB"/>
    <w:rPr>
      <w:rFonts w:ascii="Times New Roman" w:eastAsia="宋体" w:hAnsi="Times New Roman" w:cs="Times New Roman"/>
      <w:sz w:val="18"/>
      <w:szCs w:val="18"/>
    </w:rPr>
  </w:style>
  <w:style w:type="table" w:styleId="a6">
    <w:name w:val="Table Grid"/>
    <w:basedOn w:val="a1"/>
    <w:uiPriority w:val="99"/>
    <w:rsid w:val="000852FB"/>
    <w:pPr>
      <w:widowControl w:val="0"/>
      <w:spacing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Words>
  <Characters>367</Characters>
  <Application>Microsoft Office Word</Application>
  <DocSecurity>0</DocSecurity>
  <Lines>3</Lines>
  <Paragraphs>1</Paragraphs>
  <ScaleCrop>false</ScaleCrop>
  <Company>china</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2023-11-09T00:54:00Z</cp:lastPrinted>
  <dcterms:created xsi:type="dcterms:W3CDTF">2023-11-09T00:52:00Z</dcterms:created>
  <dcterms:modified xsi:type="dcterms:W3CDTF">2023-11-09T00:55:00Z</dcterms:modified>
</cp:coreProperties>
</file>