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安溪县市场监督管理局关于注销安溪县城厢安晓溪餐饮店食品经营许可证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兹有安溪县城厢安晓溪餐饮店（许可证编号：JY23505240249487</w:t>
      </w:r>
      <w:bookmarkStart w:id="0" w:name="_GoBack"/>
      <w:bookmarkEnd w:id="0"/>
      <w:r>
        <w:rPr>
          <w:rFonts w:hint="eastAsia" w:ascii="仿宋_GB2312" w:eastAsia="仿宋_GB2312"/>
          <w:sz w:val="32"/>
          <w:szCs w:val="32"/>
        </w:rPr>
        <w:t>）于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07</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日依法终止食品经营者主体资格，根据《食品经营许可管理办法》第三十七条第二款的相关规定，我局决定依职权注销安溪县城厢安晓溪餐饮店的食品经营许可证，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4856F18"/>
    <w:rsid w:val="15A9797F"/>
    <w:rsid w:val="1FA51FD0"/>
    <w:rsid w:val="300363D1"/>
    <w:rsid w:val="36C63977"/>
    <w:rsid w:val="3AA44AEC"/>
    <w:rsid w:val="3D480841"/>
    <w:rsid w:val="3DD047A3"/>
    <w:rsid w:val="46FF46D9"/>
    <w:rsid w:val="48F41350"/>
    <w:rsid w:val="58AF5ABD"/>
    <w:rsid w:val="629B61B2"/>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2023-01-09T02:28:31Z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