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安溪县市场监督管理局关于注销安溪县城厢蜀萃川菜馆食品经营许可证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兹有安溪县城厢蜀萃川菜馆（许可证编号：JY23505240171051）于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09</w:t>
      </w:r>
      <w:r>
        <w:rPr>
          <w:rFonts w:hint="eastAsia" w:ascii="仿宋_GB2312" w:eastAsia="仿宋_GB2312"/>
          <w:sz w:val="32"/>
          <w:szCs w:val="32"/>
        </w:rPr>
        <w:t>月</w:t>
      </w:r>
      <w:r>
        <w:rPr>
          <w:rFonts w:hint="eastAsia" w:ascii="仿宋_GB2312" w:eastAsia="仿宋_GB2312"/>
          <w:sz w:val="32"/>
          <w:szCs w:val="32"/>
          <w:lang w:val="en-US" w:eastAsia="zh-CN"/>
        </w:rPr>
        <w:t>06</w:t>
      </w:r>
      <w:r>
        <w:rPr>
          <w:rFonts w:hint="eastAsia" w:ascii="仿宋_GB2312" w:eastAsia="仿宋_GB2312"/>
          <w:sz w:val="32"/>
          <w:szCs w:val="32"/>
        </w:rPr>
        <w:t>日依法终止食品经营者主体资格，根据《食品经营许可管理办法》第三十七条第二款的相关规定，我局决定依职权注销安溪县城厢蜀萃川菜馆的食品经营许可证，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bookmarkStart w:id="0" w:name="_GoBack"/>
      <w:bookmarkEnd w:id="0"/>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1D324952"/>
    <w:rsid w:val="300363D1"/>
    <w:rsid w:val="3AA44AEC"/>
    <w:rsid w:val="3D480841"/>
    <w:rsid w:val="3DD047A3"/>
    <w:rsid w:val="46FF46D9"/>
    <w:rsid w:val="48F41350"/>
    <w:rsid w:val="58AF5ABD"/>
    <w:rsid w:val="629B61B2"/>
    <w:rsid w:val="69C5210C"/>
    <w:rsid w:val="6E1513D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2023-01-09T02:57:56Z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