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9E" w:rsidRDefault="00142569">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安溪县市场监督管理局</w:t>
      </w:r>
    </w:p>
    <w:p w:rsidR="00B82B9E" w:rsidRDefault="00142569">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B82B9E" w:rsidRDefault="00142569">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sidR="002233C3">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002233C3">
        <w:rPr>
          <w:rFonts w:ascii="仿宋_GB2312" w:eastAsia="仿宋_GB2312" w:hAnsi="仿宋_GB2312" w:cs="仿宋_GB2312"/>
          <w:sz w:val="32"/>
          <w:szCs w:val="32"/>
        </w:rPr>
        <w:t>83</w:t>
      </w:r>
      <w:r>
        <w:rPr>
          <w:rFonts w:ascii="仿宋_GB2312" w:eastAsia="仿宋_GB2312" w:hAnsi="仿宋_GB2312" w:cs="仿宋_GB2312" w:hint="eastAsia"/>
          <w:sz w:val="32"/>
          <w:szCs w:val="32"/>
        </w:rPr>
        <w:t>-1号</w:t>
      </w:r>
    </w:p>
    <w:p w:rsidR="00B82B9E" w:rsidRDefault="00142569">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002233C3" w:rsidRPr="002233C3">
        <w:rPr>
          <w:rFonts w:ascii="仿宋_GB2312" w:eastAsia="仿宋_GB2312" w:hAnsi="仿宋_GB2312" w:cs="仿宋_GB2312" w:hint="eastAsia"/>
          <w:sz w:val="32"/>
          <w:szCs w:val="32"/>
        </w:rPr>
        <w:t>福建省安溪县净香思茶业有限公司</w:t>
      </w:r>
    </w:p>
    <w:p w:rsidR="00B82B9E" w:rsidRDefault="00142569">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B82B9E" w:rsidRDefault="00142569">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002233C3" w:rsidRPr="002233C3">
        <w:rPr>
          <w:rFonts w:ascii="仿宋_GB2312" w:eastAsia="仿宋_GB2312" w:hAnsi="仿宋_GB2312" w:cs="仿宋_GB2312"/>
          <w:sz w:val="32"/>
          <w:szCs w:val="32"/>
        </w:rPr>
        <w:t>91350524798359150W</w:t>
      </w:r>
    </w:p>
    <w:p w:rsidR="00B82B9E" w:rsidRDefault="00142569">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002233C3" w:rsidRPr="002233C3">
        <w:rPr>
          <w:rFonts w:ascii="仿宋_GB2312" w:eastAsia="仿宋_GB2312" w:hAnsi="仿宋_GB2312" w:cs="仿宋_GB2312" w:hint="eastAsia"/>
          <w:sz w:val="32"/>
          <w:szCs w:val="32"/>
        </w:rPr>
        <w:t>安溪县长坑乡玉湖街48号</w:t>
      </w:r>
    </w:p>
    <w:p w:rsidR="00B82B9E" w:rsidRDefault="002233C3">
      <w:pPr>
        <w:pStyle w:val="p0"/>
        <w:widowControl w:val="0"/>
        <w:spacing w:line="560" w:lineRule="exact"/>
        <w:rPr>
          <w:rFonts w:ascii="仿宋_GB2312" w:eastAsia="仿宋_GB2312" w:hAnsi="仿宋_GB2312" w:cs="仿宋_GB2312"/>
          <w:sz w:val="32"/>
          <w:szCs w:val="32"/>
        </w:rPr>
      </w:pPr>
      <w:r w:rsidRPr="002233C3">
        <w:rPr>
          <w:rFonts w:ascii="仿宋_GB2312" w:eastAsia="仿宋_GB2312" w:hAnsi="仿宋_GB2312" w:cs="仿宋_GB2312" w:hint="eastAsia"/>
          <w:sz w:val="32"/>
          <w:szCs w:val="32"/>
        </w:rPr>
        <w:t>法定代表人：王为春</w:t>
      </w:r>
    </w:p>
    <w:p w:rsidR="00B82B9E" w:rsidRDefault="00142569">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sidR="003D19E8">
        <w:rPr>
          <w:rFonts w:ascii="仿宋_GB2312" w:eastAsia="仿宋_GB2312" w:hAnsi="仿宋_GB2312" w:cs="仿宋_GB2312"/>
          <w:sz w:val="32"/>
          <w:szCs w:val="32"/>
        </w:rPr>
        <w:t>***</w:t>
      </w:r>
    </w:p>
    <w:p w:rsidR="00B82B9E" w:rsidRDefault="00B82B9E">
      <w:pPr>
        <w:pStyle w:val="p0"/>
        <w:widowControl w:val="0"/>
        <w:spacing w:line="560" w:lineRule="exact"/>
        <w:rPr>
          <w:rFonts w:ascii="仿宋_GB2312" w:eastAsia="仿宋_GB2312" w:hAnsi="仿宋_GB2312" w:cs="仿宋_GB2312"/>
          <w:sz w:val="32"/>
          <w:szCs w:val="32"/>
          <w:highlight w:val="yellow"/>
        </w:rPr>
      </w:pPr>
    </w:p>
    <w:p w:rsidR="00B82B9E" w:rsidRDefault="002233C3">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福建省安溪县净香思茶业有限公司涉嫌开业后自行停业连续六个月以上，违反了《中华人民共和国公司法》第二百一十一条第一款的规定，本局遂于202</w:t>
      </w:r>
      <w:r>
        <w:rPr>
          <w:rFonts w:ascii="仿宋_GB2312" w:eastAsia="仿宋_GB2312" w:hAnsi="仿宋_GB2312" w:cs="仿宋_GB2312"/>
          <w:color w:val="auto"/>
          <w:sz w:val="32"/>
          <w:szCs w:val="32"/>
        </w:rPr>
        <w:t>3</w:t>
      </w:r>
      <w:r w:rsidRPr="002233C3">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3</w:t>
      </w:r>
      <w:r w:rsidRPr="002233C3">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7</w:t>
      </w:r>
      <w:r w:rsidRPr="002233C3">
        <w:rPr>
          <w:rFonts w:ascii="仿宋_GB2312" w:eastAsia="仿宋_GB2312" w:hAnsi="仿宋_GB2312" w:cs="仿宋_GB2312" w:hint="eastAsia"/>
          <w:color w:val="auto"/>
          <w:sz w:val="32"/>
          <w:szCs w:val="32"/>
        </w:rPr>
        <w:t>日对当事人予以立案调查。</w:t>
      </w:r>
    </w:p>
    <w:p w:rsidR="00B82B9E" w:rsidRDefault="00142569">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现查明，1、当事人超过一年以上未报送年度报告且已列入企业经营异常名录名单。2、本局发函至国家税务总局安溪县税务局核查当事人纳税情况，并经国家税务总局安溪县税务局回函确认当事人连续六个月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w:t>
      </w:r>
      <w:r>
        <w:rPr>
          <w:rFonts w:ascii="仿宋_GB2312" w:eastAsia="仿宋_GB2312" w:hAnsi="仿宋_GB2312" w:cs="仿宋_GB2312" w:hint="eastAsia"/>
          <w:color w:val="auto"/>
          <w:sz w:val="32"/>
          <w:szCs w:val="32"/>
        </w:rPr>
        <w:lastRenderedPageBreak/>
        <w:t>事人未接受调查处理。</w:t>
      </w:r>
    </w:p>
    <w:p w:rsidR="00B82B9E" w:rsidRDefault="00142569">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上述事实，主要有以下证据证明：</w:t>
      </w:r>
    </w:p>
    <w:p w:rsidR="00B82B9E" w:rsidRDefault="00142569">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证据1：安溪县市场监管综合执法大队《案件线索移交单》，证明案件的来源；</w:t>
      </w:r>
    </w:p>
    <w:p w:rsidR="002233C3" w:rsidRPr="002233C3" w:rsidRDefault="002233C3" w:rsidP="002233C3">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2233C3" w:rsidRPr="002233C3" w:rsidRDefault="002233C3" w:rsidP="002233C3">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证据3：安溪县人民政府网站公告、海峡消费报公告及电子数据证据提取笔录，证明我局依法定程序在安溪县人民政府门户网站和省级报纸发布公告的事实和具体情况；</w:t>
      </w:r>
    </w:p>
    <w:p w:rsidR="002233C3" w:rsidRPr="002233C3" w:rsidRDefault="002233C3" w:rsidP="002233C3">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证据4：福建省安溪县净香思茶业有限公司等18户长期未经营企业名单,证明长卿镇市场监督管理所辖区内长期未经营待吊销企业名单情况及身份状况；</w:t>
      </w:r>
    </w:p>
    <w:p w:rsidR="00B508D8" w:rsidRPr="00B508D8" w:rsidRDefault="00B508D8" w:rsidP="00B508D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证据5：电子数据证据提取笔录、证据提取单及当事人的年报及列入经营异常名录情况截图，证明当事人超过一年以上未报送年度报告且已列入企业经营异常名录的事实和具体情况；</w:t>
      </w:r>
    </w:p>
    <w:p w:rsidR="00B82B9E" w:rsidRPr="00B508D8" w:rsidRDefault="00B508D8" w:rsidP="00B508D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证据6：对当事人开展核查制作的市场主体现场核查情况汇总表、市场主体住所现场核查情况表，证明当事人未在原企业登记地址从事生产经营活动的事实。</w:t>
      </w:r>
    </w:p>
    <w:p w:rsidR="00B82B9E" w:rsidRDefault="00142569">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综合以上情况，本局认定当事人存在开业后自行停业连续六个月以上的行为，可以依法吊销营业执照。202</w:t>
      </w:r>
      <w:r w:rsidR="00B508D8">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年</w:t>
      </w:r>
      <w:r w:rsidR="00B508D8">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月</w:t>
      </w:r>
      <w:r w:rsidR="00B508D8">
        <w:rPr>
          <w:rFonts w:ascii="仿宋_GB2312" w:eastAsia="仿宋_GB2312" w:hAnsi="仿宋_GB2312" w:cs="仿宋_GB2312"/>
          <w:color w:val="auto"/>
          <w:sz w:val="32"/>
          <w:szCs w:val="32"/>
        </w:rPr>
        <w:t>17</w:t>
      </w:r>
      <w:r>
        <w:rPr>
          <w:rFonts w:ascii="仿宋_GB2312" w:eastAsia="仿宋_GB2312" w:hAnsi="仿宋_GB2312" w:cs="仿宋_GB2312" w:hint="eastAsia"/>
          <w:color w:val="auto"/>
          <w:sz w:val="32"/>
          <w:szCs w:val="32"/>
        </w:rPr>
        <w:t>日，本局依法通过安溪县人民政府门户网站发布行政处罚告知公告，告知拟对当事人作出行政处罚决定的内容及事实、理由、依据</w:t>
      </w:r>
      <w:r>
        <w:rPr>
          <w:rFonts w:ascii="仿宋_GB2312" w:eastAsia="仿宋_GB2312" w:hAnsi="仿宋_GB2312" w:cs="仿宋_GB2312" w:hint="eastAsia"/>
          <w:color w:val="auto"/>
          <w:sz w:val="32"/>
          <w:szCs w:val="32"/>
        </w:rPr>
        <w:lastRenderedPageBreak/>
        <w:t>和当事人依法享有的权利，当事人在法定期限内未提出陈述、申辩和举行听证的要求。</w:t>
      </w:r>
    </w:p>
    <w:p w:rsidR="00B508D8" w:rsidRPr="00B508D8" w:rsidRDefault="00B508D8" w:rsidP="00B508D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综上，当事人的行为构成了《中华人民共和国公司法》第二百一十一条第一款“公司成立后无正当理由超过六个月未开业的，或者开业后自行停业连续六个月以上的，可以由公司登记机关吊销营业执照。”规定的违法行为。</w:t>
      </w:r>
    </w:p>
    <w:p w:rsidR="00B82B9E" w:rsidRDefault="00B508D8" w:rsidP="00B508D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因此，依据《中华人民共和国公司法》第二百一十一条第一款“公司成立后无正当理由超过六个月未开业的，或者开业后自行停业连续六个月以上的，可以由公司登记机关吊销营业执照。”的规定，本局决定处罚如下：</w:t>
      </w:r>
    </w:p>
    <w:p w:rsidR="00B82B9E" w:rsidRDefault="00142569">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吊销当事人的营业执照。</w:t>
      </w:r>
    </w:p>
    <w:p w:rsidR="00B82B9E" w:rsidRDefault="00142569">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B82B9E" w:rsidRDefault="00B82B9E">
      <w:pPr>
        <w:pStyle w:val="p0"/>
        <w:spacing w:line="560" w:lineRule="exact"/>
        <w:rPr>
          <w:rFonts w:ascii="仿宋_GB2312" w:eastAsia="仿宋_GB2312" w:hAnsi="仿宋_GB2312" w:cs="仿宋_GB2312"/>
          <w:sz w:val="32"/>
          <w:szCs w:val="32"/>
        </w:rPr>
      </w:pPr>
    </w:p>
    <w:p w:rsidR="00B82B9E" w:rsidRDefault="00B82B9E">
      <w:pPr>
        <w:pStyle w:val="p0"/>
        <w:spacing w:line="560" w:lineRule="exact"/>
        <w:rPr>
          <w:rFonts w:ascii="仿宋_GB2312" w:eastAsia="仿宋_GB2312" w:hAnsi="仿宋_GB2312" w:cs="仿宋_GB2312"/>
          <w:sz w:val="32"/>
          <w:szCs w:val="32"/>
        </w:rPr>
      </w:pPr>
    </w:p>
    <w:p w:rsidR="00B82B9E" w:rsidRDefault="00142569">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B82B9E" w:rsidRDefault="00142569">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sidR="00B508D8">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sidR="00B508D8">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sidR="00B508D8">
        <w:rPr>
          <w:rFonts w:ascii="仿宋_GB2312" w:eastAsia="仿宋_GB2312" w:hAnsi="仿宋_GB2312" w:cs="仿宋_GB2312"/>
          <w:sz w:val="32"/>
          <w:szCs w:val="32"/>
        </w:rPr>
        <w:t>2</w:t>
      </w:r>
      <w:r w:rsidR="00BD4AE3">
        <w:rPr>
          <w:rFonts w:ascii="仿宋_GB2312" w:eastAsia="仿宋_GB2312" w:hAnsi="仿宋_GB2312" w:cs="仿宋_GB2312"/>
          <w:sz w:val="32"/>
          <w:szCs w:val="32"/>
        </w:rPr>
        <w:t>7</w:t>
      </w:r>
      <w:r>
        <w:rPr>
          <w:rFonts w:ascii="仿宋_GB2312" w:eastAsia="仿宋_GB2312" w:hAnsi="仿宋_GB2312" w:cs="仿宋_GB2312" w:hint="eastAsia"/>
          <w:sz w:val="32"/>
          <w:szCs w:val="32"/>
        </w:rPr>
        <w:t>日</w:t>
      </w:r>
    </w:p>
    <w:p w:rsidR="00B82B9E" w:rsidRDefault="00B82B9E">
      <w:pPr>
        <w:pStyle w:val="p0"/>
        <w:spacing w:line="560" w:lineRule="exact"/>
        <w:ind w:firstLine="601"/>
        <w:jc w:val="right"/>
        <w:rPr>
          <w:rFonts w:ascii="仿宋_GB2312" w:eastAsia="仿宋_GB2312" w:hAnsi="仿宋_GB2312" w:cs="仿宋_GB2312"/>
          <w:sz w:val="32"/>
          <w:szCs w:val="32"/>
        </w:rPr>
      </w:pPr>
    </w:p>
    <w:p w:rsidR="00B82B9E" w:rsidRDefault="00B82B9E">
      <w:pPr>
        <w:pStyle w:val="p0"/>
        <w:spacing w:line="560" w:lineRule="exact"/>
        <w:rPr>
          <w:rFonts w:ascii="仿宋_GB2312" w:eastAsia="仿宋_GB2312" w:hAnsi="仿宋_GB2312" w:cs="仿宋_GB2312"/>
          <w:sz w:val="32"/>
          <w:szCs w:val="32"/>
        </w:rPr>
      </w:pPr>
    </w:p>
    <w:p w:rsidR="00B82B9E" w:rsidRDefault="00B82B9E">
      <w:pPr>
        <w:pStyle w:val="p0"/>
        <w:spacing w:line="560" w:lineRule="exact"/>
        <w:ind w:firstLine="601"/>
        <w:jc w:val="right"/>
        <w:rPr>
          <w:rFonts w:ascii="仿宋_GB2312" w:eastAsia="仿宋_GB2312" w:hAnsi="仿宋_GB2312" w:cs="仿宋_GB2312"/>
          <w:sz w:val="32"/>
          <w:szCs w:val="32"/>
        </w:rPr>
      </w:pPr>
    </w:p>
    <w:p w:rsidR="00B82B9E" w:rsidRDefault="00142569">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B82B9E" w:rsidRDefault="00B508D8">
      <w:pPr>
        <w:pStyle w:val="p0"/>
        <w:spacing w:line="560" w:lineRule="exact"/>
        <w:jc w:val="center"/>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275590</wp:posOffset>
                </wp:positionV>
                <wp:extent cx="5579745" cy="635"/>
                <wp:effectExtent l="17145" t="16510" r="13335" b="11430"/>
                <wp:wrapNone/>
                <wp:docPr id="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25DFC" id="直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" strokeweight="1.5pt"/>
            </w:pict>
          </mc:Fallback>
        </mc:AlternateContent>
      </w:r>
    </w:p>
    <w:p w:rsidR="00B82B9E" w:rsidRDefault="00142569">
      <w:pPr>
        <w:pStyle w:val="p0"/>
        <w:spacing w:line="560" w:lineRule="exact"/>
        <w:jc w:val="center"/>
        <w:rPr>
          <w:rFonts w:ascii="仿宋_GB2312" w:eastAsia="仿宋_GB2312" w:cs="仿宋_GB2312"/>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号</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B73AD8">
        <w:rPr>
          <w:rFonts w:ascii="仿宋_GB2312" w:eastAsia="仿宋_GB2312" w:hAnsi="仿宋_GB2312" w:cs="仿宋_GB2312" w:hint="eastAsia"/>
          <w:sz w:val="32"/>
          <w:szCs w:val="32"/>
        </w:rPr>
        <w:t>安溪县嘉隆购物商场</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B73AD8">
        <w:rPr>
          <w:rFonts w:ascii="仿宋_GB2312" w:eastAsia="仿宋_GB2312" w:hAnsi="仿宋_GB2312" w:cs="仿宋_GB2312"/>
          <w:sz w:val="32"/>
          <w:szCs w:val="32"/>
        </w:rPr>
        <w:t>91350524680885518G</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B73AD8">
        <w:rPr>
          <w:rFonts w:ascii="仿宋_GB2312" w:eastAsia="仿宋_GB2312" w:hAnsi="仿宋_GB2312" w:cs="仿宋_GB2312" w:hint="eastAsia"/>
          <w:sz w:val="32"/>
          <w:szCs w:val="32"/>
        </w:rPr>
        <w:t>安溪县长坑乡长华路48号</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投资人</w:t>
      </w:r>
      <w:r w:rsidRPr="002233C3">
        <w:rPr>
          <w:rFonts w:ascii="仿宋_GB2312" w:eastAsia="仿宋_GB2312" w:hAnsi="仿宋_GB2312" w:cs="仿宋_GB2312" w:hint="eastAsia"/>
          <w:sz w:val="32"/>
          <w:szCs w:val="32"/>
        </w:rPr>
        <w:t>：</w:t>
      </w:r>
      <w:r w:rsidRPr="00B73AD8">
        <w:rPr>
          <w:rFonts w:ascii="仿宋_GB2312" w:eastAsia="仿宋_GB2312" w:hAnsi="仿宋_GB2312" w:cs="仿宋_GB2312" w:hint="eastAsia"/>
          <w:sz w:val="32"/>
          <w:szCs w:val="32"/>
        </w:rPr>
        <w:t>孙兆林</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pStyle w:val="p0"/>
        <w:widowControl w:val="0"/>
        <w:spacing w:line="560" w:lineRule="exact"/>
        <w:rPr>
          <w:rFonts w:ascii="仿宋_GB2312" w:eastAsia="仿宋_GB2312" w:hAnsi="仿宋_GB2312" w:cs="仿宋_GB2312"/>
          <w:sz w:val="32"/>
          <w:szCs w:val="32"/>
          <w:highlight w:val="yellow"/>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73AD8">
        <w:rPr>
          <w:rFonts w:ascii="仿宋_GB2312" w:eastAsia="仿宋_GB2312" w:hAnsi="仿宋_GB2312" w:cs="仿宋_GB2312" w:hint="eastAsia"/>
          <w:color w:val="auto"/>
          <w:sz w:val="32"/>
          <w:szCs w:val="32"/>
        </w:rPr>
        <w:t>安溪县嘉隆购物商场</w:t>
      </w:r>
      <w:r w:rsidRPr="002233C3">
        <w:rPr>
          <w:rFonts w:ascii="仿宋_GB2312" w:eastAsia="仿宋_GB2312" w:hAnsi="仿宋_GB2312" w:cs="仿宋_GB2312" w:hint="eastAsia"/>
          <w:color w:val="auto"/>
          <w:sz w:val="32"/>
          <w:szCs w:val="32"/>
        </w:rPr>
        <w:t>涉嫌开业后</w:t>
      </w:r>
      <w:r w:rsidRPr="00B73AD8">
        <w:rPr>
          <w:rFonts w:ascii="仿宋_GB2312" w:eastAsia="仿宋_GB2312" w:hAnsi="仿宋_GB2312" w:cs="仿宋_GB2312" w:hint="eastAsia"/>
          <w:color w:val="auto"/>
          <w:sz w:val="32"/>
          <w:szCs w:val="32"/>
        </w:rPr>
        <w:t>自行停业连续六个</w:t>
      </w:r>
      <w:r>
        <w:rPr>
          <w:rFonts w:ascii="仿宋_GB2312" w:eastAsia="仿宋_GB2312" w:hAnsi="仿宋_GB2312" w:cs="仿宋_GB2312" w:hint="eastAsia"/>
          <w:color w:val="auto"/>
          <w:sz w:val="32"/>
          <w:szCs w:val="32"/>
        </w:rPr>
        <w:t>月以上，违反了《中华人民共和国个人独资企业法》第三十六条的规定</w:t>
      </w:r>
      <w:r w:rsidRPr="002233C3">
        <w:rPr>
          <w:rFonts w:ascii="仿宋_GB2312" w:eastAsia="仿宋_GB2312" w:hAnsi="仿宋_GB2312" w:cs="仿宋_GB2312" w:hint="eastAsia"/>
          <w:color w:val="auto"/>
          <w:sz w:val="32"/>
          <w:szCs w:val="32"/>
        </w:rPr>
        <w:t>，本局遂于202</w:t>
      </w:r>
      <w:r>
        <w:rPr>
          <w:rFonts w:ascii="仿宋_GB2312" w:eastAsia="仿宋_GB2312" w:hAnsi="仿宋_GB2312" w:cs="仿宋_GB2312"/>
          <w:color w:val="auto"/>
          <w:sz w:val="32"/>
          <w:szCs w:val="32"/>
        </w:rPr>
        <w:t>3</w:t>
      </w:r>
      <w:r w:rsidRPr="002233C3">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3</w:t>
      </w:r>
      <w:r w:rsidRPr="002233C3">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7</w:t>
      </w:r>
      <w:r w:rsidRPr="002233C3">
        <w:rPr>
          <w:rFonts w:ascii="仿宋_GB2312" w:eastAsia="仿宋_GB2312" w:hAnsi="仿宋_GB2312" w:cs="仿宋_GB2312" w:hint="eastAsia"/>
          <w:color w:val="auto"/>
          <w:sz w:val="32"/>
          <w:szCs w:val="32"/>
        </w:rPr>
        <w:t>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现查明，1、当事人超过一年以上未报送年度报告且已列入企业经营异常名录名单。2、本局发函至国家税务总局安溪县税务局核查当事人纳税情况，并经国家税务总局安溪县税务局回函确认当事人连续六个月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上述事实，主要有以下证据证明：</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证据1：安溪县市场监管综合执法大队《案件线索移交单》，证明案件的来源；</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证据3：安溪县人民政府网站公告、海峡消费报公告及电子数据证据提取笔录，证明我局依法定程序在安溪县人民政府门户网站和省级报纸发布公告的事实和具体情况；</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证据4：福建省安溪县净香思茶业有限公司等18户长期未经营企业名单,证明长卿镇市场监督管理所辖区内长期未经营待吊销企业名单情况及身份状况；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证据6：对当事人开展核查制作的市场主体现场核查情况汇总表、市场主体住所现场核查情况表，证明当事人未在原企业登记地址从事生产经营活动的事实。</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综合以上情况，本局认定当事人存在开业后自行停业连续六个月以上的行为，可以依法吊销营业执照。202</w:t>
      </w:r>
      <w:r>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17</w:t>
      </w:r>
      <w:r>
        <w:rPr>
          <w:rFonts w:ascii="仿宋_GB2312" w:eastAsia="仿宋_GB2312" w:hAnsi="仿宋_GB2312" w:cs="仿宋_GB2312" w:hint="eastAsia"/>
          <w:color w:val="auto"/>
          <w:sz w:val="32"/>
          <w:szCs w:val="32"/>
        </w:rPr>
        <w:t>日，本局依法通过安溪县人民政府门户网站发布行政处罚告知公告，告知拟对当事人作出行政处罚决定的内容及事实、理由、依据和当事人依法享有的权利，当事人在法定期限内未提出陈述、</w:t>
      </w:r>
      <w:r>
        <w:rPr>
          <w:rFonts w:ascii="仿宋_GB2312" w:eastAsia="仿宋_GB2312" w:hAnsi="仿宋_GB2312" w:cs="仿宋_GB2312" w:hint="eastAsia"/>
          <w:color w:val="auto"/>
          <w:sz w:val="32"/>
          <w:szCs w:val="32"/>
        </w:rPr>
        <w:lastRenderedPageBreak/>
        <w:t>申辩和举行听证的要求。</w:t>
      </w:r>
    </w:p>
    <w:p w:rsidR="003D19E8" w:rsidRPr="00B73A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73AD8">
        <w:rPr>
          <w:rFonts w:ascii="仿宋_GB2312" w:eastAsia="仿宋_GB2312" w:hAnsi="仿宋_GB2312" w:cs="仿宋_GB2312" w:hint="eastAsia"/>
          <w:color w:val="auto"/>
          <w:sz w:val="32"/>
          <w:szCs w:val="32"/>
        </w:rPr>
        <w:t>综上，当事人的行为构成了《中华人民共和国个人独资企业法》第三十六条“个人独资企业成立后无正当理由超过六个月未开业的,或者开业后自行停业连续六个月以上的,吊销营业执照。”规定的违法行为。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73AD8">
        <w:rPr>
          <w:rFonts w:ascii="仿宋_GB2312" w:eastAsia="仿宋_GB2312" w:hAnsi="仿宋_GB2312" w:cs="仿宋_GB2312" w:hint="eastAsia"/>
          <w:color w:val="auto"/>
          <w:sz w:val="32"/>
          <w:szCs w:val="32"/>
        </w:rPr>
        <w:t>因此，依据《中华人民共和国个人独资企业法》第三十六条“个人独资企业成立后无正当理由超过六个月未开业的,或者开业后自行停业连续六个月以上的,吊销营业执照。”的规定，本局决定处罚如下：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61312" behindDoc="0" locked="0" layoutInCell="1" allowOverlap="1" wp14:anchorId="0C5921A5" wp14:editId="526C7641">
                <wp:simplePos x="0" y="0"/>
                <wp:positionH relativeFrom="column">
                  <wp:posOffset>9525</wp:posOffset>
                </wp:positionH>
                <wp:positionV relativeFrom="paragraph">
                  <wp:posOffset>275590</wp:posOffset>
                </wp:positionV>
                <wp:extent cx="5579745" cy="635"/>
                <wp:effectExtent l="17145" t="16510" r="13335" b="11430"/>
                <wp:wrapNone/>
                <wp:docPr id="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E8B4" id="直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号</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442796">
        <w:rPr>
          <w:rFonts w:ascii="仿宋_GB2312" w:eastAsia="仿宋_GB2312" w:hAnsi="仿宋_GB2312" w:cs="仿宋_GB2312" w:hint="eastAsia"/>
          <w:sz w:val="32"/>
          <w:szCs w:val="32"/>
        </w:rPr>
        <w:t>福建省安溪县佳逸茶业有限公司</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442796">
        <w:rPr>
          <w:rFonts w:ascii="仿宋_GB2312" w:eastAsia="仿宋_GB2312" w:hAnsi="仿宋_GB2312" w:cs="仿宋_GB2312"/>
          <w:sz w:val="32"/>
          <w:szCs w:val="32"/>
        </w:rPr>
        <w:t>91350524569285119M</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442796">
        <w:rPr>
          <w:rFonts w:ascii="仿宋_GB2312" w:eastAsia="仿宋_GB2312" w:hAnsi="仿宋_GB2312" w:cs="仿宋_GB2312" w:hint="eastAsia"/>
          <w:sz w:val="32"/>
          <w:szCs w:val="32"/>
        </w:rPr>
        <w:t>安溪县长坑乡三村村</w:t>
      </w:r>
    </w:p>
    <w:p w:rsidR="003D19E8" w:rsidRDefault="003D19E8" w:rsidP="003D19E8">
      <w:pPr>
        <w:pStyle w:val="p0"/>
        <w:widowControl w:val="0"/>
        <w:spacing w:line="560" w:lineRule="exact"/>
        <w:rPr>
          <w:rFonts w:ascii="仿宋_GB2312" w:eastAsia="仿宋_GB2312" w:hAnsi="仿宋_GB2312" w:cs="仿宋_GB2312"/>
          <w:sz w:val="32"/>
          <w:szCs w:val="32"/>
        </w:rPr>
      </w:pPr>
      <w:r w:rsidRPr="00B108F3">
        <w:rPr>
          <w:rFonts w:ascii="仿宋_GB2312" w:eastAsia="仿宋_GB2312" w:hAnsi="仿宋_GB2312" w:cs="仿宋_GB2312" w:hint="eastAsia"/>
          <w:sz w:val="32"/>
          <w:szCs w:val="32"/>
        </w:rPr>
        <w:t>法定代表人：吴跃明</w:t>
      </w:r>
    </w:p>
    <w:p w:rsidR="003D19E8" w:rsidRPr="00B108F3" w:rsidRDefault="003D19E8" w:rsidP="003D19E8">
      <w:pPr>
        <w:pStyle w:val="p0"/>
        <w:widowControl w:val="0"/>
        <w:spacing w:line="560" w:lineRule="exact"/>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Pr="00B108F3" w:rsidRDefault="003D19E8" w:rsidP="003D19E8">
      <w:pPr>
        <w:pStyle w:val="p0"/>
        <w:widowControl w:val="0"/>
        <w:spacing w:line="560" w:lineRule="exact"/>
        <w:rPr>
          <w:rFonts w:ascii="仿宋_GB2312" w:eastAsia="仿宋_GB2312" w:hAnsi="仿宋_GB2312" w:cs="仿宋_GB2312"/>
          <w:sz w:val="32"/>
          <w:szCs w:val="32"/>
          <w:highlight w:val="yellow"/>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6212D8">
        <w:rPr>
          <w:rFonts w:ascii="仿宋_GB2312" w:eastAsia="仿宋_GB2312" w:hAnsi="仿宋_GB2312" w:cs="仿宋_GB2312" w:hint="eastAsia"/>
          <w:color w:val="auto"/>
          <w:sz w:val="32"/>
          <w:szCs w:val="32"/>
        </w:rPr>
        <w:t>福建省安溪县佳逸茶业有限公司涉嫌开业后自行停业连续六个月以上，违反了《中华人民共和国公司法》第二百一十一条第一款的规定，本局遂于2023年3月7日对当事人予以立案调查。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现查明，1、当事人超过一年以上未报送年度报告且已列入企业经营异常名录名单。2、本局发函至国家税务总局安溪县税务局核查当事人纳税情况，并经国家税务总局安溪县税务局回函确认当事人连续六个月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w:t>
      </w:r>
      <w:r>
        <w:rPr>
          <w:rFonts w:ascii="仿宋_GB2312" w:eastAsia="仿宋_GB2312" w:hAnsi="仿宋_GB2312" w:cs="仿宋_GB2312" w:hint="eastAsia"/>
          <w:color w:val="auto"/>
          <w:sz w:val="32"/>
          <w:szCs w:val="32"/>
        </w:rPr>
        <w:lastRenderedPageBreak/>
        <w:t>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上述事实，主要有以下证据证明：</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证据1：安溪县市场监管综合执法大队《案件线索移交单》，证明案件的来源；</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证据3：安溪县人民政府网站公告、海峡消费报公告及电子数据证据提取笔录，证明我局依法定程序在安溪县人民政府门户网站和省级报纸发布公告的事实和具体情况；</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证据4：福建省安溪县净香思茶业有限公司等18户长期未经营企业名单,证明长卿镇市场监督管理所辖区内长期未经营待吊销企业名单情况及身份状况；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证据6：对当事人开展核查制作的市场主体现场核查情况汇总表、市场主体住所现场核查情况表，证明当事人未在原企业登记地址从事生产经营活动的事实。</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综合以上情况，本局认定当事人存在开业后自行停业连续六个月以上的行为，可以依法吊销营业执照。202</w:t>
      </w:r>
      <w:r>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17</w:t>
      </w:r>
      <w:r>
        <w:rPr>
          <w:rFonts w:ascii="仿宋_GB2312" w:eastAsia="仿宋_GB2312" w:hAnsi="仿宋_GB2312" w:cs="仿宋_GB2312" w:hint="eastAsia"/>
          <w:color w:val="auto"/>
          <w:sz w:val="32"/>
          <w:szCs w:val="32"/>
        </w:rPr>
        <w:t>日，本局依法通过安溪县人民政府门户网站发布行政处罚告知公告，告知拟对当事人作出行政处罚决定的内容及事实、理由、依据</w:t>
      </w:r>
      <w:r>
        <w:rPr>
          <w:rFonts w:ascii="仿宋_GB2312" w:eastAsia="仿宋_GB2312" w:hAnsi="仿宋_GB2312" w:cs="仿宋_GB2312" w:hint="eastAsia"/>
          <w:color w:val="auto"/>
          <w:sz w:val="32"/>
          <w:szCs w:val="32"/>
        </w:rPr>
        <w:lastRenderedPageBreak/>
        <w:t>和当事人依法享有的权利，当事人在法定期限内未提出陈述、申辩和举行听证的要求。</w:t>
      </w:r>
    </w:p>
    <w:p w:rsidR="003D19E8" w:rsidRPr="006212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6212D8">
        <w:rPr>
          <w:rFonts w:ascii="仿宋_GB2312" w:eastAsia="仿宋_GB2312" w:hAnsi="仿宋_GB2312" w:cs="仿宋_GB2312" w:hint="eastAsia"/>
          <w:color w:val="auto"/>
          <w:sz w:val="32"/>
          <w:szCs w:val="32"/>
        </w:rPr>
        <w:t>综上，当事人的行为构成了《中华人民共和国公司法》第二百一十一条第一款“公司成立后无正当理由超过六个月未开业的，或者开业后自行停业连续六个月以上的，可以由公司登记机关吊销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6212D8">
        <w:rPr>
          <w:rFonts w:ascii="仿宋_GB2312" w:eastAsia="仿宋_GB2312" w:hAnsi="仿宋_GB2312" w:cs="仿宋_GB2312" w:hint="eastAsia"/>
          <w:color w:val="auto"/>
          <w:sz w:val="32"/>
          <w:szCs w:val="32"/>
        </w:rPr>
        <w:t>因此，依据《中华人民共和国公司法》第二百一十一条第一款“公司成立后无正当理由超过六个月未开业的，或者开业后自行停业连续六个月以上的，可以由公司登记机关吊销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63360" behindDoc="0" locked="0" layoutInCell="1" allowOverlap="1" wp14:anchorId="18596970" wp14:editId="392EB578">
                <wp:simplePos x="0" y="0"/>
                <wp:positionH relativeFrom="column">
                  <wp:posOffset>9525</wp:posOffset>
                </wp:positionH>
                <wp:positionV relativeFrom="paragraph">
                  <wp:posOffset>275590</wp:posOffset>
                </wp:positionV>
                <wp:extent cx="5579745" cy="635"/>
                <wp:effectExtent l="17145" t="16510" r="13335" b="11430"/>
                <wp:wrapNone/>
                <wp:docPr id="4"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DA1C" id="直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号</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41200B">
        <w:rPr>
          <w:rFonts w:ascii="仿宋_GB2312" w:eastAsia="仿宋_GB2312" w:hAnsi="仿宋_GB2312" w:cs="仿宋_GB2312" w:hint="eastAsia"/>
          <w:sz w:val="32"/>
          <w:szCs w:val="32"/>
        </w:rPr>
        <w:t>安溪县新塘养殖场</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41200B">
        <w:rPr>
          <w:rFonts w:ascii="仿宋_GB2312" w:eastAsia="仿宋_GB2312" w:hAnsi="仿宋_GB2312" w:cs="仿宋_GB2312"/>
          <w:sz w:val="32"/>
          <w:szCs w:val="32"/>
        </w:rPr>
        <w:t>91350524MA2XWAF24X</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41200B">
        <w:rPr>
          <w:rFonts w:ascii="仿宋_GB2312" w:eastAsia="仿宋_GB2312" w:hAnsi="仿宋_GB2312" w:cs="仿宋_GB2312" w:hint="eastAsia"/>
          <w:sz w:val="32"/>
          <w:szCs w:val="32"/>
        </w:rPr>
        <w:t>福建省泉州市安溪县长坑乡西溪村新塘</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投资人</w:t>
      </w:r>
      <w:r w:rsidRPr="002233C3">
        <w:rPr>
          <w:rFonts w:ascii="仿宋_GB2312" w:eastAsia="仿宋_GB2312" w:hAnsi="仿宋_GB2312" w:cs="仿宋_GB2312" w:hint="eastAsia"/>
          <w:sz w:val="32"/>
          <w:szCs w:val="32"/>
        </w:rPr>
        <w:t>：</w:t>
      </w:r>
      <w:r w:rsidRPr="0041200B">
        <w:rPr>
          <w:rFonts w:ascii="仿宋_GB2312" w:eastAsia="仿宋_GB2312" w:hAnsi="仿宋_GB2312" w:cs="仿宋_GB2312" w:hint="eastAsia"/>
          <w:sz w:val="32"/>
          <w:szCs w:val="32"/>
        </w:rPr>
        <w:t>苏平金</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pStyle w:val="p0"/>
        <w:widowControl w:val="0"/>
        <w:spacing w:line="560" w:lineRule="exact"/>
        <w:rPr>
          <w:rFonts w:ascii="仿宋_GB2312" w:eastAsia="仿宋_GB2312" w:hAnsi="仿宋_GB2312" w:cs="仿宋_GB2312"/>
          <w:sz w:val="32"/>
          <w:szCs w:val="32"/>
          <w:highlight w:val="yellow"/>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41200B">
        <w:rPr>
          <w:rFonts w:ascii="仿宋_GB2312" w:eastAsia="仿宋_GB2312" w:hAnsi="仿宋_GB2312" w:cs="仿宋_GB2312" w:hint="eastAsia"/>
          <w:color w:val="auto"/>
          <w:sz w:val="32"/>
          <w:szCs w:val="32"/>
        </w:rPr>
        <w:t>安溪县新塘养殖场</w:t>
      </w:r>
      <w:r w:rsidRPr="002233C3">
        <w:rPr>
          <w:rFonts w:ascii="仿宋_GB2312" w:eastAsia="仿宋_GB2312" w:hAnsi="仿宋_GB2312" w:cs="仿宋_GB2312" w:hint="eastAsia"/>
          <w:color w:val="auto"/>
          <w:sz w:val="32"/>
          <w:szCs w:val="32"/>
        </w:rPr>
        <w:t>涉嫌开业后</w:t>
      </w:r>
      <w:r w:rsidRPr="00B73AD8">
        <w:rPr>
          <w:rFonts w:ascii="仿宋_GB2312" w:eastAsia="仿宋_GB2312" w:hAnsi="仿宋_GB2312" w:cs="仿宋_GB2312" w:hint="eastAsia"/>
          <w:color w:val="auto"/>
          <w:sz w:val="32"/>
          <w:szCs w:val="32"/>
        </w:rPr>
        <w:t>自行停业连续六个</w:t>
      </w:r>
      <w:r>
        <w:rPr>
          <w:rFonts w:ascii="仿宋_GB2312" w:eastAsia="仿宋_GB2312" w:hAnsi="仿宋_GB2312" w:cs="仿宋_GB2312" w:hint="eastAsia"/>
          <w:color w:val="auto"/>
          <w:sz w:val="32"/>
          <w:szCs w:val="32"/>
        </w:rPr>
        <w:t>月以上，违反了《中华人民共和国个人独资企业法》第三十六条的规定</w:t>
      </w:r>
      <w:r w:rsidRPr="002233C3">
        <w:rPr>
          <w:rFonts w:ascii="仿宋_GB2312" w:eastAsia="仿宋_GB2312" w:hAnsi="仿宋_GB2312" w:cs="仿宋_GB2312" w:hint="eastAsia"/>
          <w:color w:val="auto"/>
          <w:sz w:val="32"/>
          <w:szCs w:val="32"/>
        </w:rPr>
        <w:t>，本局遂于202</w:t>
      </w:r>
      <w:r>
        <w:rPr>
          <w:rFonts w:ascii="仿宋_GB2312" w:eastAsia="仿宋_GB2312" w:hAnsi="仿宋_GB2312" w:cs="仿宋_GB2312"/>
          <w:color w:val="auto"/>
          <w:sz w:val="32"/>
          <w:szCs w:val="32"/>
        </w:rPr>
        <w:t>3</w:t>
      </w:r>
      <w:r w:rsidRPr="002233C3">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3</w:t>
      </w:r>
      <w:r w:rsidRPr="002233C3">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7</w:t>
      </w:r>
      <w:r w:rsidRPr="002233C3">
        <w:rPr>
          <w:rFonts w:ascii="仿宋_GB2312" w:eastAsia="仿宋_GB2312" w:hAnsi="仿宋_GB2312" w:cs="仿宋_GB2312" w:hint="eastAsia"/>
          <w:color w:val="auto"/>
          <w:sz w:val="32"/>
          <w:szCs w:val="32"/>
        </w:rPr>
        <w:t>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现查明，1、当事人超过一年以上未报送年度报告且已列入企业经营异常名录名单。2、本局发函至国家税务总局安溪县税务局核查当事人纳税情况，并经国家税务总局安溪县税务局回函确认当事人连续六个月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上述事实，主要有以下证据证明：</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证据1：安溪县市场监管综合执法大队《案件线索移交单》，证明案件的来源；</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证据3：安溪县人民政府网站公告、海峡消费报公告及电子数据证据提取笔录，证明我局依法定程序在安溪县人民政府门户网站和省级报纸发布公告的事实和具体情况；</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证据4：福建省安溪县净香思茶业有限公司等18户长期未经营企业名单,证明长卿镇市场监督管理所辖区内长期未经营待吊销企业名单情况及身份状况；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证据6：对当事人开展核查制作的市场主体现场核查情况汇总表、市场主体住所现场核查情况表，证明当事人未在原企业登记地址从事生产经营活动的事实。</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综合以上情况，本局认定当事人存在开业后自行停业连续六个月以上的行为，可以依法吊销营业执照。202</w:t>
      </w:r>
      <w:r>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17</w:t>
      </w:r>
      <w:r>
        <w:rPr>
          <w:rFonts w:ascii="仿宋_GB2312" w:eastAsia="仿宋_GB2312" w:hAnsi="仿宋_GB2312" w:cs="仿宋_GB2312" w:hint="eastAsia"/>
          <w:color w:val="auto"/>
          <w:sz w:val="32"/>
          <w:szCs w:val="32"/>
        </w:rPr>
        <w:t>日，本局依法通过安溪县人民政府门户网站发布行政处罚告知公告，告知拟对当事人作出行政处罚决定的内容及事实、理由、依据和当事人依法享有的权利，当事人在法定期限内未提出陈述、</w:t>
      </w:r>
      <w:r>
        <w:rPr>
          <w:rFonts w:ascii="仿宋_GB2312" w:eastAsia="仿宋_GB2312" w:hAnsi="仿宋_GB2312" w:cs="仿宋_GB2312" w:hint="eastAsia"/>
          <w:color w:val="auto"/>
          <w:sz w:val="32"/>
          <w:szCs w:val="32"/>
        </w:rPr>
        <w:lastRenderedPageBreak/>
        <w:t>申辩和举行听证的要求。</w:t>
      </w:r>
    </w:p>
    <w:p w:rsidR="003D19E8" w:rsidRPr="00B73A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73AD8">
        <w:rPr>
          <w:rFonts w:ascii="仿宋_GB2312" w:eastAsia="仿宋_GB2312" w:hAnsi="仿宋_GB2312" w:cs="仿宋_GB2312" w:hint="eastAsia"/>
          <w:color w:val="auto"/>
          <w:sz w:val="32"/>
          <w:szCs w:val="32"/>
        </w:rPr>
        <w:t>综上，当事人的行为构成了《中华人民共和国个人独资企业法》第三十六条“个人独资企业成立后无正当理由超过六个月未开业的,或者开业后自行停业连续六个月以上的,吊销营业执照。”规定的违法行为。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73AD8">
        <w:rPr>
          <w:rFonts w:ascii="仿宋_GB2312" w:eastAsia="仿宋_GB2312" w:hAnsi="仿宋_GB2312" w:cs="仿宋_GB2312" w:hint="eastAsia"/>
          <w:color w:val="auto"/>
          <w:sz w:val="32"/>
          <w:szCs w:val="32"/>
        </w:rPr>
        <w:t>因此，依据《中华人民共和国个人独资企业法》第三十六条“个人独资企业成立后无正当理由超过六个月未开业的,或者开业后自行停业连续六个月以上的,吊销营业执照。”的规定，本局决定处罚如下：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65408" behindDoc="0" locked="0" layoutInCell="1" allowOverlap="1" wp14:anchorId="26D13190" wp14:editId="42672293">
                <wp:simplePos x="0" y="0"/>
                <wp:positionH relativeFrom="column">
                  <wp:posOffset>9525</wp:posOffset>
                </wp:positionH>
                <wp:positionV relativeFrom="paragraph">
                  <wp:posOffset>275590</wp:posOffset>
                </wp:positionV>
                <wp:extent cx="5579745" cy="635"/>
                <wp:effectExtent l="17145" t="16510" r="13335" b="11430"/>
                <wp:wrapNone/>
                <wp:docPr id="5"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F90E" id="直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号</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257893">
        <w:rPr>
          <w:rFonts w:ascii="仿宋_GB2312" w:eastAsia="仿宋_GB2312" w:hAnsi="仿宋_GB2312" w:cs="仿宋_GB2312" w:hint="eastAsia"/>
          <w:sz w:val="32"/>
          <w:szCs w:val="32"/>
        </w:rPr>
        <w:t>福建泉州兰音生态农业有限公司</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257893">
        <w:rPr>
          <w:rFonts w:ascii="仿宋_GB2312" w:eastAsia="仿宋_GB2312" w:hAnsi="仿宋_GB2312" w:cs="仿宋_GB2312"/>
          <w:sz w:val="32"/>
          <w:szCs w:val="32"/>
        </w:rPr>
        <w:t>913505243154234977</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257893">
        <w:rPr>
          <w:rFonts w:ascii="仿宋_GB2312" w:eastAsia="仿宋_GB2312" w:hAnsi="仿宋_GB2312" w:cs="仿宋_GB2312" w:hint="eastAsia"/>
          <w:sz w:val="32"/>
          <w:szCs w:val="32"/>
        </w:rPr>
        <w:t>福建省泉州市安溪县长坑乡扶地村东坑36号</w:t>
      </w:r>
    </w:p>
    <w:p w:rsidR="003D19E8" w:rsidRDefault="003D19E8" w:rsidP="003D19E8">
      <w:pPr>
        <w:pStyle w:val="p0"/>
        <w:widowControl w:val="0"/>
        <w:spacing w:line="560" w:lineRule="exact"/>
        <w:rPr>
          <w:rFonts w:ascii="仿宋_GB2312" w:eastAsia="仿宋_GB2312" w:hAnsi="仿宋_GB2312" w:cs="仿宋_GB2312"/>
          <w:sz w:val="32"/>
          <w:szCs w:val="32"/>
        </w:rPr>
      </w:pPr>
      <w:r w:rsidRPr="00B108F3">
        <w:rPr>
          <w:rFonts w:ascii="仿宋_GB2312" w:eastAsia="仿宋_GB2312" w:hAnsi="仿宋_GB2312" w:cs="仿宋_GB2312" w:hint="eastAsia"/>
          <w:sz w:val="32"/>
          <w:szCs w:val="32"/>
        </w:rPr>
        <w:t>法定代表人：</w:t>
      </w:r>
      <w:r w:rsidRPr="00257893">
        <w:rPr>
          <w:rFonts w:ascii="仿宋_GB2312" w:eastAsia="仿宋_GB2312" w:hAnsi="仿宋_GB2312" w:cs="仿宋_GB2312" w:hint="eastAsia"/>
          <w:sz w:val="32"/>
          <w:szCs w:val="32"/>
        </w:rPr>
        <w:t>苏进兰</w:t>
      </w:r>
    </w:p>
    <w:p w:rsidR="003D19E8" w:rsidRPr="00B108F3" w:rsidRDefault="003D19E8" w:rsidP="003D19E8">
      <w:pPr>
        <w:pStyle w:val="p0"/>
        <w:widowControl w:val="0"/>
        <w:spacing w:line="560" w:lineRule="exact"/>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Pr="00B108F3" w:rsidRDefault="003D19E8" w:rsidP="003D19E8">
      <w:pPr>
        <w:pStyle w:val="p0"/>
        <w:widowControl w:val="0"/>
        <w:spacing w:line="560" w:lineRule="exact"/>
        <w:rPr>
          <w:rFonts w:ascii="仿宋_GB2312" w:eastAsia="仿宋_GB2312" w:hAnsi="仿宋_GB2312" w:cs="仿宋_GB2312"/>
          <w:sz w:val="32"/>
          <w:szCs w:val="32"/>
          <w:highlight w:val="yellow"/>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57893">
        <w:rPr>
          <w:rFonts w:ascii="仿宋_GB2312" w:eastAsia="仿宋_GB2312" w:hAnsi="仿宋_GB2312" w:cs="仿宋_GB2312" w:hint="eastAsia"/>
          <w:color w:val="auto"/>
          <w:sz w:val="32"/>
          <w:szCs w:val="32"/>
        </w:rPr>
        <w:t>福建泉州兰音生态农业有限公司</w:t>
      </w:r>
      <w:r w:rsidRPr="006212D8">
        <w:rPr>
          <w:rFonts w:ascii="仿宋_GB2312" w:eastAsia="仿宋_GB2312" w:hAnsi="仿宋_GB2312" w:cs="仿宋_GB2312" w:hint="eastAsia"/>
          <w:color w:val="auto"/>
          <w:sz w:val="32"/>
          <w:szCs w:val="32"/>
        </w:rPr>
        <w:t>涉嫌开业后自行停业连续六个月以上，违反了《中华人民共和国公司法》第二百一十一条第一款的规定，本局遂于2023年3月7日对当事人予以立案调查。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现查明，1、当事人超过一年以上未报送年度报告且已列入企业经营异常名录名单。2、本局发函至国家税务总局安溪县税务局核查当事人纳税情况，并经国家税务总局安溪县税务局回函确认当事人连续六个月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w:t>
      </w:r>
      <w:r>
        <w:rPr>
          <w:rFonts w:ascii="仿宋_GB2312" w:eastAsia="仿宋_GB2312" w:hAnsi="仿宋_GB2312" w:cs="仿宋_GB2312" w:hint="eastAsia"/>
          <w:color w:val="auto"/>
          <w:sz w:val="32"/>
          <w:szCs w:val="32"/>
        </w:rPr>
        <w:lastRenderedPageBreak/>
        <w:t>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上述事实，主要有以下证据证明：</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证据1：安溪县市场监管综合执法大队《案件线索移交单》，证明案件的来源；</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证据3：安溪县人民政府网站公告、海峡消费报公告及电子数据证据提取笔录，证明我局依法定程序在安溪县人民政府门户网站和省级报纸发布公告的事实和具体情况；</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证据4：福建省安溪县净香思茶业有限公司等18户长期未经营企业名单,证明长卿镇市场监督管理所辖区内长期未经营待吊销企业名单情况及身份状况；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证据6：对当事人开展核查制作的市场主体现场核查情况汇总表、市场主体住所现场核查情况表，证明当事人未在原企业登记地址从事生产经营活动的事实。</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综合以上情况，本局认定当事人存在开业后自行停业连续六个月以上的行为，可以依法吊销营业执照。202</w:t>
      </w:r>
      <w:r>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17</w:t>
      </w:r>
      <w:r>
        <w:rPr>
          <w:rFonts w:ascii="仿宋_GB2312" w:eastAsia="仿宋_GB2312" w:hAnsi="仿宋_GB2312" w:cs="仿宋_GB2312" w:hint="eastAsia"/>
          <w:color w:val="auto"/>
          <w:sz w:val="32"/>
          <w:szCs w:val="32"/>
        </w:rPr>
        <w:t>日，本局依法通过安溪县人民政府门户网站发布行政处罚告知公告，告知拟对当事人作出行政处罚决定的内容及事实、理由、依据</w:t>
      </w:r>
      <w:r>
        <w:rPr>
          <w:rFonts w:ascii="仿宋_GB2312" w:eastAsia="仿宋_GB2312" w:hAnsi="仿宋_GB2312" w:cs="仿宋_GB2312" w:hint="eastAsia"/>
          <w:color w:val="auto"/>
          <w:sz w:val="32"/>
          <w:szCs w:val="32"/>
        </w:rPr>
        <w:lastRenderedPageBreak/>
        <w:t>和当事人依法享有的权利，当事人在法定期限内未提出陈述、申辩和举行听证的要求。</w:t>
      </w:r>
    </w:p>
    <w:p w:rsidR="003D19E8" w:rsidRPr="006212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6212D8">
        <w:rPr>
          <w:rFonts w:ascii="仿宋_GB2312" w:eastAsia="仿宋_GB2312" w:hAnsi="仿宋_GB2312" w:cs="仿宋_GB2312" w:hint="eastAsia"/>
          <w:color w:val="auto"/>
          <w:sz w:val="32"/>
          <w:szCs w:val="32"/>
        </w:rPr>
        <w:t>综上，当事人的行为构成了《中华人民共和国公司法》第二百一十一条第一款“公司成立后无正当理由超过六个月未开业的，或者开业后自行停业连续六个月以上的，可以由公司登记机关吊销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6212D8">
        <w:rPr>
          <w:rFonts w:ascii="仿宋_GB2312" w:eastAsia="仿宋_GB2312" w:hAnsi="仿宋_GB2312" w:cs="仿宋_GB2312" w:hint="eastAsia"/>
          <w:color w:val="auto"/>
          <w:sz w:val="32"/>
          <w:szCs w:val="32"/>
        </w:rPr>
        <w:t>因此，依据《中华人民共和国公司法》第二百一十一条第一款“公司成立后无正当理由超过六个月未开业的，或者开业后自行停业连续六个月以上的，可以由公司登记机关吊销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67456" behindDoc="0" locked="0" layoutInCell="1" allowOverlap="1" wp14:anchorId="5A438A59" wp14:editId="6C1F577D">
                <wp:simplePos x="0" y="0"/>
                <wp:positionH relativeFrom="column">
                  <wp:posOffset>9525</wp:posOffset>
                </wp:positionH>
                <wp:positionV relativeFrom="paragraph">
                  <wp:posOffset>275590</wp:posOffset>
                </wp:positionV>
                <wp:extent cx="5579745" cy="635"/>
                <wp:effectExtent l="17145" t="16510" r="13335" b="11430"/>
                <wp:wrapNone/>
                <wp:docPr id="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07ADE" id="直线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号</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954F93">
        <w:rPr>
          <w:rFonts w:ascii="仿宋_GB2312" w:eastAsia="仿宋_GB2312" w:hAnsi="仿宋_GB2312" w:cs="仿宋_GB2312" w:hint="eastAsia"/>
          <w:sz w:val="32"/>
          <w:szCs w:val="32"/>
        </w:rPr>
        <w:t>安溪县长坑福来棋牌室</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954F93">
        <w:rPr>
          <w:rFonts w:ascii="仿宋_GB2312" w:eastAsia="仿宋_GB2312" w:hAnsi="仿宋_GB2312" w:cs="仿宋_GB2312"/>
          <w:sz w:val="32"/>
          <w:szCs w:val="32"/>
        </w:rPr>
        <w:t>91350524MA2XWABU8D</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954F93">
        <w:rPr>
          <w:rFonts w:ascii="仿宋_GB2312" w:eastAsia="仿宋_GB2312" w:hAnsi="仿宋_GB2312" w:cs="仿宋_GB2312" w:hint="eastAsia"/>
          <w:sz w:val="32"/>
          <w:szCs w:val="32"/>
        </w:rPr>
        <w:t>福建省泉州市安溪县长坑乡南斗村石牌角落大草埔梧林130号</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投资人</w:t>
      </w:r>
      <w:r w:rsidRPr="002233C3">
        <w:rPr>
          <w:rFonts w:ascii="仿宋_GB2312" w:eastAsia="仿宋_GB2312" w:hAnsi="仿宋_GB2312" w:cs="仿宋_GB2312" w:hint="eastAsia"/>
          <w:sz w:val="32"/>
          <w:szCs w:val="32"/>
        </w:rPr>
        <w:t>：</w:t>
      </w:r>
      <w:r w:rsidRPr="00954F93">
        <w:rPr>
          <w:rFonts w:ascii="仿宋_GB2312" w:eastAsia="仿宋_GB2312" w:hAnsi="仿宋_GB2312" w:cs="仿宋_GB2312" w:hint="eastAsia"/>
          <w:sz w:val="32"/>
          <w:szCs w:val="32"/>
        </w:rPr>
        <w:t>陈福来</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pStyle w:val="p0"/>
        <w:widowControl w:val="0"/>
        <w:spacing w:line="560" w:lineRule="exact"/>
        <w:rPr>
          <w:rFonts w:ascii="仿宋_GB2312" w:eastAsia="仿宋_GB2312" w:hAnsi="仿宋_GB2312" w:cs="仿宋_GB2312"/>
          <w:sz w:val="32"/>
          <w:szCs w:val="32"/>
          <w:highlight w:val="yellow"/>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954F93">
        <w:rPr>
          <w:rFonts w:ascii="仿宋_GB2312" w:eastAsia="仿宋_GB2312" w:hAnsi="仿宋_GB2312" w:cs="仿宋_GB2312" w:hint="eastAsia"/>
          <w:color w:val="auto"/>
          <w:sz w:val="32"/>
          <w:szCs w:val="32"/>
        </w:rPr>
        <w:t>安溪县长坑福来棋牌室</w:t>
      </w:r>
      <w:r w:rsidRPr="002233C3">
        <w:rPr>
          <w:rFonts w:ascii="仿宋_GB2312" w:eastAsia="仿宋_GB2312" w:hAnsi="仿宋_GB2312" w:cs="仿宋_GB2312" w:hint="eastAsia"/>
          <w:color w:val="auto"/>
          <w:sz w:val="32"/>
          <w:szCs w:val="32"/>
        </w:rPr>
        <w:t>涉嫌开业后</w:t>
      </w:r>
      <w:r w:rsidRPr="00B73AD8">
        <w:rPr>
          <w:rFonts w:ascii="仿宋_GB2312" w:eastAsia="仿宋_GB2312" w:hAnsi="仿宋_GB2312" w:cs="仿宋_GB2312" w:hint="eastAsia"/>
          <w:color w:val="auto"/>
          <w:sz w:val="32"/>
          <w:szCs w:val="32"/>
        </w:rPr>
        <w:t>自行停业连续六个</w:t>
      </w:r>
      <w:r>
        <w:rPr>
          <w:rFonts w:ascii="仿宋_GB2312" w:eastAsia="仿宋_GB2312" w:hAnsi="仿宋_GB2312" w:cs="仿宋_GB2312" w:hint="eastAsia"/>
          <w:color w:val="auto"/>
          <w:sz w:val="32"/>
          <w:szCs w:val="32"/>
        </w:rPr>
        <w:t>月以上，违反了《中华人民共和国个人独资企业法》第三十六条的规定</w:t>
      </w:r>
      <w:r w:rsidRPr="002233C3">
        <w:rPr>
          <w:rFonts w:ascii="仿宋_GB2312" w:eastAsia="仿宋_GB2312" w:hAnsi="仿宋_GB2312" w:cs="仿宋_GB2312" w:hint="eastAsia"/>
          <w:color w:val="auto"/>
          <w:sz w:val="32"/>
          <w:szCs w:val="32"/>
        </w:rPr>
        <w:t>，本局遂于202</w:t>
      </w:r>
      <w:r>
        <w:rPr>
          <w:rFonts w:ascii="仿宋_GB2312" w:eastAsia="仿宋_GB2312" w:hAnsi="仿宋_GB2312" w:cs="仿宋_GB2312"/>
          <w:color w:val="auto"/>
          <w:sz w:val="32"/>
          <w:szCs w:val="32"/>
        </w:rPr>
        <w:t>3</w:t>
      </w:r>
      <w:r w:rsidRPr="002233C3">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3</w:t>
      </w:r>
      <w:r w:rsidRPr="002233C3">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7</w:t>
      </w:r>
      <w:r w:rsidRPr="002233C3">
        <w:rPr>
          <w:rFonts w:ascii="仿宋_GB2312" w:eastAsia="仿宋_GB2312" w:hAnsi="仿宋_GB2312" w:cs="仿宋_GB2312" w:hint="eastAsia"/>
          <w:color w:val="auto"/>
          <w:sz w:val="32"/>
          <w:szCs w:val="32"/>
        </w:rPr>
        <w:t>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现查明，1、当事人超过一年以上未报送年度报告且已列入企业经营异常名录名单。2、本局发函至国家税务总局安溪县税务局核查当事人纳税情况，并经国家税务总局安溪县税务局回函确认当事人连续六个月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w:t>
      </w:r>
      <w:r>
        <w:rPr>
          <w:rFonts w:ascii="仿宋_GB2312" w:eastAsia="仿宋_GB2312" w:hAnsi="仿宋_GB2312" w:cs="仿宋_GB2312" w:hint="eastAsia"/>
          <w:color w:val="auto"/>
          <w:sz w:val="32"/>
          <w:szCs w:val="32"/>
        </w:rPr>
        <w:lastRenderedPageBreak/>
        <w:t>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上述事实，主要有以下证据证明：</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证据1：安溪县市场监管综合执法大队《案件线索移交单》，证明案件的来源；</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证据3：安溪县人民政府网站公告、海峡消费报公告及电子数据证据提取笔录，证明我局依法定程序在安溪县人民政府门户网站和省级报纸发布公告的事实和具体情况；</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证据4：福建省安溪县净香思茶业有限公司等18户长期未经营企业名单,证明长卿镇市场监督管理所辖区内长期未经营待吊销企业名单情况及身份状况；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证据6：对当事人开展核查制作的市场主体现场核查情况汇总表、市场主体住所现场核查情况表，证明当事人未在原企业登记地址从事生产经营活动的事实。</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综合以上情况，本局认定当事人存在开业后自行停业连续六个月以上的行为，可以依法吊销营业执照。202</w:t>
      </w:r>
      <w:r>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17</w:t>
      </w:r>
      <w:r>
        <w:rPr>
          <w:rFonts w:ascii="仿宋_GB2312" w:eastAsia="仿宋_GB2312" w:hAnsi="仿宋_GB2312" w:cs="仿宋_GB2312" w:hint="eastAsia"/>
          <w:color w:val="auto"/>
          <w:sz w:val="32"/>
          <w:szCs w:val="32"/>
        </w:rPr>
        <w:t>日，本局依法通过安溪县人民政府门户网站发布行政处罚告知公告，告知拟对当事人作出行政处罚决定的内容及事实、理由、依据</w:t>
      </w:r>
      <w:r>
        <w:rPr>
          <w:rFonts w:ascii="仿宋_GB2312" w:eastAsia="仿宋_GB2312" w:hAnsi="仿宋_GB2312" w:cs="仿宋_GB2312" w:hint="eastAsia"/>
          <w:color w:val="auto"/>
          <w:sz w:val="32"/>
          <w:szCs w:val="32"/>
        </w:rPr>
        <w:lastRenderedPageBreak/>
        <w:t>和当事人依法享有的权利，当事人在法定期限内未提出陈述、申辩和举行听证的要求。</w:t>
      </w:r>
    </w:p>
    <w:p w:rsidR="003D19E8" w:rsidRPr="00B73A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73AD8">
        <w:rPr>
          <w:rFonts w:ascii="仿宋_GB2312" w:eastAsia="仿宋_GB2312" w:hAnsi="仿宋_GB2312" w:cs="仿宋_GB2312" w:hint="eastAsia"/>
          <w:color w:val="auto"/>
          <w:sz w:val="32"/>
          <w:szCs w:val="32"/>
        </w:rPr>
        <w:t>综上，当事人的行为构成了《中华人民共和国个人独资企业法》第三十六条“个人独资企业成立后无正当理由超过六个月未开业的,或者开业后自行停业连续六个月以上的,吊销营业执照。”规定的违法行为。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73AD8">
        <w:rPr>
          <w:rFonts w:ascii="仿宋_GB2312" w:eastAsia="仿宋_GB2312" w:hAnsi="仿宋_GB2312" w:cs="仿宋_GB2312" w:hint="eastAsia"/>
          <w:color w:val="auto"/>
          <w:sz w:val="32"/>
          <w:szCs w:val="32"/>
        </w:rPr>
        <w:t>因此，依据《中华人民共和国个人独资企业法》第三十六条“个人独资企业成立后无正当理由超过六个月未开业的,或者开业后自行停业连续六个月以上的,吊销营业执照。”的规定，本局决定处罚如下：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69504" behindDoc="0" locked="0" layoutInCell="1" allowOverlap="1" wp14:anchorId="0F47079F" wp14:editId="32FC1B01">
                <wp:simplePos x="0" y="0"/>
                <wp:positionH relativeFrom="column">
                  <wp:posOffset>9525</wp:posOffset>
                </wp:positionH>
                <wp:positionV relativeFrom="paragraph">
                  <wp:posOffset>275590</wp:posOffset>
                </wp:positionV>
                <wp:extent cx="5579745" cy="635"/>
                <wp:effectExtent l="17145" t="16510" r="13335" b="11430"/>
                <wp:wrapNone/>
                <wp:docPr id="7"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1399" id="直线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号</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2C1080">
        <w:rPr>
          <w:rFonts w:ascii="仿宋_GB2312" w:eastAsia="仿宋_GB2312" w:hAnsi="仿宋_GB2312" w:cs="仿宋_GB2312" w:hint="eastAsia"/>
          <w:sz w:val="32"/>
          <w:szCs w:val="32"/>
        </w:rPr>
        <w:t>安溪县健尚鸿家庭农场</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2C1080">
        <w:rPr>
          <w:rFonts w:ascii="仿宋_GB2312" w:eastAsia="仿宋_GB2312" w:hAnsi="仿宋_GB2312" w:cs="仿宋_GB2312"/>
          <w:sz w:val="32"/>
          <w:szCs w:val="32"/>
        </w:rPr>
        <w:t>91350524MA32TRNA4B</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2C1080">
        <w:rPr>
          <w:rFonts w:ascii="仿宋_GB2312" w:eastAsia="仿宋_GB2312" w:hAnsi="仿宋_GB2312" w:cs="仿宋_GB2312" w:hint="eastAsia"/>
          <w:sz w:val="32"/>
          <w:szCs w:val="32"/>
        </w:rPr>
        <w:t>福建省泉州市安溪县长坑乡珍田村上堀26号</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投资人</w:t>
      </w:r>
      <w:r w:rsidRPr="002233C3">
        <w:rPr>
          <w:rFonts w:ascii="仿宋_GB2312" w:eastAsia="仿宋_GB2312" w:hAnsi="仿宋_GB2312" w:cs="仿宋_GB2312" w:hint="eastAsia"/>
          <w:sz w:val="32"/>
          <w:szCs w:val="32"/>
        </w:rPr>
        <w:t>：</w:t>
      </w:r>
      <w:r w:rsidRPr="002C1080">
        <w:rPr>
          <w:rFonts w:ascii="仿宋_GB2312" w:eastAsia="仿宋_GB2312" w:hAnsi="仿宋_GB2312" w:cs="仿宋_GB2312" w:hint="eastAsia"/>
          <w:sz w:val="32"/>
          <w:szCs w:val="32"/>
        </w:rPr>
        <w:t>苏建林</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pStyle w:val="p0"/>
        <w:widowControl w:val="0"/>
        <w:spacing w:line="560" w:lineRule="exact"/>
        <w:rPr>
          <w:rFonts w:ascii="仿宋_GB2312" w:eastAsia="仿宋_GB2312" w:hAnsi="仿宋_GB2312" w:cs="仿宋_GB2312"/>
          <w:sz w:val="32"/>
          <w:szCs w:val="32"/>
          <w:highlight w:val="yellow"/>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C1080">
        <w:rPr>
          <w:rFonts w:ascii="仿宋_GB2312" w:eastAsia="仿宋_GB2312" w:hAnsi="仿宋_GB2312" w:cs="仿宋_GB2312" w:hint="eastAsia"/>
          <w:color w:val="auto"/>
          <w:sz w:val="32"/>
          <w:szCs w:val="32"/>
        </w:rPr>
        <w:t>安溪县健尚鸿家庭农场</w:t>
      </w:r>
      <w:r w:rsidRPr="002233C3">
        <w:rPr>
          <w:rFonts w:ascii="仿宋_GB2312" w:eastAsia="仿宋_GB2312" w:hAnsi="仿宋_GB2312" w:cs="仿宋_GB2312" w:hint="eastAsia"/>
          <w:color w:val="auto"/>
          <w:sz w:val="32"/>
          <w:szCs w:val="32"/>
        </w:rPr>
        <w:t>涉嫌开业后</w:t>
      </w:r>
      <w:r w:rsidRPr="00B73AD8">
        <w:rPr>
          <w:rFonts w:ascii="仿宋_GB2312" w:eastAsia="仿宋_GB2312" w:hAnsi="仿宋_GB2312" w:cs="仿宋_GB2312" w:hint="eastAsia"/>
          <w:color w:val="auto"/>
          <w:sz w:val="32"/>
          <w:szCs w:val="32"/>
        </w:rPr>
        <w:t>自行停业连续六个</w:t>
      </w:r>
      <w:r>
        <w:rPr>
          <w:rFonts w:ascii="仿宋_GB2312" w:eastAsia="仿宋_GB2312" w:hAnsi="仿宋_GB2312" w:cs="仿宋_GB2312" w:hint="eastAsia"/>
          <w:color w:val="auto"/>
          <w:sz w:val="32"/>
          <w:szCs w:val="32"/>
        </w:rPr>
        <w:t>月以上，违反了《中华人民共和国个人独资企业法》第三十六条的规定</w:t>
      </w:r>
      <w:r w:rsidRPr="002233C3">
        <w:rPr>
          <w:rFonts w:ascii="仿宋_GB2312" w:eastAsia="仿宋_GB2312" w:hAnsi="仿宋_GB2312" w:cs="仿宋_GB2312" w:hint="eastAsia"/>
          <w:color w:val="auto"/>
          <w:sz w:val="32"/>
          <w:szCs w:val="32"/>
        </w:rPr>
        <w:t>，本局遂于202</w:t>
      </w:r>
      <w:r>
        <w:rPr>
          <w:rFonts w:ascii="仿宋_GB2312" w:eastAsia="仿宋_GB2312" w:hAnsi="仿宋_GB2312" w:cs="仿宋_GB2312"/>
          <w:color w:val="auto"/>
          <w:sz w:val="32"/>
          <w:szCs w:val="32"/>
        </w:rPr>
        <w:t>3</w:t>
      </w:r>
      <w:r w:rsidRPr="002233C3">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3</w:t>
      </w:r>
      <w:r w:rsidRPr="002233C3">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7</w:t>
      </w:r>
      <w:r w:rsidRPr="002233C3">
        <w:rPr>
          <w:rFonts w:ascii="仿宋_GB2312" w:eastAsia="仿宋_GB2312" w:hAnsi="仿宋_GB2312" w:cs="仿宋_GB2312" w:hint="eastAsia"/>
          <w:color w:val="auto"/>
          <w:sz w:val="32"/>
          <w:szCs w:val="32"/>
        </w:rPr>
        <w:t>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现查明，1、当事人超过一年以上未报送年度报告且已列入企业经营异常名录名单。2、本局发函至国家税务总局安溪县税务局核查当事人纳税情况，并经国家税务总局安溪县税务局回函确认当事人连续六个月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上述事实，主要有以下证据证明：</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证据1：安溪县市场监管综合执法大队《案件线索移交单》，证明案件的来源；</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证据3：安溪县人民政府网站公告、海峡消费报公告及电子数据证据提取笔录，证明我局依法定程序在安溪县人民政府门户网站和省级报纸发布公告的事实和具体情况；</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证据4：福建省安溪县净香思茶业有限公司等18户长期未经营企业名单,证明长卿镇市场监督管理所辖区内长期未经营待吊销企业名单情况及身份状况；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证据6：对当事人开展核查制作的市场主体现场核查情况汇总表、市场主体住所现场核查情况表，证明当事人未在原企业登记地址从事生产经营活动的事实。</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综合以上情况，本局认定当事人存在开业后自行停业连续六个月以上的行为，可以依法吊销营业执照。202</w:t>
      </w:r>
      <w:r>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17</w:t>
      </w:r>
      <w:r>
        <w:rPr>
          <w:rFonts w:ascii="仿宋_GB2312" w:eastAsia="仿宋_GB2312" w:hAnsi="仿宋_GB2312" w:cs="仿宋_GB2312" w:hint="eastAsia"/>
          <w:color w:val="auto"/>
          <w:sz w:val="32"/>
          <w:szCs w:val="32"/>
        </w:rPr>
        <w:t>日，本局依法通过安溪县人民政府门户网站发布行政处罚告知公告，告知拟对当事人作出行政处罚决定的内容及事实、理由、依据和当事人依法享有的权利，当事人在法定期限内未提出陈述、</w:t>
      </w:r>
      <w:r>
        <w:rPr>
          <w:rFonts w:ascii="仿宋_GB2312" w:eastAsia="仿宋_GB2312" w:hAnsi="仿宋_GB2312" w:cs="仿宋_GB2312" w:hint="eastAsia"/>
          <w:color w:val="auto"/>
          <w:sz w:val="32"/>
          <w:szCs w:val="32"/>
        </w:rPr>
        <w:lastRenderedPageBreak/>
        <w:t>申辩和举行听证的要求。</w:t>
      </w:r>
    </w:p>
    <w:p w:rsidR="003D19E8" w:rsidRPr="00B73A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73AD8">
        <w:rPr>
          <w:rFonts w:ascii="仿宋_GB2312" w:eastAsia="仿宋_GB2312" w:hAnsi="仿宋_GB2312" w:cs="仿宋_GB2312" w:hint="eastAsia"/>
          <w:color w:val="auto"/>
          <w:sz w:val="32"/>
          <w:szCs w:val="32"/>
        </w:rPr>
        <w:t>综上，当事人的行为构成了《中华人民共和国个人独资企业法》第三十六条“个人独资企业成立后无正当理由超过六个月未开业的,或者开业后自行停业连续六个月以上的,吊销营业执照。”规定的违法行为。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73AD8">
        <w:rPr>
          <w:rFonts w:ascii="仿宋_GB2312" w:eastAsia="仿宋_GB2312" w:hAnsi="仿宋_GB2312" w:cs="仿宋_GB2312" w:hint="eastAsia"/>
          <w:color w:val="auto"/>
          <w:sz w:val="32"/>
          <w:szCs w:val="32"/>
        </w:rPr>
        <w:t>因此，依据《中华人民共和国个人独资企业法》第三十六条“个人独资企业成立后无正当理由超过六个月未开业的,或者开业后自行停业连续六个月以上的,吊销营业执照。”的规定，本局决定处罚如下：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71552" behindDoc="0" locked="0" layoutInCell="1" allowOverlap="1" wp14:anchorId="35731A7B" wp14:editId="1BCBC3E4">
                <wp:simplePos x="0" y="0"/>
                <wp:positionH relativeFrom="column">
                  <wp:posOffset>9525</wp:posOffset>
                </wp:positionH>
                <wp:positionV relativeFrom="paragraph">
                  <wp:posOffset>275590</wp:posOffset>
                </wp:positionV>
                <wp:extent cx="5579745" cy="635"/>
                <wp:effectExtent l="17145" t="16510" r="13335" b="11430"/>
                <wp:wrapNone/>
                <wp:docPr id="8"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1FB14" id="直线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pPr>
        <w:pStyle w:val="p0"/>
        <w:spacing w:line="560" w:lineRule="exact"/>
        <w:jc w:val="center"/>
        <w:rPr>
          <w:rFonts w:ascii="仿宋_GB2312" w:eastAsia="仿宋_GB2312" w:hAnsi="仿宋_GB2312" w:cs="Times New Roman"/>
          <w:sz w:val="32"/>
          <w:szCs w:val="32"/>
        </w:rPr>
      </w:pP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6B4A24">
        <w:rPr>
          <w:rFonts w:ascii="仿宋_GB2312" w:eastAsia="仿宋_GB2312" w:hAnsi="仿宋_GB2312" w:cs="仿宋_GB2312" w:hint="eastAsia"/>
          <w:sz w:val="32"/>
          <w:szCs w:val="32"/>
        </w:rPr>
        <w:t>安溪县怡韵野茶叶专业合作社</w:t>
      </w:r>
      <w:r>
        <w:rPr>
          <w:rFonts w:ascii="仿宋_GB2312" w:eastAsia="仿宋_GB2312" w:hAnsi="仿宋_GB2312" w:cs="仿宋_GB2312" w:hint="eastAsia"/>
          <w:sz w:val="32"/>
          <w:szCs w:val="32"/>
        </w:rPr>
        <w:tab/>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9F0738">
        <w:rPr>
          <w:rFonts w:ascii="仿宋_GB2312" w:eastAsia="仿宋_GB2312" w:hAnsi="仿宋_GB2312" w:cs="仿宋_GB2312"/>
          <w:sz w:val="32"/>
          <w:szCs w:val="32"/>
        </w:rPr>
        <w:t>93350524MA2XWAN17P</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9F0738">
        <w:rPr>
          <w:rFonts w:ascii="仿宋_GB2312" w:eastAsia="仿宋_GB2312" w:hAnsi="仿宋_GB2312" w:cs="仿宋_GB2312" w:hint="eastAsia"/>
          <w:sz w:val="32"/>
          <w:szCs w:val="32"/>
        </w:rPr>
        <w:t>安溪县长坑乡珊屏村市场8号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sidRPr="009F0738">
        <w:rPr>
          <w:rFonts w:ascii="仿宋_GB2312" w:eastAsia="仿宋_GB2312" w:hAnsi="仿宋_GB2312" w:cs="仿宋_GB2312" w:hint="eastAsia"/>
          <w:sz w:val="32"/>
          <w:szCs w:val="32"/>
        </w:rPr>
        <w:t>欧阳小芳</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安溪县怡韵野茶叶专业合作社</w:t>
      </w:r>
      <w:r>
        <w:rPr>
          <w:rFonts w:ascii="仿宋_GB2312" w:eastAsia="仿宋_GB2312" w:hAnsi="仿宋_GB2312" w:cs="仿宋_GB2312" w:hint="eastAsia"/>
          <w:sz w:val="32"/>
          <w:szCs w:val="32"/>
        </w:rPr>
        <w:t>涉嫌连续两年未从事经营活动，违反了《中华人民共和国农民专业合作社法》第七十一条的规定，</w:t>
      </w:r>
      <w:r w:rsidRPr="009F0738">
        <w:rPr>
          <w:rFonts w:ascii="仿宋_GB2312" w:eastAsia="仿宋_GB2312" w:hAnsi="仿宋_GB2312" w:cs="仿宋_GB2312" w:hint="eastAsia"/>
          <w:sz w:val="32"/>
          <w:szCs w:val="32"/>
        </w:rPr>
        <w:t>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查明，1、当事人超过两年以上未报送年度报告且已列入企业经营异常名录名单。2、本局发函至国家税务总局安溪县税务局核查当事人纳税情况，并经国家税务总局安溪县税务局回函确认当事人连续两年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上述事实，主要有以下证据证明：</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证据1：安溪县市场监管综合执法大队《案件线索移交单》，证明案件的来源；</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证据3：安溪县人民政府网站公告、海峡消费报公告及电子数据证据提取笔录，证明我局依法定程序在安溪县人民政府门户网站和省级报纸发布公告的事实和具体情况；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证据4：福建省安溪县净香思茶业有限公司等18户长期未经营企业名单,证明长卿镇市场监督管理所辖区内长期未经营待吊销企业名单情况及身份状况；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证据6：对当事人开展核查制作的市场主体现场核查情况汇总表、市场主体住所现场核查情况表，证明当事人未在原企业登记地址从事生产经营活动的事实。</w:t>
      </w:r>
      <w:r>
        <w:rPr>
          <w:rFonts w:ascii="仿宋_GB2312" w:eastAsia="仿宋_GB2312" w:hAnsi="仿宋_GB2312" w:cs="仿宋_GB2312" w:hint="eastAsia"/>
          <w:sz w:val="32"/>
          <w:szCs w:val="32"/>
        </w:rPr>
        <w:t xml:space="preserve"> </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综合以上情况，本局认定当事人存在连续两年未从事经营活动的行为，可以依法吊销营业执照。202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日，本局依法通过安溪县人民政府门户网站发布行政处罚告知公告，告知拟对当事人作出行政处罚决定的内容及事实、理由、依据和当事人依法享有的权利，当事人在法定期限内未提出陈述、申</w:t>
      </w:r>
      <w:r>
        <w:rPr>
          <w:rFonts w:ascii="仿宋_GB2312" w:eastAsia="仿宋_GB2312" w:hAnsi="仿宋_GB2312" w:cs="仿宋_GB2312" w:hint="eastAsia"/>
          <w:sz w:val="32"/>
          <w:szCs w:val="32"/>
        </w:rPr>
        <w:lastRenderedPageBreak/>
        <w:t>辩和举行听证的要求。</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综上，当事人的行为构成了《中华人民共和国农民专业合作社法》第七十一条“农民专业合作社连续两年未从事经营活动的，吊销其营业执照。”规定的违法行为。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因此，依据《中华人民共和国农民专业合作社法》第七十一条“农民专业合作社连续两年未从事经营活动的，吊销其营业执照。”的规定，本局决定处罚如下：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73600" behindDoc="0" locked="0" layoutInCell="1" allowOverlap="1" wp14:anchorId="4BC8BB6B" wp14:editId="6ECAC8DE">
                <wp:simplePos x="0" y="0"/>
                <wp:positionH relativeFrom="column">
                  <wp:posOffset>9525</wp:posOffset>
                </wp:positionH>
                <wp:positionV relativeFrom="paragraph">
                  <wp:posOffset>275590</wp:posOffset>
                </wp:positionV>
                <wp:extent cx="5579745" cy="635"/>
                <wp:effectExtent l="17145" t="16510" r="13335" b="11430"/>
                <wp:wrapNone/>
                <wp:docPr id="9"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5132" id="直线 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880376">
        <w:rPr>
          <w:rFonts w:ascii="仿宋_GB2312" w:eastAsia="仿宋_GB2312" w:hAnsi="仿宋_GB2312" w:cs="仿宋_GB2312" w:hint="eastAsia"/>
          <w:sz w:val="32"/>
          <w:szCs w:val="32"/>
        </w:rPr>
        <w:t>安溪县蒙廷茶叶专业合作社</w:t>
      </w:r>
      <w:r>
        <w:rPr>
          <w:rFonts w:ascii="仿宋_GB2312" w:eastAsia="仿宋_GB2312" w:hAnsi="仿宋_GB2312" w:cs="仿宋_GB2312" w:hint="eastAsia"/>
          <w:sz w:val="32"/>
          <w:szCs w:val="32"/>
        </w:rPr>
        <w:tab/>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880376">
        <w:rPr>
          <w:rFonts w:ascii="仿宋_GB2312" w:eastAsia="仿宋_GB2312" w:hAnsi="仿宋_GB2312" w:cs="仿宋_GB2312"/>
          <w:sz w:val="32"/>
          <w:szCs w:val="32"/>
        </w:rPr>
        <w:t>93350524MA2XWANU49</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880376">
        <w:rPr>
          <w:rFonts w:ascii="仿宋_GB2312" w:eastAsia="仿宋_GB2312" w:hAnsi="仿宋_GB2312" w:cs="仿宋_GB2312" w:hint="eastAsia"/>
          <w:sz w:val="32"/>
          <w:szCs w:val="32"/>
        </w:rPr>
        <w:t>安溪县长坑乡三村村三选区24号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sidRPr="00880376">
        <w:rPr>
          <w:rFonts w:ascii="仿宋_GB2312" w:eastAsia="仿宋_GB2312" w:hAnsi="仿宋_GB2312" w:cs="仿宋_GB2312" w:hint="eastAsia"/>
          <w:sz w:val="32"/>
          <w:szCs w:val="32"/>
        </w:rPr>
        <w:t>吴忠伟</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880376">
        <w:rPr>
          <w:rFonts w:ascii="仿宋_GB2312" w:eastAsia="仿宋_GB2312" w:hAnsi="仿宋_GB2312" w:cs="仿宋_GB2312" w:hint="eastAsia"/>
          <w:sz w:val="32"/>
          <w:szCs w:val="32"/>
        </w:rPr>
        <w:t>安溪县蒙廷茶叶专业合作社</w:t>
      </w:r>
      <w:r>
        <w:rPr>
          <w:rFonts w:ascii="仿宋_GB2312" w:eastAsia="仿宋_GB2312" w:hAnsi="仿宋_GB2312" w:cs="仿宋_GB2312" w:hint="eastAsia"/>
          <w:sz w:val="32"/>
          <w:szCs w:val="32"/>
        </w:rPr>
        <w:t>涉嫌连续两年未从事经营活动，违反了《中华人民共和国农民专业合作社法》第七十一条的规定，</w:t>
      </w:r>
      <w:r w:rsidRPr="009F0738">
        <w:rPr>
          <w:rFonts w:ascii="仿宋_GB2312" w:eastAsia="仿宋_GB2312" w:hAnsi="仿宋_GB2312" w:cs="仿宋_GB2312" w:hint="eastAsia"/>
          <w:sz w:val="32"/>
          <w:szCs w:val="32"/>
        </w:rPr>
        <w:t>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查明，1、当事人超过两年以上未报送年度报告且已列入企业经营异常名录名单。2、本局发函至国家税务总局安溪县税务局核查当事人纳税情况，并经国家税务总局安溪县税务局回函确认当事人连续两年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上述事实，主要有以下证据证明：</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证据1：安溪县市场监管综合执法大队《案件线索移交单》，证明案件的来源；</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证据3：安溪县人民政府网站公告、海峡消费报公告及电子数据证据提取笔录，证明我局依法定程序在安溪县人民政府门户网站和省级报纸发布公告的事实和具体情况；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证据4：福建省安溪县净香思茶业有限公司等18户长期未经营企业名单,证明长卿镇市场监督管理所辖区内长期未经营待吊销企业名单情况及身份状况；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证据6：对当事人开展核查制作的市场主体现场核查情况汇总表、市场主体住所现场核查情况表，证明当事人未在原企业登记地址从事生产经营活动的事实。</w:t>
      </w:r>
      <w:r>
        <w:rPr>
          <w:rFonts w:ascii="仿宋_GB2312" w:eastAsia="仿宋_GB2312" w:hAnsi="仿宋_GB2312" w:cs="仿宋_GB2312" w:hint="eastAsia"/>
          <w:sz w:val="32"/>
          <w:szCs w:val="32"/>
        </w:rPr>
        <w:t xml:space="preserve"> </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综合以上情况，本局认定当事人存在连续两年未从事经营活动的行为，可以依法吊销营业执照。202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日，本局依法通过安溪县人民政府门户网站发布行政处罚告知公告，告知拟对当事人作出行政处罚决定的内容及事实、理由、依据和当事人依法享有的权利，当事人在法定期限内未提出陈述、申</w:t>
      </w:r>
      <w:r>
        <w:rPr>
          <w:rFonts w:ascii="仿宋_GB2312" w:eastAsia="仿宋_GB2312" w:hAnsi="仿宋_GB2312" w:cs="仿宋_GB2312" w:hint="eastAsia"/>
          <w:sz w:val="32"/>
          <w:szCs w:val="32"/>
        </w:rPr>
        <w:lastRenderedPageBreak/>
        <w:t>辩和举行听证的要求。</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综上，当事人的行为构成了《中华人民共和国农民专业合作社法》第七十一条“农民专业合作社连续两年未从事经营活动的，吊销其营业执照。”规定的违法行为。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因此，依据《中华人民共和国农民专业合作社法》第七十一条“农民专业合作社连续两年未从事经营活动的，吊销其营业执照。”的规定，本局决定处罚如下：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75648" behindDoc="0" locked="0" layoutInCell="1" allowOverlap="1" wp14:anchorId="38F89CE5" wp14:editId="34A7D0BD">
                <wp:simplePos x="0" y="0"/>
                <wp:positionH relativeFrom="column">
                  <wp:posOffset>9525</wp:posOffset>
                </wp:positionH>
                <wp:positionV relativeFrom="paragraph">
                  <wp:posOffset>275590</wp:posOffset>
                </wp:positionV>
                <wp:extent cx="5579745" cy="635"/>
                <wp:effectExtent l="17145" t="16510" r="13335" b="11430"/>
                <wp:wrapNone/>
                <wp:docPr id="10"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6B7CD" id="直线 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56542E">
        <w:rPr>
          <w:rFonts w:ascii="仿宋_GB2312" w:eastAsia="仿宋_GB2312" w:hAnsi="仿宋_GB2312" w:cs="仿宋_GB2312" w:hint="eastAsia"/>
          <w:sz w:val="32"/>
          <w:szCs w:val="32"/>
        </w:rPr>
        <w:t>安溪县新丰茶叶专业合作社</w:t>
      </w:r>
      <w:r>
        <w:rPr>
          <w:rFonts w:ascii="仿宋_GB2312" w:eastAsia="仿宋_GB2312" w:hAnsi="仿宋_GB2312" w:cs="仿宋_GB2312" w:hint="eastAsia"/>
          <w:sz w:val="32"/>
          <w:szCs w:val="32"/>
        </w:rPr>
        <w:tab/>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56542E">
        <w:rPr>
          <w:rFonts w:ascii="仿宋_GB2312" w:eastAsia="仿宋_GB2312" w:hAnsi="仿宋_GB2312" w:cs="仿宋_GB2312"/>
          <w:sz w:val="32"/>
          <w:szCs w:val="32"/>
        </w:rPr>
        <w:t>93350524MA2XWAP01R</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56542E">
        <w:rPr>
          <w:rFonts w:ascii="仿宋_GB2312" w:eastAsia="仿宋_GB2312" w:hAnsi="仿宋_GB2312" w:cs="仿宋_GB2312" w:hint="eastAsia"/>
          <w:sz w:val="32"/>
          <w:szCs w:val="32"/>
        </w:rPr>
        <w:t>安溪县长坑乡月眉村14号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sidRPr="0056542E">
        <w:rPr>
          <w:rFonts w:ascii="仿宋_GB2312" w:eastAsia="仿宋_GB2312" w:hAnsi="仿宋_GB2312" w:cs="仿宋_GB2312" w:hint="eastAsia"/>
          <w:sz w:val="32"/>
          <w:szCs w:val="32"/>
        </w:rPr>
        <w:t>陈志祥</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56542E">
        <w:rPr>
          <w:rFonts w:ascii="仿宋_GB2312" w:eastAsia="仿宋_GB2312" w:hAnsi="仿宋_GB2312" w:cs="仿宋_GB2312" w:hint="eastAsia"/>
          <w:sz w:val="32"/>
          <w:szCs w:val="32"/>
        </w:rPr>
        <w:t>安溪县新丰茶叶专业合作社</w:t>
      </w:r>
      <w:r>
        <w:rPr>
          <w:rFonts w:ascii="仿宋_GB2312" w:eastAsia="仿宋_GB2312" w:hAnsi="仿宋_GB2312" w:cs="仿宋_GB2312" w:hint="eastAsia"/>
          <w:sz w:val="32"/>
          <w:szCs w:val="32"/>
        </w:rPr>
        <w:t>涉嫌连续两年未从事经营活动，违反了《中华人民共和国农民专业合作社法》第七十一条的规定，</w:t>
      </w:r>
      <w:r w:rsidRPr="009F0738">
        <w:rPr>
          <w:rFonts w:ascii="仿宋_GB2312" w:eastAsia="仿宋_GB2312" w:hAnsi="仿宋_GB2312" w:cs="仿宋_GB2312" w:hint="eastAsia"/>
          <w:sz w:val="32"/>
          <w:szCs w:val="32"/>
        </w:rPr>
        <w:t>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查明，1、当事人超过两年以上未报送年度报告且已列入企业经营异常名录名单。2、本局发函至国家税务总局安溪县税务局核查当事人纳税情况，并经国家税务总局安溪县税务局回函确认当事人连续两年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上述事实，主要有以下证据证明：</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证据1：安溪县市场监管综合执法大队《案件线索移交单》，证明案件的来源；</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证据3：安溪县人民政府网站公告、海峡消费报公告及电子数据证据提取笔录，证明我局依法定程序在安溪县人民政府门户网站和省级报纸发布公告的事实和具体情况；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证据4：福建省安溪县净香思茶业有限公司等18户长期未经营企业名单,证明长卿镇市场监督管理所辖区内长期未经营待吊销企业名单情况及身份状况；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证据6：对当事人开展核查制作的市场主体现场核查情况汇总表、市场主体住所现场核查情况表，证明当事人未在原企业登记地址从事生产经营活动的事实。</w:t>
      </w:r>
      <w:r>
        <w:rPr>
          <w:rFonts w:ascii="仿宋_GB2312" w:eastAsia="仿宋_GB2312" w:hAnsi="仿宋_GB2312" w:cs="仿宋_GB2312" w:hint="eastAsia"/>
          <w:sz w:val="32"/>
          <w:szCs w:val="32"/>
        </w:rPr>
        <w:t xml:space="preserve"> </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综合以上情况，本局认定当事人存在连续两年未从事经营活动的行为，可以依法吊销营业执照。202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日，本局依法通过安溪县人民政府门户网站发布行政处罚告知公告，告知拟对当事人作出行政处罚决定的内容及事实、理由、依据和当事人依法享有的权利，当事人在法定期限内未提出陈述、申</w:t>
      </w:r>
      <w:r>
        <w:rPr>
          <w:rFonts w:ascii="仿宋_GB2312" w:eastAsia="仿宋_GB2312" w:hAnsi="仿宋_GB2312" w:cs="仿宋_GB2312" w:hint="eastAsia"/>
          <w:sz w:val="32"/>
          <w:szCs w:val="32"/>
        </w:rPr>
        <w:lastRenderedPageBreak/>
        <w:t>辩和举行听证的要求。</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综上，当事人的行为构成了《中华人民共和国农民专业合作社法》第七十一条“农民专业合作社连续两年未从事经营活动的，吊销其营业执照。”规定的违法行为。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因此，依据《中华人民共和国农民专业合作社法》第七十一条“农民专业合作社连续两年未从事经营活动的，吊销其营业执照。”的规定，本局决定处罚如下：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77696" behindDoc="0" locked="0" layoutInCell="1" allowOverlap="1" wp14:anchorId="5BDD0DFC" wp14:editId="4A6E575C">
                <wp:simplePos x="0" y="0"/>
                <wp:positionH relativeFrom="column">
                  <wp:posOffset>9525</wp:posOffset>
                </wp:positionH>
                <wp:positionV relativeFrom="paragraph">
                  <wp:posOffset>275590</wp:posOffset>
                </wp:positionV>
                <wp:extent cx="5579745" cy="635"/>
                <wp:effectExtent l="17145" t="16510" r="13335" b="11430"/>
                <wp:wrapNone/>
                <wp:docPr id="1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4D8FD" id="直线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B175AB">
        <w:rPr>
          <w:rFonts w:ascii="仿宋_GB2312" w:eastAsia="仿宋_GB2312" w:hAnsi="仿宋_GB2312" w:cs="仿宋_GB2312" w:hint="eastAsia"/>
          <w:sz w:val="32"/>
          <w:szCs w:val="32"/>
        </w:rPr>
        <w:t>安溪县高仁茶叶专业合作社</w:t>
      </w:r>
      <w:r>
        <w:rPr>
          <w:rFonts w:ascii="仿宋_GB2312" w:eastAsia="仿宋_GB2312" w:hAnsi="仿宋_GB2312" w:cs="仿宋_GB2312" w:hint="eastAsia"/>
          <w:sz w:val="32"/>
          <w:szCs w:val="32"/>
        </w:rPr>
        <w:tab/>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B175AB">
        <w:rPr>
          <w:rFonts w:ascii="仿宋_GB2312" w:eastAsia="仿宋_GB2312" w:hAnsi="仿宋_GB2312" w:cs="仿宋_GB2312"/>
          <w:sz w:val="32"/>
          <w:szCs w:val="32"/>
        </w:rPr>
        <w:t>933505245633998955</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B175AB">
        <w:rPr>
          <w:rFonts w:ascii="仿宋_GB2312" w:eastAsia="仿宋_GB2312" w:hAnsi="仿宋_GB2312" w:cs="仿宋_GB2312" w:hint="eastAsia"/>
          <w:sz w:val="32"/>
          <w:szCs w:val="32"/>
        </w:rPr>
        <w:t>安溪县长坑乡扶地村</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sidRPr="00B175AB">
        <w:rPr>
          <w:rFonts w:ascii="仿宋_GB2312" w:eastAsia="仿宋_GB2312" w:hAnsi="仿宋_GB2312" w:cs="仿宋_GB2312" w:hint="eastAsia"/>
          <w:sz w:val="32"/>
          <w:szCs w:val="32"/>
        </w:rPr>
        <w:t>苏明海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B175AB">
        <w:rPr>
          <w:rFonts w:ascii="仿宋_GB2312" w:eastAsia="仿宋_GB2312" w:hAnsi="仿宋_GB2312" w:cs="仿宋_GB2312" w:hint="eastAsia"/>
          <w:sz w:val="32"/>
          <w:szCs w:val="32"/>
        </w:rPr>
        <w:t>安溪县高仁茶叶专业合作社</w:t>
      </w:r>
      <w:r>
        <w:rPr>
          <w:rFonts w:ascii="仿宋_GB2312" w:eastAsia="仿宋_GB2312" w:hAnsi="仿宋_GB2312" w:cs="仿宋_GB2312" w:hint="eastAsia"/>
          <w:sz w:val="32"/>
          <w:szCs w:val="32"/>
        </w:rPr>
        <w:t>涉嫌连续两年未从事经营活动，违反了《中华人民共和国农民专业合作社法》第七十一条的规定，</w:t>
      </w:r>
      <w:r w:rsidRPr="009F0738">
        <w:rPr>
          <w:rFonts w:ascii="仿宋_GB2312" w:eastAsia="仿宋_GB2312" w:hAnsi="仿宋_GB2312" w:cs="仿宋_GB2312" w:hint="eastAsia"/>
          <w:sz w:val="32"/>
          <w:szCs w:val="32"/>
        </w:rPr>
        <w:t>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查明，1、当事人超过两年以上未报送年度报告且已列入企业经营异常名录名单。2、本局发函至国家税务总局安溪县税务局核查当事人纳税情况，并经国家税务总局安溪县税务局回函确认当事人连续两年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上述事实，主要有以下证据证明：</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证据1：安溪县市场监管综合执法大队《案件线索移交单》，证明案件的来源；</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证据3：安溪县人民政府网站公告、海峡消费报公告及电子数据证据提取笔录，证明我局依法定程序在安溪县人民政府门户网站和省级报纸发布公告的事实和具体情况；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证据4：福建省安溪县净香思茶业有限公司等18户长期未经营企业名单,证明长卿镇市场监督管理所辖区内长期未经营待吊销企业名单情况及身份状况；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证据6：对当事人开展核查制作的市场主体现场核查情况汇总表、市场主体住所现场核查情况表，证明当事人未在原企业登记地址从事生产经营活动的事实。</w:t>
      </w:r>
      <w:r>
        <w:rPr>
          <w:rFonts w:ascii="仿宋_GB2312" w:eastAsia="仿宋_GB2312" w:hAnsi="仿宋_GB2312" w:cs="仿宋_GB2312" w:hint="eastAsia"/>
          <w:sz w:val="32"/>
          <w:szCs w:val="32"/>
        </w:rPr>
        <w:t xml:space="preserve"> </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综合以上情况，本局认定当事人存在连续两年未从事经营活动的行为，可以依法吊销营业执照。202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日，本局依法通过安溪县人民政府门户网站发布行政处罚告知公告，告知拟对当事人作出行政处罚决定的内容及事实、理由、依据和当事人依法享有的权利，当事人在法定期限内未提出陈述、申</w:t>
      </w:r>
      <w:r>
        <w:rPr>
          <w:rFonts w:ascii="仿宋_GB2312" w:eastAsia="仿宋_GB2312" w:hAnsi="仿宋_GB2312" w:cs="仿宋_GB2312" w:hint="eastAsia"/>
          <w:sz w:val="32"/>
          <w:szCs w:val="32"/>
        </w:rPr>
        <w:lastRenderedPageBreak/>
        <w:t>辩和举行听证的要求。</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综上，当事人的行为构成了《中华人民共和国农民专业合作社法》第七十一条“农民专业合作社连续两年未从事经营活动的，吊销其营业执照。”规定的违法行为。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因此，依据《中华人民共和国农民专业合作社法》第七十一条“农民专业合作社连续两年未从事经营活动的，吊销其营业执照。”的规定，本局决定处罚如下：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79744" behindDoc="0" locked="0" layoutInCell="1" allowOverlap="1" wp14:anchorId="24B98189" wp14:editId="7BAB2AD3">
                <wp:simplePos x="0" y="0"/>
                <wp:positionH relativeFrom="column">
                  <wp:posOffset>9525</wp:posOffset>
                </wp:positionH>
                <wp:positionV relativeFrom="paragraph">
                  <wp:posOffset>275590</wp:posOffset>
                </wp:positionV>
                <wp:extent cx="5579745" cy="635"/>
                <wp:effectExtent l="17145" t="16510" r="13335" b="11430"/>
                <wp:wrapNone/>
                <wp:docPr id="1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01D67" id="直线 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D20545">
        <w:rPr>
          <w:rFonts w:ascii="仿宋_GB2312" w:eastAsia="仿宋_GB2312" w:hAnsi="仿宋_GB2312" w:cs="仿宋_GB2312" w:hint="eastAsia"/>
          <w:sz w:val="32"/>
          <w:szCs w:val="32"/>
        </w:rPr>
        <w:t>安溪县秋华茶叶专业合作社</w:t>
      </w:r>
      <w:r>
        <w:rPr>
          <w:rFonts w:ascii="仿宋_GB2312" w:eastAsia="仿宋_GB2312" w:hAnsi="仿宋_GB2312" w:cs="仿宋_GB2312" w:hint="eastAsia"/>
          <w:sz w:val="32"/>
          <w:szCs w:val="32"/>
        </w:rPr>
        <w:tab/>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D20545">
        <w:rPr>
          <w:rFonts w:ascii="仿宋_GB2312" w:eastAsia="仿宋_GB2312" w:hAnsi="仿宋_GB2312" w:cs="仿宋_GB2312"/>
          <w:sz w:val="32"/>
          <w:szCs w:val="32"/>
        </w:rPr>
        <w:t>93350524559597645E</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D20545">
        <w:rPr>
          <w:rFonts w:ascii="仿宋_GB2312" w:eastAsia="仿宋_GB2312" w:hAnsi="仿宋_GB2312" w:cs="仿宋_GB2312" w:hint="eastAsia"/>
          <w:sz w:val="32"/>
          <w:szCs w:val="32"/>
        </w:rPr>
        <w:t>安溪县长坑乡田中村尾洋41号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sidRPr="00D20545">
        <w:rPr>
          <w:rFonts w:ascii="仿宋_GB2312" w:eastAsia="仿宋_GB2312" w:hAnsi="仿宋_GB2312" w:cs="仿宋_GB2312" w:hint="eastAsia"/>
          <w:sz w:val="32"/>
          <w:szCs w:val="32"/>
        </w:rPr>
        <w:t>刘土根</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D20545">
        <w:rPr>
          <w:rFonts w:ascii="仿宋_GB2312" w:eastAsia="仿宋_GB2312" w:hAnsi="仿宋_GB2312" w:cs="仿宋_GB2312" w:hint="eastAsia"/>
          <w:sz w:val="32"/>
          <w:szCs w:val="32"/>
        </w:rPr>
        <w:t>安溪县秋华茶叶专业合作社</w:t>
      </w:r>
      <w:r>
        <w:rPr>
          <w:rFonts w:ascii="仿宋_GB2312" w:eastAsia="仿宋_GB2312" w:hAnsi="仿宋_GB2312" w:cs="仿宋_GB2312" w:hint="eastAsia"/>
          <w:sz w:val="32"/>
          <w:szCs w:val="32"/>
        </w:rPr>
        <w:t>涉嫌连续两年未从事经营活动，违反了《中华人民共和国农民专业合作社法》第七十一条的规定，</w:t>
      </w:r>
      <w:r w:rsidRPr="009F0738">
        <w:rPr>
          <w:rFonts w:ascii="仿宋_GB2312" w:eastAsia="仿宋_GB2312" w:hAnsi="仿宋_GB2312" w:cs="仿宋_GB2312" w:hint="eastAsia"/>
          <w:sz w:val="32"/>
          <w:szCs w:val="32"/>
        </w:rPr>
        <w:t>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查明，1、当事人超过两年以上未报送年度报告且已列入企业经营异常名录名单。2、本局发函至国家税务总局安溪县税务局核查当事人纳税情况，并经国家税务总局安溪县税务局回函确认当事人连续两年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上述事实，主要有以下证据证明：</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证据1：安溪县市场监管综合执法大队《案件线索移交单》，证明案件的来源；</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证据3：安溪县人民政府网站公告、海峡消费报公告及电子数据证据提取笔录，证明我局依法定程序在安溪县人民政府门户网站和省级报纸发布公告的事实和具体情况；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证据4：福建省安溪县净香思茶业有限公司等18户长期未经营企业名单,证明长卿镇市场监督管理所辖区内长期未经营待吊销企业名单情况及身份状况；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证据6：对当事人开展核查制作的市场主体现场核查情况汇总表、市场主体住所现场核查情况表，证明当事人未在原企业登记地址从事生产经营活动的事实。</w:t>
      </w:r>
      <w:r>
        <w:rPr>
          <w:rFonts w:ascii="仿宋_GB2312" w:eastAsia="仿宋_GB2312" w:hAnsi="仿宋_GB2312" w:cs="仿宋_GB2312" w:hint="eastAsia"/>
          <w:sz w:val="32"/>
          <w:szCs w:val="32"/>
        </w:rPr>
        <w:t xml:space="preserve"> </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综合以上情况，本局认定当事人存在连续两年未从事经营活动的行为，可以依法吊销营业执照。202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日，本局依法通过安溪县人民政府门户网站发布行政处罚告知公告，告知拟对当事人作出行政处罚决定的内容及事实、理由、依据和当事人依法享有的权利，当事人在法定期限内未提出陈述、申</w:t>
      </w:r>
      <w:r>
        <w:rPr>
          <w:rFonts w:ascii="仿宋_GB2312" w:eastAsia="仿宋_GB2312" w:hAnsi="仿宋_GB2312" w:cs="仿宋_GB2312" w:hint="eastAsia"/>
          <w:sz w:val="32"/>
          <w:szCs w:val="32"/>
        </w:rPr>
        <w:lastRenderedPageBreak/>
        <w:t>辩和举行听证的要求。</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综上，当事人的行为构成了《中华人民共和国农民专业合作社法》第七十一条“农民专业合作社连续两年未从事经营活动的，吊销其营业执照。”规定的违法行为。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因此，依据《中华人民共和国农民专业合作社法》第七十一条“农民专业合作社连续两年未从事经营活动的，吊销其营业执照。”的规定，本局决定处罚如下：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81792" behindDoc="0" locked="0" layoutInCell="1" allowOverlap="1" wp14:anchorId="16BE6736" wp14:editId="218A302D">
                <wp:simplePos x="0" y="0"/>
                <wp:positionH relativeFrom="column">
                  <wp:posOffset>9525</wp:posOffset>
                </wp:positionH>
                <wp:positionV relativeFrom="paragraph">
                  <wp:posOffset>275590</wp:posOffset>
                </wp:positionV>
                <wp:extent cx="5579745" cy="635"/>
                <wp:effectExtent l="17145" t="16510" r="13335" b="11430"/>
                <wp:wrapNone/>
                <wp:docPr id="1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4A9C6" id="直线 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3B5C04">
        <w:rPr>
          <w:rFonts w:ascii="仿宋_GB2312" w:eastAsia="仿宋_GB2312" w:hAnsi="仿宋_GB2312" w:cs="仿宋_GB2312" w:hint="eastAsia"/>
          <w:sz w:val="32"/>
          <w:szCs w:val="32"/>
        </w:rPr>
        <w:t>安溪县高想茶叶专业合作社</w:t>
      </w:r>
      <w:r>
        <w:rPr>
          <w:rFonts w:ascii="仿宋_GB2312" w:eastAsia="仿宋_GB2312" w:hAnsi="仿宋_GB2312" w:cs="仿宋_GB2312" w:hint="eastAsia"/>
          <w:sz w:val="32"/>
          <w:szCs w:val="32"/>
        </w:rPr>
        <w:tab/>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3B5C04">
        <w:rPr>
          <w:rFonts w:ascii="仿宋_GB2312" w:eastAsia="仿宋_GB2312" w:hAnsi="仿宋_GB2312" w:cs="仿宋_GB2312"/>
          <w:sz w:val="32"/>
          <w:szCs w:val="32"/>
        </w:rPr>
        <w:t>933505245509989521</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3B5C04">
        <w:rPr>
          <w:rFonts w:ascii="仿宋_GB2312" w:eastAsia="仿宋_GB2312" w:hAnsi="仿宋_GB2312" w:cs="仿宋_GB2312" w:hint="eastAsia"/>
          <w:sz w:val="32"/>
          <w:szCs w:val="32"/>
        </w:rPr>
        <w:t>安溪县长坑乡山格村山东19</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sidRPr="003B5C04">
        <w:rPr>
          <w:rFonts w:ascii="仿宋_GB2312" w:eastAsia="仿宋_GB2312" w:hAnsi="仿宋_GB2312" w:cs="仿宋_GB2312" w:hint="eastAsia"/>
          <w:sz w:val="32"/>
          <w:szCs w:val="32"/>
        </w:rPr>
        <w:t>林财宝</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3B5C04">
        <w:rPr>
          <w:rFonts w:ascii="仿宋_GB2312" w:eastAsia="仿宋_GB2312" w:hAnsi="仿宋_GB2312" w:cs="仿宋_GB2312" w:hint="eastAsia"/>
          <w:sz w:val="32"/>
          <w:szCs w:val="32"/>
        </w:rPr>
        <w:t>安溪县高想茶叶专业合作社</w:t>
      </w:r>
      <w:r>
        <w:rPr>
          <w:rFonts w:ascii="仿宋_GB2312" w:eastAsia="仿宋_GB2312" w:hAnsi="仿宋_GB2312" w:cs="仿宋_GB2312" w:hint="eastAsia"/>
          <w:sz w:val="32"/>
          <w:szCs w:val="32"/>
        </w:rPr>
        <w:t>涉嫌连续两年未从事经营活动，违反了《中华人民共和国农民专业合作社法》第七十一条的规定，</w:t>
      </w:r>
      <w:r w:rsidRPr="009F0738">
        <w:rPr>
          <w:rFonts w:ascii="仿宋_GB2312" w:eastAsia="仿宋_GB2312" w:hAnsi="仿宋_GB2312" w:cs="仿宋_GB2312" w:hint="eastAsia"/>
          <w:sz w:val="32"/>
          <w:szCs w:val="32"/>
        </w:rPr>
        <w:t>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查明，1、当事人超过两年以上未报送年度报告且已列入企业经营异常名录名单。2、本局发函至国家税务总局安溪县税务局核查当事人纳税情况，并经国家税务总局安溪县税务局回函确认当事人连续两年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上述事实，主要有以下证据证明：</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证据1：安溪县市场监管综合执法大队《案件线索移交单》，证明案件的来源；</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证据3：安溪县人民政府网站公告、海峡消费报公告及电子数据证据提取笔录，证明我局依法定程序在安溪县人民政府门户网站和省级报纸发布公告的事实和具体情况；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证据4：福建省安溪县净香思茶业有限公司等18户长期未经营企业名单,证明长卿镇市场监督管理所辖区内长期未经营待吊销企业名单情况及身份状况；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证据6：对当事人开展核查制作的市场主体现场核查情况汇总表、市场主体住所现场核查情况表，证明当事人未在原企业登记地址从事生产经营活动的事实。</w:t>
      </w:r>
      <w:r>
        <w:rPr>
          <w:rFonts w:ascii="仿宋_GB2312" w:eastAsia="仿宋_GB2312" w:hAnsi="仿宋_GB2312" w:cs="仿宋_GB2312" w:hint="eastAsia"/>
          <w:sz w:val="32"/>
          <w:szCs w:val="32"/>
        </w:rPr>
        <w:t xml:space="preserve"> </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综合以上情况，本局认定当事人存在连续两年未从事经营活动的行为，可以依法吊销营业执照。202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日，本局依法通过安溪县人民政府门户网站发布行政处罚告知公告，告知拟对当事人作出行政处罚决定的内容及事实、理由、依据和当事人依法享有的权利，当事人在法定期限内未提出陈述、申</w:t>
      </w:r>
      <w:r>
        <w:rPr>
          <w:rFonts w:ascii="仿宋_GB2312" w:eastAsia="仿宋_GB2312" w:hAnsi="仿宋_GB2312" w:cs="仿宋_GB2312" w:hint="eastAsia"/>
          <w:sz w:val="32"/>
          <w:szCs w:val="32"/>
        </w:rPr>
        <w:lastRenderedPageBreak/>
        <w:t>辩和举行听证的要求。</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综上，当事人的行为构成了《中华人民共和国农民专业合作社法》第七十一条“农民专业合作社连续两年未从事经营活动的，吊销其营业执照。”规定的违法行为。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因此，依据《中华人民共和国农民专业合作社法》第七十一条“农民专业合作社连续两年未从事经营活动的，吊销其营业执照。”的规定，本局决定处罚如下：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83840" behindDoc="0" locked="0" layoutInCell="1" allowOverlap="1" wp14:anchorId="31666250" wp14:editId="3FD653D4">
                <wp:simplePos x="0" y="0"/>
                <wp:positionH relativeFrom="column">
                  <wp:posOffset>9525</wp:posOffset>
                </wp:positionH>
                <wp:positionV relativeFrom="paragraph">
                  <wp:posOffset>275590</wp:posOffset>
                </wp:positionV>
                <wp:extent cx="5579745" cy="635"/>
                <wp:effectExtent l="17145" t="16510" r="13335" b="11430"/>
                <wp:wrapNone/>
                <wp:docPr id="14"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6A5B" id="直线 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017929">
        <w:rPr>
          <w:rFonts w:ascii="仿宋_GB2312" w:eastAsia="仿宋_GB2312" w:hAnsi="仿宋_GB2312" w:cs="仿宋_GB2312" w:hint="eastAsia"/>
          <w:sz w:val="32"/>
          <w:szCs w:val="32"/>
        </w:rPr>
        <w:t>安溪县月桂香茶叶专业合作社</w:t>
      </w:r>
      <w:r>
        <w:rPr>
          <w:rFonts w:ascii="仿宋_GB2312" w:eastAsia="仿宋_GB2312" w:hAnsi="仿宋_GB2312" w:cs="仿宋_GB2312" w:hint="eastAsia"/>
          <w:sz w:val="32"/>
          <w:szCs w:val="32"/>
        </w:rPr>
        <w:tab/>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017929">
        <w:rPr>
          <w:rFonts w:ascii="仿宋_GB2312" w:eastAsia="仿宋_GB2312" w:hAnsi="仿宋_GB2312" w:cs="仿宋_GB2312"/>
          <w:sz w:val="32"/>
          <w:szCs w:val="32"/>
        </w:rPr>
        <w:t>93350524MA2XWALJ1B</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017929">
        <w:rPr>
          <w:rFonts w:ascii="仿宋_GB2312" w:eastAsia="仿宋_GB2312" w:hAnsi="仿宋_GB2312" w:cs="仿宋_GB2312" w:hint="eastAsia"/>
          <w:sz w:val="32"/>
          <w:szCs w:val="32"/>
        </w:rPr>
        <w:t>安溪县长坑乡长坑村30组</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sidRPr="00017929">
        <w:rPr>
          <w:rFonts w:ascii="仿宋_GB2312" w:eastAsia="仿宋_GB2312" w:hAnsi="仿宋_GB2312" w:cs="仿宋_GB2312" w:hint="eastAsia"/>
          <w:sz w:val="32"/>
          <w:szCs w:val="32"/>
        </w:rPr>
        <w:t>王添文</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017929">
        <w:rPr>
          <w:rFonts w:ascii="仿宋_GB2312" w:eastAsia="仿宋_GB2312" w:hAnsi="仿宋_GB2312" w:cs="仿宋_GB2312" w:hint="eastAsia"/>
          <w:sz w:val="32"/>
          <w:szCs w:val="32"/>
        </w:rPr>
        <w:t>安溪县月桂香茶叶专业合作社</w:t>
      </w:r>
      <w:r>
        <w:rPr>
          <w:rFonts w:ascii="仿宋_GB2312" w:eastAsia="仿宋_GB2312" w:hAnsi="仿宋_GB2312" w:cs="仿宋_GB2312" w:hint="eastAsia"/>
          <w:sz w:val="32"/>
          <w:szCs w:val="32"/>
        </w:rPr>
        <w:t>涉嫌连续两年未从事经营活动，违反了《中华人民共和国农民专业合作社法》第七十一条的规定，</w:t>
      </w:r>
      <w:r w:rsidRPr="009F0738">
        <w:rPr>
          <w:rFonts w:ascii="仿宋_GB2312" w:eastAsia="仿宋_GB2312" w:hAnsi="仿宋_GB2312" w:cs="仿宋_GB2312" w:hint="eastAsia"/>
          <w:sz w:val="32"/>
          <w:szCs w:val="32"/>
        </w:rPr>
        <w:t>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查明，1、当事人超过两年以上未报送年度报告且已列入企业经营异常名录名单。2、本局发函至国家税务总局安溪县税务局核查当事人纳税情况，并经国家税务总局安溪县税务局回函确认当事人连续两年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上述事实，主要有以下证据证明：</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证据1：安溪县市场监管综合执法大队《案件线索移交单》，证明案件的来源；</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证据3：安溪县人民政府网站公告、海峡消费报公告及电子数据证据提取笔录，证明我局依法定程序在安溪县人民政府门户网站和省级报纸发布公告的事实和具体情况；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证据4：福建省安溪县净香思茶业有限公司等18户长期未经营企业名单,证明长卿镇市场监督管理所辖区内长期未经营待吊销企业名单情况及身份状况；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证据6：对当事人开展核查制作的市场主体现场核查情况汇总表、市场主体住所现场核查情况表，证明当事人未在原企业登记地址从事生产经营活动的事实。</w:t>
      </w:r>
      <w:r>
        <w:rPr>
          <w:rFonts w:ascii="仿宋_GB2312" w:eastAsia="仿宋_GB2312" w:hAnsi="仿宋_GB2312" w:cs="仿宋_GB2312" w:hint="eastAsia"/>
          <w:sz w:val="32"/>
          <w:szCs w:val="32"/>
        </w:rPr>
        <w:t xml:space="preserve"> </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综合以上情况，本局认定当事人存在连续两年未从事经营活动的行为，可以依法吊销营业执照。202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日，本局依法通过安溪县人民政府门户网站发布行政处罚告知公告，告知拟对当事人作出行政处罚决定的内容及事实、理由、依据和当事人依法享有的权利，当事人在法定期限内未提出陈述、申</w:t>
      </w:r>
      <w:r>
        <w:rPr>
          <w:rFonts w:ascii="仿宋_GB2312" w:eastAsia="仿宋_GB2312" w:hAnsi="仿宋_GB2312" w:cs="仿宋_GB2312" w:hint="eastAsia"/>
          <w:sz w:val="32"/>
          <w:szCs w:val="32"/>
        </w:rPr>
        <w:lastRenderedPageBreak/>
        <w:t>辩和举行听证的要求。</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综上，当事人的行为构成了《中华人民共和国农民专业合作社法》第七十一条“农民专业合作社连续两年未从事经营活动的，吊销其营业执照。”规定的违法行为。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因此，依据《中华人民共和国农民专业合作社法》第七十一条“农民专业合作社连续两年未从事经营活动的，吊销其营业执照。”的规定，本局决定处罚如下：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85888" behindDoc="0" locked="0" layoutInCell="1" allowOverlap="1" wp14:anchorId="2B87E827" wp14:editId="17E1DC1D">
                <wp:simplePos x="0" y="0"/>
                <wp:positionH relativeFrom="column">
                  <wp:posOffset>9525</wp:posOffset>
                </wp:positionH>
                <wp:positionV relativeFrom="paragraph">
                  <wp:posOffset>275590</wp:posOffset>
                </wp:positionV>
                <wp:extent cx="5579745" cy="635"/>
                <wp:effectExtent l="17145" t="16510" r="13335" b="11430"/>
                <wp:wrapNone/>
                <wp:docPr id="15"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642E7" id="直线 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FF0F2F">
        <w:rPr>
          <w:rFonts w:ascii="仿宋_GB2312" w:eastAsia="仿宋_GB2312" w:hAnsi="仿宋_GB2312" w:cs="仿宋_GB2312" w:hint="eastAsia"/>
          <w:sz w:val="32"/>
          <w:szCs w:val="32"/>
        </w:rPr>
        <w:t>安溪县品尚茶叶专业合作社</w:t>
      </w:r>
      <w:r>
        <w:rPr>
          <w:rFonts w:ascii="仿宋_GB2312" w:eastAsia="仿宋_GB2312" w:hAnsi="仿宋_GB2312" w:cs="仿宋_GB2312" w:hint="eastAsia"/>
          <w:sz w:val="32"/>
          <w:szCs w:val="32"/>
        </w:rPr>
        <w:tab/>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FF0F2F">
        <w:rPr>
          <w:rFonts w:ascii="仿宋_GB2312" w:eastAsia="仿宋_GB2312" w:hAnsi="仿宋_GB2312" w:cs="仿宋_GB2312"/>
          <w:sz w:val="32"/>
          <w:szCs w:val="32"/>
        </w:rPr>
        <w:t>93350524694387464R</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FF0F2F">
        <w:rPr>
          <w:rFonts w:ascii="仿宋_GB2312" w:eastAsia="仿宋_GB2312" w:hAnsi="仿宋_GB2312" w:cs="仿宋_GB2312" w:hint="eastAsia"/>
          <w:sz w:val="32"/>
          <w:szCs w:val="32"/>
        </w:rPr>
        <w:t>安溪县长坑乡南斗村石牌94号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sidRPr="00FF0F2F">
        <w:rPr>
          <w:rFonts w:ascii="仿宋_GB2312" w:eastAsia="仿宋_GB2312" w:hAnsi="仿宋_GB2312" w:cs="仿宋_GB2312" w:hint="eastAsia"/>
          <w:sz w:val="32"/>
          <w:szCs w:val="32"/>
        </w:rPr>
        <w:t>陈伦寅</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FF0F2F">
        <w:rPr>
          <w:rFonts w:ascii="仿宋_GB2312" w:eastAsia="仿宋_GB2312" w:hAnsi="仿宋_GB2312" w:cs="仿宋_GB2312" w:hint="eastAsia"/>
          <w:sz w:val="32"/>
          <w:szCs w:val="32"/>
        </w:rPr>
        <w:t>安溪县品尚茶叶专业合作社</w:t>
      </w:r>
      <w:r>
        <w:rPr>
          <w:rFonts w:ascii="仿宋_GB2312" w:eastAsia="仿宋_GB2312" w:hAnsi="仿宋_GB2312" w:cs="仿宋_GB2312" w:hint="eastAsia"/>
          <w:sz w:val="32"/>
          <w:szCs w:val="32"/>
        </w:rPr>
        <w:t>涉嫌连续两年未从事经营活动，违反了《中华人民共和国农民专业合作社法》第七十一条的规定，</w:t>
      </w:r>
      <w:r w:rsidRPr="009F0738">
        <w:rPr>
          <w:rFonts w:ascii="仿宋_GB2312" w:eastAsia="仿宋_GB2312" w:hAnsi="仿宋_GB2312" w:cs="仿宋_GB2312" w:hint="eastAsia"/>
          <w:sz w:val="32"/>
          <w:szCs w:val="32"/>
        </w:rPr>
        <w:t>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查明，1、当事人超过两年以上未报送年度报告且已列入企业经营异常名录名单。2、本局发函至国家税务总局安溪县税务局核查当事人纳税情况，并经国家税务总局安溪县税务局回函确认当事人连续两年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上述事实，主要有以下证据证明：</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证据1：安溪县市场监管综合执法大队《案件线索移交单》，证明案件的来源；</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证据3：安溪县人民政府网站公告、海峡消费报公告及电子数据证据提取笔录，证明我局依法定程序在安溪县人民政府门户网站和省级报纸发布公告的事实和具体情况；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证据4：福建省安溪县净香思茶业有限公司等18户长期未经营企业名单,证明长卿镇市场监督管理所辖区内长期未经营待吊销企业名单情况及身份状况；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证据6：对当事人开展核查制作的市场主体现场核查情况汇总表、市场主体住所现场核查情况表，证明当事人未在原企业登记地址从事生产经营活动的事实。</w:t>
      </w:r>
      <w:r>
        <w:rPr>
          <w:rFonts w:ascii="仿宋_GB2312" w:eastAsia="仿宋_GB2312" w:hAnsi="仿宋_GB2312" w:cs="仿宋_GB2312" w:hint="eastAsia"/>
          <w:sz w:val="32"/>
          <w:szCs w:val="32"/>
        </w:rPr>
        <w:t xml:space="preserve"> </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综合以上情况，本局认定当事人存在连续两年未从事经营活动的行为，可以依法吊销营业执照。202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日，本局依法通过安溪县人民政府门户网站发布行政处罚告知公告，告知拟对当事人作出行政处罚决定的内容及事实、理由、依据和当事人依法享有的权利，当事人在法定期限内未提出陈述、申</w:t>
      </w:r>
      <w:r>
        <w:rPr>
          <w:rFonts w:ascii="仿宋_GB2312" w:eastAsia="仿宋_GB2312" w:hAnsi="仿宋_GB2312" w:cs="仿宋_GB2312" w:hint="eastAsia"/>
          <w:sz w:val="32"/>
          <w:szCs w:val="32"/>
        </w:rPr>
        <w:lastRenderedPageBreak/>
        <w:t>辩和举行听证的要求。</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综上，当事人的行为构成了《中华人民共和国农民专业合作社法》第七十一条“农民专业合作社连续两年未从事经营活动的，吊销其营业执照。”规定的违法行为。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因此，依据《中华人民共和国农民专业合作社法》第七十一条“农民专业合作社连续两年未从事经营活动的，吊销其营业执照。”的规定，本局决定处罚如下：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87936" behindDoc="0" locked="0" layoutInCell="1" allowOverlap="1" wp14:anchorId="4C007EEA" wp14:editId="4A11A1C9">
                <wp:simplePos x="0" y="0"/>
                <wp:positionH relativeFrom="column">
                  <wp:posOffset>9525</wp:posOffset>
                </wp:positionH>
                <wp:positionV relativeFrom="paragraph">
                  <wp:posOffset>275590</wp:posOffset>
                </wp:positionV>
                <wp:extent cx="5579745" cy="635"/>
                <wp:effectExtent l="17145" t="16510" r="13335" b="11430"/>
                <wp:wrapNone/>
                <wp:docPr id="1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947D6" id="直线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E75F8C">
        <w:rPr>
          <w:rFonts w:ascii="仿宋_GB2312" w:eastAsia="仿宋_GB2312" w:hAnsi="仿宋_GB2312" w:cs="仿宋_GB2312" w:hint="eastAsia"/>
          <w:sz w:val="32"/>
          <w:szCs w:val="32"/>
        </w:rPr>
        <w:t>安溪县元韵茶叶专业合作社</w:t>
      </w:r>
      <w:r>
        <w:rPr>
          <w:rFonts w:ascii="仿宋_GB2312" w:eastAsia="仿宋_GB2312" w:hAnsi="仿宋_GB2312" w:cs="仿宋_GB2312" w:hint="eastAsia"/>
          <w:sz w:val="32"/>
          <w:szCs w:val="32"/>
        </w:rPr>
        <w:tab/>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E75F8C">
        <w:rPr>
          <w:rFonts w:ascii="仿宋_GB2312" w:eastAsia="仿宋_GB2312" w:hAnsi="仿宋_GB2312" w:cs="仿宋_GB2312"/>
          <w:sz w:val="32"/>
          <w:szCs w:val="32"/>
        </w:rPr>
        <w:t>93350524696600353K</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E75F8C">
        <w:rPr>
          <w:rFonts w:ascii="仿宋_GB2312" w:eastAsia="仿宋_GB2312" w:hAnsi="仿宋_GB2312" w:cs="仿宋_GB2312" w:hint="eastAsia"/>
          <w:sz w:val="32"/>
          <w:szCs w:val="32"/>
        </w:rPr>
        <w:t>安溪县长坑乡小西村41号</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sidRPr="00E75F8C">
        <w:rPr>
          <w:rFonts w:ascii="仿宋_GB2312" w:eastAsia="仿宋_GB2312" w:hAnsi="仿宋_GB2312" w:cs="仿宋_GB2312" w:hint="eastAsia"/>
          <w:sz w:val="32"/>
          <w:szCs w:val="32"/>
        </w:rPr>
        <w:t>苏进元</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Pr>
          <w:rFonts w:ascii="仿宋_GB2312" w:eastAsia="仿宋_GB2312" w:hAnsi="仿宋_GB2312" w:cs="仿宋_GB2312"/>
          <w:sz w:val="32"/>
          <w:szCs w:val="32"/>
        </w:rPr>
        <w:t>***</w:t>
      </w:r>
    </w:p>
    <w:p w:rsidR="003D19E8" w:rsidRDefault="003D19E8" w:rsidP="003D19E8">
      <w:pPr>
        <w:widowControl w:val="0"/>
        <w:kinsoku/>
        <w:wordWrap w:val="0"/>
        <w:autoSpaceDE/>
        <w:autoSpaceDN/>
        <w:spacing w:line="560" w:lineRule="exact"/>
        <w:jc w:val="both"/>
        <w:rPr>
          <w:rFonts w:ascii="仿宋_GB2312" w:eastAsia="仿宋_GB2312" w:hAnsi="仿宋_GB2312" w:cs="仿宋_GB2312"/>
          <w:sz w:val="32"/>
          <w:szCs w:val="32"/>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安溪县元韵茶叶专业合作</w:t>
      </w:r>
      <w:r w:rsidRPr="00FF0F2F">
        <w:rPr>
          <w:rFonts w:ascii="仿宋_GB2312" w:eastAsia="仿宋_GB2312" w:hAnsi="仿宋_GB2312" w:cs="仿宋_GB2312" w:hint="eastAsia"/>
          <w:sz w:val="32"/>
          <w:szCs w:val="32"/>
        </w:rPr>
        <w:t>社</w:t>
      </w:r>
      <w:r>
        <w:rPr>
          <w:rFonts w:ascii="仿宋_GB2312" w:eastAsia="仿宋_GB2312" w:hAnsi="仿宋_GB2312" w:cs="仿宋_GB2312" w:hint="eastAsia"/>
          <w:sz w:val="32"/>
          <w:szCs w:val="32"/>
        </w:rPr>
        <w:t>涉嫌连续两年未从事经营活动，违反了《中华人民共和国农民专业合作社法》第七十一条的规定，</w:t>
      </w:r>
      <w:r w:rsidRPr="009F0738">
        <w:rPr>
          <w:rFonts w:ascii="仿宋_GB2312" w:eastAsia="仿宋_GB2312" w:hAnsi="仿宋_GB2312" w:cs="仿宋_GB2312" w:hint="eastAsia"/>
          <w:sz w:val="32"/>
          <w:szCs w:val="32"/>
        </w:rPr>
        <w:t>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查明，1、当事人超过两年以上未报送年度报告且已列入企业经营异常名录名单。2、本局发函至国家税务总局安溪县税务局核查当事人纳税情况，并经国家税务总局安溪县税务局回函确认当事人连续两年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上述事实，主要有以下证据证明：</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证据1：安溪县市场监管综合执法大队《案件线索移交单》，证明案件的来源；</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证据3：安溪县人民政府网站公告、海峡消费报公告及电子数据证据提取笔录，证明我局依法定程序在安溪县人民政府门户网站和省级报纸发布公告的事实和具体情况；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证据4：福建省安溪县净香思茶业有限公司等18户长期未经营企业名单,证明长卿镇市场监督管理所辖区内长期未经营待吊销企业名单情况及身份状况；</w:t>
      </w:r>
    </w:p>
    <w:p w:rsidR="003D19E8" w:rsidRPr="009F073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sidRPr="009F0738">
        <w:rPr>
          <w:rFonts w:ascii="仿宋_GB2312" w:eastAsia="仿宋_GB2312" w:hAnsi="仿宋_GB2312" w:cs="仿宋_GB2312" w:hint="eastAsia"/>
          <w:sz w:val="32"/>
          <w:szCs w:val="32"/>
        </w:rPr>
        <w:t>证据6：对当事人开展核查制作的市场主体现场核查情况汇总表、市场主体住所现场核查情况表，证明当事人未在原企业登记地址从事生产经营活动的事实。</w:t>
      </w:r>
      <w:r>
        <w:rPr>
          <w:rFonts w:ascii="仿宋_GB2312" w:eastAsia="仿宋_GB2312" w:hAnsi="仿宋_GB2312" w:cs="仿宋_GB2312" w:hint="eastAsia"/>
          <w:sz w:val="32"/>
          <w:szCs w:val="32"/>
        </w:rPr>
        <w:t xml:space="preserve"> </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综合以上情况，本局认定当事人存在连续两年未从事经营活动的行为，可以依法吊销营业执照。202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日，本局依法通过安溪县人民政府门户网站发布行政处罚告知公告，告知拟对当事人作出行政处罚决定的内容及事实、理由、依据和当事人依法享有的权利，当事人在法定期限内未提出陈述、申</w:t>
      </w:r>
      <w:r>
        <w:rPr>
          <w:rFonts w:ascii="仿宋_GB2312" w:eastAsia="仿宋_GB2312" w:hAnsi="仿宋_GB2312" w:cs="仿宋_GB2312" w:hint="eastAsia"/>
          <w:sz w:val="32"/>
          <w:szCs w:val="32"/>
        </w:rPr>
        <w:lastRenderedPageBreak/>
        <w:t>辩和举行听证的要求。</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综上，当事人的行为构成了《中华人民共和国农民专业合作社法》第七十一条“农民专业合作社连续两年未从事经营活动的，吊销其营业执照。”规定的违法行为。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因此，依据《中华人民共和国农民专业合作社法》第七十一条“农民专业合作社连续两年未从事经营活动的，吊销其营业执照。”的规定，本局决定处罚如下：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89984" behindDoc="0" locked="0" layoutInCell="1" allowOverlap="1" wp14:anchorId="149DD988" wp14:editId="06AEE398">
                <wp:simplePos x="0" y="0"/>
                <wp:positionH relativeFrom="column">
                  <wp:posOffset>9525</wp:posOffset>
                </wp:positionH>
                <wp:positionV relativeFrom="paragraph">
                  <wp:posOffset>275590</wp:posOffset>
                </wp:positionV>
                <wp:extent cx="5579745" cy="635"/>
                <wp:effectExtent l="17145" t="16510" r="13335" b="11430"/>
                <wp:wrapNone/>
                <wp:docPr id="17"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6CAA9" id="直线 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号</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7313FF">
        <w:rPr>
          <w:rFonts w:ascii="仿宋_GB2312" w:eastAsia="仿宋_GB2312" w:hAnsi="仿宋_GB2312" w:cs="仿宋_GB2312" w:hint="eastAsia"/>
          <w:sz w:val="32"/>
          <w:szCs w:val="32"/>
        </w:rPr>
        <w:t>安溪福贸农业开发有限公司</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7313FF">
        <w:rPr>
          <w:rFonts w:ascii="仿宋_GB2312" w:eastAsia="仿宋_GB2312" w:hAnsi="仿宋_GB2312" w:cs="仿宋_GB2312" w:hint="eastAsia"/>
          <w:sz w:val="32"/>
          <w:szCs w:val="32"/>
        </w:rPr>
        <w:t>91350524798367716N</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7313FF">
        <w:rPr>
          <w:rFonts w:ascii="仿宋_GB2312" w:eastAsia="仿宋_GB2312" w:hAnsi="仿宋_GB2312" w:cs="仿宋_GB2312" w:hint="eastAsia"/>
          <w:sz w:val="32"/>
          <w:szCs w:val="32"/>
        </w:rPr>
        <w:t>安溪县长坑乡福春村</w:t>
      </w:r>
    </w:p>
    <w:p w:rsidR="003D19E8" w:rsidRDefault="003D19E8" w:rsidP="003D19E8">
      <w:pPr>
        <w:pStyle w:val="p0"/>
        <w:widowControl w:val="0"/>
        <w:spacing w:line="560" w:lineRule="exact"/>
        <w:rPr>
          <w:rFonts w:ascii="仿宋_GB2312" w:eastAsia="仿宋_GB2312" w:hAnsi="仿宋_GB2312" w:cs="仿宋_GB2312"/>
          <w:sz w:val="32"/>
          <w:szCs w:val="32"/>
        </w:rPr>
      </w:pPr>
      <w:r w:rsidRPr="00B108F3">
        <w:rPr>
          <w:rFonts w:ascii="仿宋_GB2312" w:eastAsia="仿宋_GB2312" w:hAnsi="仿宋_GB2312" w:cs="仿宋_GB2312" w:hint="eastAsia"/>
          <w:sz w:val="32"/>
          <w:szCs w:val="32"/>
        </w:rPr>
        <w:t>法定代表人：</w:t>
      </w:r>
      <w:r w:rsidRPr="007313FF">
        <w:rPr>
          <w:rFonts w:ascii="仿宋_GB2312" w:eastAsia="仿宋_GB2312" w:hAnsi="仿宋_GB2312" w:cs="仿宋_GB2312" w:hint="eastAsia"/>
          <w:sz w:val="32"/>
          <w:szCs w:val="32"/>
        </w:rPr>
        <w:t>赖松柏</w:t>
      </w:r>
    </w:p>
    <w:p w:rsidR="003D19E8" w:rsidRPr="00B108F3" w:rsidRDefault="003D19E8" w:rsidP="003D19E8">
      <w:pPr>
        <w:pStyle w:val="p0"/>
        <w:widowControl w:val="0"/>
        <w:spacing w:line="560" w:lineRule="exact"/>
        <w:rPr>
          <w:rFonts w:ascii="仿宋_GB2312" w:eastAsia="仿宋_GB2312" w:hAnsi="仿宋_GB2312" w:cs="仿宋_GB2312"/>
          <w:sz w:val="32"/>
          <w:szCs w:val="32"/>
          <w:highlight w:val="yellow"/>
        </w:rPr>
      </w:pPr>
      <w:r w:rsidRPr="007313FF">
        <w:rPr>
          <w:rFonts w:ascii="仿宋_GB2312" w:eastAsia="仿宋_GB2312" w:hAnsi="仿宋_GB2312" w:cs="仿宋_GB2312" w:hint="eastAsia"/>
          <w:sz w:val="32"/>
          <w:szCs w:val="32"/>
        </w:rPr>
        <w:t>其他有效身份证件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p>
    <w:p w:rsidR="003D19E8" w:rsidRPr="00B108F3" w:rsidRDefault="003D19E8" w:rsidP="003D19E8">
      <w:pPr>
        <w:pStyle w:val="p0"/>
        <w:widowControl w:val="0"/>
        <w:spacing w:line="560" w:lineRule="exact"/>
        <w:rPr>
          <w:rFonts w:ascii="仿宋_GB2312" w:eastAsia="仿宋_GB2312" w:hAnsi="仿宋_GB2312" w:cs="仿宋_GB2312"/>
          <w:sz w:val="32"/>
          <w:szCs w:val="32"/>
          <w:highlight w:val="yellow"/>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7313FF">
        <w:rPr>
          <w:rFonts w:ascii="仿宋_GB2312" w:eastAsia="仿宋_GB2312" w:hAnsi="仿宋_GB2312" w:cs="仿宋_GB2312" w:hint="eastAsia"/>
          <w:color w:val="auto"/>
          <w:sz w:val="32"/>
          <w:szCs w:val="32"/>
        </w:rPr>
        <w:t>安溪福贸农业开发有限公司</w:t>
      </w:r>
      <w:r w:rsidRPr="006212D8">
        <w:rPr>
          <w:rFonts w:ascii="仿宋_GB2312" w:eastAsia="仿宋_GB2312" w:hAnsi="仿宋_GB2312" w:cs="仿宋_GB2312" w:hint="eastAsia"/>
          <w:color w:val="auto"/>
          <w:sz w:val="32"/>
          <w:szCs w:val="32"/>
        </w:rPr>
        <w:t>涉嫌开业后自行停业连续六个月以上，违反了《中华人民共和国公司法》第二百一十一条第一款的规定，本局遂于2023年3月7日对当事人予以立案调查。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现查明，1、当事人超过一年以上未报送年度报告且已列入企业经营异常名录名单。2、本局发函至国家税务总局安溪县税务局核查当事人纳税情况，并经国家税务总局安溪县税务局回函确认当事人连续六个月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上述事实，主要有以下证据证明：</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证据1：安溪县市场监管综合执法大队《案件线索移交单》，证明案件的来源；</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证据3：安溪县人民政府网站公告、海峡消费报公告及电子数据证据提取笔录，证明我局依法定程序在安溪县人民政府门户网站和省级报纸发布公告的事实和具体情况；</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证据4：福建省安溪县净香思茶业有限公司等18户长期未经营企业名单,证明长卿镇市场监督管理所辖区内长期未经营待吊销企业名单情况及身份状况；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证据6：对当事人开展核查制作的市场主体现场核查情况汇总表、市场主体住所现场核查情况表，证明当事人未在原企业登记地址从事生产经营活动的事实。</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综合以上情况，本局认定当事人存在开业后自行停业连续六个月以上的行为，可以依法吊销营业执照。202</w:t>
      </w:r>
      <w:r>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17</w:t>
      </w:r>
      <w:r>
        <w:rPr>
          <w:rFonts w:ascii="仿宋_GB2312" w:eastAsia="仿宋_GB2312" w:hAnsi="仿宋_GB2312" w:cs="仿宋_GB2312" w:hint="eastAsia"/>
          <w:color w:val="auto"/>
          <w:sz w:val="32"/>
          <w:szCs w:val="32"/>
        </w:rPr>
        <w:t>日，本局依法通过安溪县人民政府门户网站发布行政处罚告知公告，告知拟对当事人作出行政处罚决定的内容及事实、理由、依据和当事人依法享有的权利，当事人在法定期限内未提出陈述、</w:t>
      </w:r>
      <w:r>
        <w:rPr>
          <w:rFonts w:ascii="仿宋_GB2312" w:eastAsia="仿宋_GB2312" w:hAnsi="仿宋_GB2312" w:cs="仿宋_GB2312" w:hint="eastAsia"/>
          <w:color w:val="auto"/>
          <w:sz w:val="32"/>
          <w:szCs w:val="32"/>
        </w:rPr>
        <w:lastRenderedPageBreak/>
        <w:t>申辩和举行听证的要求。</w:t>
      </w:r>
    </w:p>
    <w:p w:rsidR="003D19E8" w:rsidRPr="006212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6212D8">
        <w:rPr>
          <w:rFonts w:ascii="仿宋_GB2312" w:eastAsia="仿宋_GB2312" w:hAnsi="仿宋_GB2312" w:cs="仿宋_GB2312" w:hint="eastAsia"/>
          <w:color w:val="auto"/>
          <w:sz w:val="32"/>
          <w:szCs w:val="32"/>
        </w:rPr>
        <w:t>综上，当事人的行为构成了《中华人民共和国公司法》第二百一十一条第一款“公司成立后无正当理由超过六个月未开业的，或者开业后自行停业连续六个月以上的，可以由公司登记机关吊销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6212D8">
        <w:rPr>
          <w:rFonts w:ascii="仿宋_GB2312" w:eastAsia="仿宋_GB2312" w:hAnsi="仿宋_GB2312" w:cs="仿宋_GB2312" w:hint="eastAsia"/>
          <w:color w:val="auto"/>
          <w:sz w:val="32"/>
          <w:szCs w:val="32"/>
        </w:rPr>
        <w:t>因此，依据《中华人民共和国公司法》第二百一十一条第一款“公司成立后无正当理由超过六个月未开业的，或者开业后自行停业连续六个月以上的，可以由公司登记机关吊销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hint="eastAsia"/>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92032" behindDoc="0" locked="0" layoutInCell="1" allowOverlap="1" wp14:anchorId="45CF0D31" wp14:editId="3339F7AE">
                <wp:simplePos x="0" y="0"/>
                <wp:positionH relativeFrom="column">
                  <wp:posOffset>9525</wp:posOffset>
                </wp:positionH>
                <wp:positionV relativeFrom="paragraph">
                  <wp:posOffset>275590</wp:posOffset>
                </wp:positionV>
                <wp:extent cx="5579745" cy="635"/>
                <wp:effectExtent l="17145" t="16510" r="13335" b="11430"/>
                <wp:wrapNone/>
                <wp:docPr id="18"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B9A4" id="直线 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lastRenderedPageBreak/>
        <w:t>安溪县市场监督管理局</w:t>
      </w:r>
    </w:p>
    <w:p w:rsidR="003D19E8" w:rsidRDefault="003D19E8" w:rsidP="003D19E8">
      <w:pPr>
        <w:pStyle w:val="p0"/>
        <w:spacing w:line="64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行政处罚决定书</w:t>
      </w:r>
    </w:p>
    <w:p w:rsidR="003D19E8" w:rsidRDefault="003D19E8" w:rsidP="003D19E8">
      <w:pPr>
        <w:pStyle w:val="p0"/>
        <w:spacing w:beforeLines="100" w:before="240" w:afterLines="100" w:after="24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安市监处罚〔202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号</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Pr="00A36FCE">
        <w:rPr>
          <w:rFonts w:ascii="仿宋_GB2312" w:eastAsia="仿宋_GB2312" w:hAnsi="仿宋_GB2312" w:cs="仿宋_GB2312" w:hint="eastAsia"/>
          <w:sz w:val="32"/>
          <w:szCs w:val="32"/>
        </w:rPr>
        <w:t>安溪县瑞丰农业开发有限公司</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主体资格证照名称：营业执照</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sidRPr="00A36FCE">
        <w:rPr>
          <w:rFonts w:ascii="仿宋_GB2312" w:eastAsia="仿宋_GB2312" w:hAnsi="仿宋_GB2312" w:cs="仿宋_GB2312"/>
          <w:sz w:val="32"/>
          <w:szCs w:val="32"/>
        </w:rPr>
        <w:t>913505247661715160</w:t>
      </w:r>
    </w:p>
    <w:p w:rsidR="003D19E8" w:rsidRDefault="003D19E8" w:rsidP="003D19E8">
      <w:pPr>
        <w:pStyle w:val="p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Pr="007313FF">
        <w:rPr>
          <w:rFonts w:ascii="仿宋_GB2312" w:eastAsia="仿宋_GB2312" w:hAnsi="仿宋_GB2312" w:cs="仿宋_GB2312" w:hint="eastAsia"/>
          <w:sz w:val="32"/>
          <w:szCs w:val="32"/>
        </w:rPr>
        <w:t>安溪县长坑乡福春村</w:t>
      </w:r>
    </w:p>
    <w:p w:rsidR="003D19E8" w:rsidRDefault="003D19E8" w:rsidP="003D19E8">
      <w:pPr>
        <w:pStyle w:val="p0"/>
        <w:widowControl w:val="0"/>
        <w:spacing w:line="560" w:lineRule="exact"/>
        <w:rPr>
          <w:rFonts w:ascii="仿宋_GB2312" w:eastAsia="仿宋_GB2312" w:hAnsi="仿宋_GB2312" w:cs="仿宋_GB2312"/>
          <w:sz w:val="32"/>
          <w:szCs w:val="32"/>
        </w:rPr>
      </w:pPr>
      <w:r w:rsidRPr="00B108F3">
        <w:rPr>
          <w:rFonts w:ascii="仿宋_GB2312" w:eastAsia="仿宋_GB2312" w:hAnsi="仿宋_GB2312" w:cs="仿宋_GB2312" w:hint="eastAsia"/>
          <w:sz w:val="32"/>
          <w:szCs w:val="32"/>
        </w:rPr>
        <w:t>法定代表人：</w:t>
      </w:r>
      <w:r w:rsidRPr="00A36FCE">
        <w:rPr>
          <w:rFonts w:ascii="仿宋_GB2312" w:eastAsia="仿宋_GB2312" w:hAnsi="仿宋_GB2312" w:cs="仿宋_GB2312" w:hint="eastAsia"/>
          <w:sz w:val="32"/>
          <w:szCs w:val="32"/>
        </w:rPr>
        <w:t>温文进</w:t>
      </w:r>
    </w:p>
    <w:p w:rsidR="003D19E8" w:rsidRPr="00B108F3" w:rsidRDefault="003D19E8" w:rsidP="003D19E8">
      <w:pPr>
        <w:pStyle w:val="p0"/>
        <w:widowControl w:val="0"/>
        <w:spacing w:line="560" w:lineRule="exact"/>
        <w:rPr>
          <w:rFonts w:ascii="仿宋_GB2312" w:eastAsia="仿宋_GB2312" w:hAnsi="仿宋_GB2312" w:cs="仿宋_GB2312"/>
          <w:sz w:val="32"/>
          <w:szCs w:val="32"/>
          <w:highlight w:val="yellow"/>
        </w:rPr>
      </w:pPr>
      <w:r w:rsidRPr="007313FF">
        <w:rPr>
          <w:rFonts w:ascii="仿宋_GB2312" w:eastAsia="仿宋_GB2312" w:hAnsi="仿宋_GB2312" w:cs="仿宋_GB2312" w:hint="eastAsia"/>
          <w:sz w:val="32"/>
          <w:szCs w:val="32"/>
        </w:rPr>
        <w:t>其他有效身份证件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bookmarkStart w:id="0" w:name="_GoBack"/>
      <w:bookmarkEnd w:id="0"/>
    </w:p>
    <w:p w:rsidR="003D19E8" w:rsidRPr="00B108F3" w:rsidRDefault="003D19E8" w:rsidP="003D19E8">
      <w:pPr>
        <w:pStyle w:val="p0"/>
        <w:widowControl w:val="0"/>
        <w:spacing w:line="560" w:lineRule="exact"/>
        <w:rPr>
          <w:rFonts w:ascii="仿宋_GB2312" w:eastAsia="仿宋_GB2312" w:hAnsi="仿宋_GB2312" w:cs="仿宋_GB2312"/>
          <w:sz w:val="32"/>
          <w:szCs w:val="32"/>
          <w:highlight w:val="yellow"/>
        </w:rPr>
      </w:pP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A36FCE">
        <w:rPr>
          <w:rFonts w:ascii="仿宋_GB2312" w:eastAsia="仿宋_GB2312" w:hAnsi="仿宋_GB2312" w:cs="仿宋_GB2312" w:hint="eastAsia"/>
          <w:color w:val="auto"/>
          <w:sz w:val="32"/>
          <w:szCs w:val="32"/>
        </w:rPr>
        <w:t>安溪县瑞丰农业开发有限公司</w:t>
      </w:r>
      <w:r w:rsidRPr="006212D8">
        <w:rPr>
          <w:rFonts w:ascii="仿宋_GB2312" w:eastAsia="仿宋_GB2312" w:hAnsi="仿宋_GB2312" w:cs="仿宋_GB2312" w:hint="eastAsia"/>
          <w:color w:val="auto"/>
          <w:sz w:val="32"/>
          <w:szCs w:val="32"/>
        </w:rPr>
        <w:t>涉嫌开业后自行停业连续六个月以上，违反了《中华人民共和国公司法》第二百一十一条第一款的规定，本局遂于2023年3月7日对当事人予以立案调查。</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现查明，1、当事人超过一年以上未报送年度报告且已列入企业经营异常名录名单。2、本局发函至国家税务总局安溪县税务局核查当事人纳税情况，并经国家税务总局安溪县税务局回函确认当事人连续六个月以上未纳税。3、经本局现场核查，当事人已不在原登记地址经营且联系不上。4、本局在《海峡消费报》第1093期2021.12.23-12.29市场•监管07版和安溪县人民政府网站（http://www.fjax.gov.cn/zwgk/zdgkxx/xzzfgs/202112/t20211220_2672390.htm）通知公告栏发布《安溪县市场监督管理局关于企业监管相关事项的通告》及企业名单，要求当事人到辖区市场监督管理所接受调查处理。至立案时，当</w:t>
      </w:r>
      <w:r>
        <w:rPr>
          <w:rFonts w:ascii="仿宋_GB2312" w:eastAsia="仿宋_GB2312" w:hAnsi="仿宋_GB2312" w:cs="仿宋_GB2312" w:hint="eastAsia"/>
          <w:color w:val="auto"/>
          <w:sz w:val="32"/>
          <w:szCs w:val="32"/>
        </w:rPr>
        <w:lastRenderedPageBreak/>
        <w:t>事人未接受调查处理。</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上述事实，主要有以下证据证明：</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证据1：安溪县市场监管综合执法大队《案件线索移交单》，证明案件的来源；</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2：《国家税务总局安溪县税务局关于部分企业纳税情况名单的复函》文件和《安溪县自然资源局关于企业是否办理不动产登记信息的复函》文件及电子数据证据提取笔录，证明当事人未开展生产经营活动及未纳税和当事人名下无不动产登记的事实；</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证据3：安溪县人民政府网站公告、海峡消费报公告及电子数据证据提取笔录，证明我局依法定程序在安溪县人民政府门户网站和省级报纸发布公告的事实和具体情况；</w:t>
      </w:r>
    </w:p>
    <w:p w:rsidR="003D19E8" w:rsidRPr="002233C3"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2233C3">
        <w:rPr>
          <w:rFonts w:ascii="仿宋_GB2312" w:eastAsia="仿宋_GB2312" w:hAnsi="仿宋_GB2312" w:cs="仿宋_GB2312" w:hint="eastAsia"/>
          <w:color w:val="auto"/>
          <w:sz w:val="32"/>
          <w:szCs w:val="32"/>
        </w:rPr>
        <w:t>证据4：福建省安溪县净香思茶业有限公司等18户长期未经营企业名单,证明长卿镇市场监督管理所辖区内长期未经营待吊销企业名单情况及身份状况；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证据5：电子数据证据提取笔录、证据提取单及当事人的年报及列入经营异常名录情况截图，证明当事人超过一年以上未报送年度报告且已列入企业经营异常名录的事实和具体情况；</w:t>
      </w:r>
    </w:p>
    <w:p w:rsidR="003D19E8" w:rsidRPr="00B508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B508D8">
        <w:rPr>
          <w:rFonts w:ascii="仿宋_GB2312" w:eastAsia="仿宋_GB2312" w:hAnsi="仿宋_GB2312" w:cs="仿宋_GB2312" w:hint="eastAsia"/>
          <w:color w:val="auto"/>
          <w:sz w:val="32"/>
          <w:szCs w:val="32"/>
        </w:rPr>
        <w:t>证据6：对当事人开展核查制作的市场主体现场核查情况汇总表、市场主体住所现场核查情况表，证明当事人未在原企业登记地址从事生产经营活动的事实。</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综合以上情况，本局认定当事人存在开业后自行停业连续六个月以上的行为，可以依法吊销营业执照。202</w:t>
      </w:r>
      <w:r>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月</w:t>
      </w:r>
      <w:r>
        <w:rPr>
          <w:rFonts w:ascii="仿宋_GB2312" w:eastAsia="仿宋_GB2312" w:hAnsi="仿宋_GB2312" w:cs="仿宋_GB2312"/>
          <w:color w:val="auto"/>
          <w:sz w:val="32"/>
          <w:szCs w:val="32"/>
        </w:rPr>
        <w:t>17</w:t>
      </w:r>
      <w:r>
        <w:rPr>
          <w:rFonts w:ascii="仿宋_GB2312" w:eastAsia="仿宋_GB2312" w:hAnsi="仿宋_GB2312" w:cs="仿宋_GB2312" w:hint="eastAsia"/>
          <w:color w:val="auto"/>
          <w:sz w:val="32"/>
          <w:szCs w:val="32"/>
        </w:rPr>
        <w:t>日，本局依法通过安溪县人民政府门户网站发布行政处罚告知公告，告知拟对当事人作出行政处罚决定的内容及事实、理由、依据</w:t>
      </w:r>
      <w:r>
        <w:rPr>
          <w:rFonts w:ascii="仿宋_GB2312" w:eastAsia="仿宋_GB2312" w:hAnsi="仿宋_GB2312" w:cs="仿宋_GB2312" w:hint="eastAsia"/>
          <w:color w:val="auto"/>
          <w:sz w:val="32"/>
          <w:szCs w:val="32"/>
        </w:rPr>
        <w:lastRenderedPageBreak/>
        <w:t>和当事人依法享有的权利，当事人在法定期限内未提出陈述、申辩和举行听证的要求。</w:t>
      </w:r>
    </w:p>
    <w:p w:rsidR="003D19E8" w:rsidRPr="006212D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6212D8">
        <w:rPr>
          <w:rFonts w:ascii="仿宋_GB2312" w:eastAsia="仿宋_GB2312" w:hAnsi="仿宋_GB2312" w:cs="仿宋_GB2312" w:hint="eastAsia"/>
          <w:color w:val="auto"/>
          <w:sz w:val="32"/>
          <w:szCs w:val="32"/>
        </w:rPr>
        <w:t>综上，当事人的行为构成了《中华人民共和国公司法》第二百一十一条第一款“公司成立后无正当理由超过六个月未开业的，或者开业后自行停业连续六个月以上的，可以由公司登记机关吊销营业执照。”规定的违法行为。</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sidRPr="006212D8">
        <w:rPr>
          <w:rFonts w:ascii="仿宋_GB2312" w:eastAsia="仿宋_GB2312" w:hAnsi="仿宋_GB2312" w:cs="仿宋_GB2312" w:hint="eastAsia"/>
          <w:color w:val="auto"/>
          <w:sz w:val="32"/>
          <w:szCs w:val="32"/>
        </w:rPr>
        <w:t>因此，依据《中华人民共和国公司法》第二百一十一条第一款“公司成立后无正当理由超过六个月未开业的，或者开业后自行停业连续六个月以上的，可以由公司登记机关吊销营业执照。”的规定，本局决定处罚如下：</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吊销当事人的营业执照。</w:t>
      </w:r>
    </w:p>
    <w:p w:rsidR="003D19E8" w:rsidRDefault="003D19E8" w:rsidP="003D19E8">
      <w:pPr>
        <w:widowControl w:val="0"/>
        <w:kinsoku/>
        <w:wordWrap w:val="0"/>
        <w:autoSpaceDE/>
        <w:autoSpaceDN/>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如你单位不服本行政处罚决定，可以在收到本行政处罚决定书之日起六十日内向安溪县人民政府申请行政复议；也可以在六个月内依法向人民法院提起行政诉讼。申请行政复议或者提起行政诉讼期间，行政处罚不停止执行。</w:t>
      </w: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安溪县市场监督管理局</w:t>
      </w:r>
    </w:p>
    <w:p w:rsidR="003D19E8" w:rsidRDefault="003D19E8" w:rsidP="003D19E8">
      <w:pPr>
        <w:pStyle w:val="p0"/>
        <w:spacing w:line="560" w:lineRule="exact"/>
        <w:ind w:firstLine="60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ind w:firstLine="601"/>
        <w:jc w:val="right"/>
        <w:rPr>
          <w:rFonts w:ascii="仿宋_GB2312" w:eastAsia="仿宋_GB2312" w:hAnsi="仿宋_GB2312" w:cs="仿宋_GB2312"/>
          <w:sz w:val="32"/>
          <w:szCs w:val="32"/>
        </w:rPr>
      </w:pPr>
    </w:p>
    <w:p w:rsidR="003D19E8" w:rsidRDefault="003D19E8" w:rsidP="003D19E8">
      <w:pPr>
        <w:pStyle w:val="p0"/>
        <w:spacing w:line="560" w:lineRule="exact"/>
        <w:jc w:val="center"/>
        <w:rPr>
          <w:rFonts w:ascii="黑体" w:eastAsia="黑体" w:cs="黑体"/>
          <w:b/>
          <w:bCs/>
          <w:sz w:val="32"/>
          <w:szCs w:val="32"/>
        </w:rPr>
      </w:pPr>
      <w:r>
        <w:rPr>
          <w:rFonts w:ascii="黑体" w:eastAsia="黑体" w:cs="黑体" w:hint="eastAsia"/>
          <w:b/>
          <w:bCs/>
          <w:sz w:val="32"/>
          <w:szCs w:val="32"/>
        </w:rPr>
        <w:t>（市场监督管理部门将依法向社会公开行政处罚决定信息）</w:t>
      </w:r>
    </w:p>
    <w:p w:rsidR="003D19E8" w:rsidRDefault="003D19E8" w:rsidP="003D19E8">
      <w:pPr>
        <w:pStyle w:val="p0"/>
        <w:spacing w:line="560" w:lineRule="exact"/>
        <w:jc w:val="center"/>
        <w:rPr>
          <w:rFonts w:cs="Times New Roman"/>
        </w:rPr>
      </w:pPr>
      <w:r>
        <w:rPr>
          <w:noProof/>
        </w:rPr>
        <mc:AlternateContent>
          <mc:Choice Requires="wps">
            <w:drawing>
              <wp:anchor distT="0" distB="0" distL="114300" distR="114300" simplePos="0" relativeHeight="251694080" behindDoc="0" locked="0" layoutInCell="1" allowOverlap="1" wp14:anchorId="039591C7" wp14:editId="1C06346B">
                <wp:simplePos x="0" y="0"/>
                <wp:positionH relativeFrom="column">
                  <wp:posOffset>9525</wp:posOffset>
                </wp:positionH>
                <wp:positionV relativeFrom="paragraph">
                  <wp:posOffset>275590</wp:posOffset>
                </wp:positionV>
                <wp:extent cx="5579745" cy="635"/>
                <wp:effectExtent l="17145" t="16510" r="13335" b="11430"/>
                <wp:wrapNone/>
                <wp:docPr id="19"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F7FCD" id="直线 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7pt" to="44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" strokeweight="1.5pt"/>
            </w:pict>
          </mc:Fallback>
        </mc:AlternateContent>
      </w:r>
    </w:p>
    <w:p w:rsidR="003D19E8" w:rsidRDefault="003D19E8" w:rsidP="003D19E8">
      <w:pPr>
        <w:pStyle w:val="p0"/>
        <w:spacing w:line="560" w:lineRule="exact"/>
        <w:jc w:val="center"/>
        <w:rPr>
          <w:rFonts w:ascii="仿宋_GB2312" w:eastAsia="仿宋_GB2312" w:hAnsi="仿宋_GB2312" w:cs="Times New Roman"/>
          <w:sz w:val="32"/>
          <w:szCs w:val="32"/>
        </w:rPr>
      </w:pPr>
      <w:r>
        <w:rPr>
          <w:rFonts w:ascii="仿宋_GB2312" w:eastAsia="仿宋_GB2312" w:cs="仿宋_GB2312" w:hint="eastAsia"/>
          <w:sz w:val="32"/>
          <w:szCs w:val="32"/>
        </w:rPr>
        <w:t>本文书一式</w:t>
      </w:r>
      <w:r>
        <w:rPr>
          <w:rFonts w:ascii="仿宋_GB2312" w:eastAsia="仿宋_GB2312" w:hAnsi="Times New Roman" w:cs="仿宋_GB2312" w:hint="eastAsia"/>
          <w:sz w:val="32"/>
          <w:szCs w:val="32"/>
        </w:rPr>
        <w:t>三</w:t>
      </w:r>
      <w:r>
        <w:rPr>
          <w:rFonts w:ascii="仿宋_GB2312" w:eastAsia="仿宋_GB2312" w:cs="仿宋_GB2312" w:hint="eastAsia"/>
          <w:sz w:val="32"/>
          <w:szCs w:val="32"/>
        </w:rPr>
        <w:t>份，</w:t>
      </w:r>
      <w:r>
        <w:rPr>
          <w:rFonts w:ascii="仿宋_GB2312" w:eastAsia="仿宋_GB2312" w:hAnsi="Times New Roman" w:cs="仿宋_GB2312" w:hint="eastAsia"/>
          <w:sz w:val="32"/>
          <w:szCs w:val="32"/>
        </w:rPr>
        <w:t>一</w:t>
      </w:r>
      <w:r>
        <w:rPr>
          <w:rFonts w:ascii="仿宋_GB2312" w:eastAsia="仿宋_GB2312" w:cs="仿宋_GB2312" w:hint="eastAsia"/>
          <w:sz w:val="32"/>
          <w:szCs w:val="32"/>
        </w:rPr>
        <w:t>份送达，一份归档，</w:t>
      </w:r>
      <w:r>
        <w:rPr>
          <w:rFonts w:ascii="仿宋_GB2312" w:eastAsia="仿宋_GB2312" w:hAnsi="Times New Roman" w:cs="仿宋_GB2312" w:hint="eastAsia"/>
          <w:sz w:val="32"/>
          <w:szCs w:val="32"/>
        </w:rPr>
        <w:t>一份留存</w:t>
      </w:r>
      <w:r>
        <w:rPr>
          <w:rFonts w:ascii="仿宋_GB2312" w:eastAsia="仿宋_GB2312" w:cs="仿宋_GB2312" w:hint="eastAsia"/>
          <w:sz w:val="32"/>
          <w:szCs w:val="32"/>
        </w:rPr>
        <w:t>。</w:t>
      </w:r>
    </w:p>
    <w:sectPr w:rsidR="003D19E8">
      <w:headerReference w:type="default" r:id="rId7"/>
      <w:footerReference w:type="default" r:id="rId8"/>
      <w:pgSz w:w="11906" w:h="16838"/>
      <w:pgMar w:top="1247" w:right="1587" w:bottom="1247" w:left="1587" w:header="0" w:footer="93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9BA" w:rsidRDefault="003D59BA">
      <w:r>
        <w:separator/>
      </w:r>
    </w:p>
  </w:endnote>
  <w:endnote w:type="continuationSeparator" w:id="0">
    <w:p w:rsidR="003D59BA" w:rsidRDefault="003D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9E" w:rsidRDefault="00B508D8">
    <w:pPr>
      <w:spacing w:line="560" w:lineRule="exact"/>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60325</wp:posOffset>
              </wp:positionV>
              <wp:extent cx="1524000" cy="208915"/>
              <wp:effectExtent l="0" t="0" r="1270" b="190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B9E" w:rsidRDefault="00142569">
                          <w:pPr>
                            <w:jc w:val="center"/>
                            <w:rPr>
                              <w:rFonts w:ascii="仿宋_GB2312" w:eastAsia="仿宋_GB2312" w:hAnsi="仿宋_GB2312" w:cs="Times New Roman"/>
                            </w:rPr>
                          </w:pPr>
                          <w:r>
                            <w:rPr>
                              <w:rFonts w:ascii="仿宋_GB2312" w:eastAsia="仿宋_GB2312" w:hAnsi="仿宋_GB2312" w:cs="仿宋_GB2312" w:hint="eastAsia"/>
                            </w:rPr>
                            <w:t>第</w:t>
                          </w:r>
                          <w:r>
                            <w:rPr>
                              <w:rFonts w:ascii="仿宋_GB2312" w:eastAsia="仿宋_GB2312" w:hAnsi="仿宋_GB2312" w:cs="仿宋_GB2312"/>
                            </w:rPr>
                            <w:t xml:space="preserve"> </w:t>
                          </w:r>
                          <w:r>
                            <w:rPr>
                              <w:rFonts w:ascii="仿宋_GB2312" w:eastAsia="仿宋_GB2312" w:hAnsi="仿宋_GB2312" w:cs="仿宋_GB2312"/>
                            </w:rPr>
                            <w:fldChar w:fldCharType="begin"/>
                          </w:r>
                          <w:r>
                            <w:rPr>
                              <w:rFonts w:ascii="仿宋_GB2312" w:eastAsia="仿宋_GB2312" w:hAnsi="仿宋_GB2312" w:cs="仿宋_GB2312"/>
                            </w:rPr>
                            <w:instrText xml:space="preserve"> PAGE  \* MERGEFORMAT </w:instrText>
                          </w:r>
                          <w:r>
                            <w:rPr>
                              <w:rFonts w:ascii="仿宋_GB2312" w:eastAsia="仿宋_GB2312" w:hAnsi="仿宋_GB2312" w:cs="仿宋_GB2312"/>
                            </w:rPr>
                            <w:fldChar w:fldCharType="separate"/>
                          </w:r>
                          <w:r w:rsidR="003D19E8">
                            <w:rPr>
                              <w:rFonts w:ascii="仿宋_GB2312" w:eastAsia="仿宋_GB2312" w:hAnsi="仿宋_GB2312" w:cs="仿宋_GB2312"/>
                              <w:noProof/>
                            </w:rPr>
                            <w:t>54</w:t>
                          </w:r>
                          <w:r>
                            <w:rPr>
                              <w:rFonts w:ascii="仿宋_GB2312" w:eastAsia="仿宋_GB2312" w:hAnsi="仿宋_GB2312" w:cs="仿宋_GB2312"/>
                            </w:rPr>
                            <w:fldChar w:fldCharType="end"/>
                          </w:r>
                          <w:r>
                            <w:rPr>
                              <w:rFonts w:ascii="仿宋_GB2312" w:eastAsia="仿宋_GB2312" w:hAnsi="仿宋_GB2312" w:cs="仿宋_GB2312"/>
                            </w:rPr>
                            <w:t xml:space="preserve"> </w:t>
                          </w:r>
                          <w:r>
                            <w:rPr>
                              <w:rFonts w:ascii="仿宋_GB2312" w:eastAsia="仿宋_GB2312" w:hAnsi="仿宋_GB2312" w:cs="仿宋_GB2312" w:hint="eastAsia"/>
                            </w:rPr>
                            <w:t>页</w:t>
                          </w:r>
                          <w:r>
                            <w:rPr>
                              <w:rFonts w:ascii="仿宋_GB2312" w:eastAsia="仿宋_GB2312" w:hAnsi="仿宋_GB2312" w:cs="仿宋_GB2312"/>
                            </w:rPr>
                            <w:t xml:space="preserve"> </w:t>
                          </w:r>
                          <w:r>
                            <w:rPr>
                              <w:rFonts w:ascii="仿宋_GB2312" w:eastAsia="仿宋_GB2312" w:hAnsi="仿宋_GB2312" w:cs="仿宋_GB2312" w:hint="eastAsia"/>
                            </w:rPr>
                            <w:t>共</w:t>
                          </w:r>
                          <w:r>
                            <w:rPr>
                              <w:rFonts w:ascii="仿宋_GB2312" w:eastAsia="仿宋_GB2312" w:hAnsi="仿宋_GB2312" w:cs="仿宋_GB2312"/>
                            </w:rPr>
                            <w:t xml:space="preserve"> </w:t>
                          </w:r>
                          <w:r w:rsidR="003D19E8">
                            <w:fldChar w:fldCharType="begin"/>
                          </w:r>
                          <w:r w:rsidR="003D19E8">
                            <w:instrText xml:space="preserve"> NUMPAGES  \* MERGEFORMAT </w:instrText>
                          </w:r>
                          <w:r w:rsidR="003D19E8">
                            <w:fldChar w:fldCharType="separate"/>
                          </w:r>
                          <w:r w:rsidR="003D19E8" w:rsidRPr="003D19E8">
                            <w:rPr>
                              <w:rFonts w:ascii="仿宋_GB2312" w:eastAsia="仿宋_GB2312" w:hAnsi="仿宋_GB2312" w:cs="仿宋_GB2312"/>
                              <w:noProof/>
                            </w:rPr>
                            <w:t>54</w:t>
                          </w:r>
                          <w:r w:rsidR="003D19E8">
                            <w:rPr>
                              <w:rFonts w:ascii="仿宋_GB2312" w:eastAsia="仿宋_GB2312" w:hAnsi="仿宋_GB2312" w:cs="仿宋_GB2312"/>
                              <w:noProof/>
                            </w:rPr>
                            <w:fldChar w:fldCharType="end"/>
                          </w:r>
                          <w:r>
                            <w:rPr>
                              <w:rFonts w:ascii="仿宋_GB2312" w:eastAsia="仿宋_GB2312" w:hAnsi="仿宋_GB2312" w:cs="仿宋_GB2312"/>
                            </w:rPr>
                            <w:t xml:space="preserve"> </w:t>
                          </w:r>
                          <w:r>
                            <w:rPr>
                              <w:rFonts w:ascii="仿宋_GB2312" w:eastAsia="仿宋_GB2312" w:hAnsi="仿宋_GB2312" w:cs="仿宋_GB2312" w:hint="eastAsia"/>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4.75pt;width:120pt;height:16.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" filled="f" stroked="f">
              <v:textbox inset="0,0,0,0">
                <w:txbxContent>
                  <w:p w:rsidR="00B82B9E" w:rsidRDefault="00142569">
                    <w:pPr>
                      <w:jc w:val="center"/>
                      <w:rPr>
                        <w:rFonts w:ascii="仿宋_GB2312" w:eastAsia="仿宋_GB2312" w:hAnsi="仿宋_GB2312" w:cs="Times New Roman"/>
                      </w:rPr>
                    </w:pPr>
                    <w:r>
                      <w:rPr>
                        <w:rFonts w:ascii="仿宋_GB2312" w:eastAsia="仿宋_GB2312" w:hAnsi="仿宋_GB2312" w:cs="仿宋_GB2312" w:hint="eastAsia"/>
                      </w:rPr>
                      <w:t>第</w:t>
                    </w:r>
                    <w:r>
                      <w:rPr>
                        <w:rFonts w:ascii="仿宋_GB2312" w:eastAsia="仿宋_GB2312" w:hAnsi="仿宋_GB2312" w:cs="仿宋_GB2312"/>
                      </w:rPr>
                      <w:t xml:space="preserve"> </w:t>
                    </w:r>
                    <w:r>
                      <w:rPr>
                        <w:rFonts w:ascii="仿宋_GB2312" w:eastAsia="仿宋_GB2312" w:hAnsi="仿宋_GB2312" w:cs="仿宋_GB2312"/>
                      </w:rPr>
                      <w:fldChar w:fldCharType="begin"/>
                    </w:r>
                    <w:r>
                      <w:rPr>
                        <w:rFonts w:ascii="仿宋_GB2312" w:eastAsia="仿宋_GB2312" w:hAnsi="仿宋_GB2312" w:cs="仿宋_GB2312"/>
                      </w:rPr>
                      <w:instrText xml:space="preserve"> PAGE  \* MERGEFORMAT </w:instrText>
                    </w:r>
                    <w:r>
                      <w:rPr>
                        <w:rFonts w:ascii="仿宋_GB2312" w:eastAsia="仿宋_GB2312" w:hAnsi="仿宋_GB2312" w:cs="仿宋_GB2312"/>
                      </w:rPr>
                      <w:fldChar w:fldCharType="separate"/>
                    </w:r>
                    <w:r w:rsidR="003D19E8">
                      <w:rPr>
                        <w:rFonts w:ascii="仿宋_GB2312" w:eastAsia="仿宋_GB2312" w:hAnsi="仿宋_GB2312" w:cs="仿宋_GB2312"/>
                        <w:noProof/>
                      </w:rPr>
                      <w:t>54</w:t>
                    </w:r>
                    <w:r>
                      <w:rPr>
                        <w:rFonts w:ascii="仿宋_GB2312" w:eastAsia="仿宋_GB2312" w:hAnsi="仿宋_GB2312" w:cs="仿宋_GB2312"/>
                      </w:rPr>
                      <w:fldChar w:fldCharType="end"/>
                    </w:r>
                    <w:r>
                      <w:rPr>
                        <w:rFonts w:ascii="仿宋_GB2312" w:eastAsia="仿宋_GB2312" w:hAnsi="仿宋_GB2312" w:cs="仿宋_GB2312"/>
                      </w:rPr>
                      <w:t xml:space="preserve"> </w:t>
                    </w:r>
                    <w:r>
                      <w:rPr>
                        <w:rFonts w:ascii="仿宋_GB2312" w:eastAsia="仿宋_GB2312" w:hAnsi="仿宋_GB2312" w:cs="仿宋_GB2312" w:hint="eastAsia"/>
                      </w:rPr>
                      <w:t>页</w:t>
                    </w:r>
                    <w:r>
                      <w:rPr>
                        <w:rFonts w:ascii="仿宋_GB2312" w:eastAsia="仿宋_GB2312" w:hAnsi="仿宋_GB2312" w:cs="仿宋_GB2312"/>
                      </w:rPr>
                      <w:t xml:space="preserve"> </w:t>
                    </w:r>
                    <w:r>
                      <w:rPr>
                        <w:rFonts w:ascii="仿宋_GB2312" w:eastAsia="仿宋_GB2312" w:hAnsi="仿宋_GB2312" w:cs="仿宋_GB2312" w:hint="eastAsia"/>
                      </w:rPr>
                      <w:t>共</w:t>
                    </w:r>
                    <w:r>
                      <w:rPr>
                        <w:rFonts w:ascii="仿宋_GB2312" w:eastAsia="仿宋_GB2312" w:hAnsi="仿宋_GB2312" w:cs="仿宋_GB2312"/>
                      </w:rPr>
                      <w:t xml:space="preserve"> </w:t>
                    </w:r>
                    <w:r w:rsidR="003D19E8">
                      <w:fldChar w:fldCharType="begin"/>
                    </w:r>
                    <w:r w:rsidR="003D19E8">
                      <w:instrText xml:space="preserve"> NUMPAGES  \* MERGEFORMAT </w:instrText>
                    </w:r>
                    <w:r w:rsidR="003D19E8">
                      <w:fldChar w:fldCharType="separate"/>
                    </w:r>
                    <w:r w:rsidR="003D19E8" w:rsidRPr="003D19E8">
                      <w:rPr>
                        <w:rFonts w:ascii="仿宋_GB2312" w:eastAsia="仿宋_GB2312" w:hAnsi="仿宋_GB2312" w:cs="仿宋_GB2312"/>
                        <w:noProof/>
                      </w:rPr>
                      <w:t>54</w:t>
                    </w:r>
                    <w:r w:rsidR="003D19E8">
                      <w:rPr>
                        <w:rFonts w:ascii="仿宋_GB2312" w:eastAsia="仿宋_GB2312" w:hAnsi="仿宋_GB2312" w:cs="仿宋_GB2312"/>
                        <w:noProof/>
                      </w:rPr>
                      <w:fldChar w:fldCharType="end"/>
                    </w:r>
                    <w:r>
                      <w:rPr>
                        <w:rFonts w:ascii="仿宋_GB2312" w:eastAsia="仿宋_GB2312" w:hAnsi="仿宋_GB2312" w:cs="仿宋_GB2312"/>
                      </w:rPr>
                      <w:t xml:space="preserve"> </w:t>
                    </w:r>
                    <w:r>
                      <w:rPr>
                        <w:rFonts w:ascii="仿宋_GB2312" w:eastAsia="仿宋_GB2312" w:hAnsi="仿宋_GB2312" w:cs="仿宋_GB2312"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9BA" w:rsidRDefault="003D59BA">
      <w:r>
        <w:separator/>
      </w:r>
    </w:p>
  </w:footnote>
  <w:footnote w:type="continuationSeparator" w:id="0">
    <w:p w:rsidR="003D59BA" w:rsidRDefault="003D5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9E" w:rsidRDefault="00B82B9E">
    <w:pPr>
      <w:spacing w:line="14" w:lineRule="auto"/>
      <w:rPr>
        <w:rFonts w:ascii="Malgun Gothic" w:cs="Times New Roman"/>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210"/>
  <w:drawingGridVerticalSpacing w:val="-7946"/>
  <w:noPunctuationKerning/>
  <w:characterSpacingControl w:val="compressPunctuation"/>
  <w:noLineBreaksAfter w:lang="zh-CN" w:val="$([{£¥·‘“〈《「『【〔〖〝﹙﹛﹝＄（．［｛￡￥"/>
  <w:noLineBreaksBefore w:lang="zh-CN" w:val="!%),.:;&gt;?]}¢¨°·ˇˉ―‖’”…‰′″›℃∶、。〃〉》」』】〕〗〞︶︺︾﹀﹄﹚﹜﹞！＂％＇），．：；？］｀｜｝～￠"/>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zNDA1YjY4MzRjM2Q3YmM5MGEwNThmYzc0Y2QxZTIifQ=="/>
  </w:docVars>
  <w:rsids>
    <w:rsidRoot w:val="00172A27"/>
    <w:rsid w:val="00064544"/>
    <w:rsid w:val="000A10D8"/>
    <w:rsid w:val="000A7163"/>
    <w:rsid w:val="000E4F2C"/>
    <w:rsid w:val="000F756D"/>
    <w:rsid w:val="00142569"/>
    <w:rsid w:val="0017215D"/>
    <w:rsid w:val="00172A27"/>
    <w:rsid w:val="00196F10"/>
    <w:rsid w:val="00197178"/>
    <w:rsid w:val="001A4100"/>
    <w:rsid w:val="001B5A91"/>
    <w:rsid w:val="001C2A40"/>
    <w:rsid w:val="001C368F"/>
    <w:rsid w:val="00215CDE"/>
    <w:rsid w:val="002233C3"/>
    <w:rsid w:val="0029177E"/>
    <w:rsid w:val="00293850"/>
    <w:rsid w:val="002C2F39"/>
    <w:rsid w:val="002D112D"/>
    <w:rsid w:val="002D27F8"/>
    <w:rsid w:val="003035CE"/>
    <w:rsid w:val="00317468"/>
    <w:rsid w:val="00344770"/>
    <w:rsid w:val="0039327B"/>
    <w:rsid w:val="003B5521"/>
    <w:rsid w:val="003C61E2"/>
    <w:rsid w:val="003D19E8"/>
    <w:rsid w:val="003D59BA"/>
    <w:rsid w:val="003E1665"/>
    <w:rsid w:val="003E22E7"/>
    <w:rsid w:val="003F27C5"/>
    <w:rsid w:val="0040213B"/>
    <w:rsid w:val="00403882"/>
    <w:rsid w:val="0040462C"/>
    <w:rsid w:val="00415CF0"/>
    <w:rsid w:val="004339B2"/>
    <w:rsid w:val="00454048"/>
    <w:rsid w:val="0046050C"/>
    <w:rsid w:val="0046121B"/>
    <w:rsid w:val="004C3F3D"/>
    <w:rsid w:val="004D555A"/>
    <w:rsid w:val="004D6432"/>
    <w:rsid w:val="004E0A35"/>
    <w:rsid w:val="004F2686"/>
    <w:rsid w:val="004F54C1"/>
    <w:rsid w:val="004F6958"/>
    <w:rsid w:val="004F7466"/>
    <w:rsid w:val="00525BCE"/>
    <w:rsid w:val="005474F7"/>
    <w:rsid w:val="005605B3"/>
    <w:rsid w:val="005706E3"/>
    <w:rsid w:val="00575893"/>
    <w:rsid w:val="00594914"/>
    <w:rsid w:val="005A3108"/>
    <w:rsid w:val="005A490E"/>
    <w:rsid w:val="005A5BB0"/>
    <w:rsid w:val="005C46B6"/>
    <w:rsid w:val="005D23D8"/>
    <w:rsid w:val="00614C23"/>
    <w:rsid w:val="00676121"/>
    <w:rsid w:val="006778CE"/>
    <w:rsid w:val="00683CD4"/>
    <w:rsid w:val="0069722C"/>
    <w:rsid w:val="006B75FB"/>
    <w:rsid w:val="006C3A13"/>
    <w:rsid w:val="006D4477"/>
    <w:rsid w:val="006E180F"/>
    <w:rsid w:val="006E47F8"/>
    <w:rsid w:val="00700F1C"/>
    <w:rsid w:val="007228A8"/>
    <w:rsid w:val="00736AD3"/>
    <w:rsid w:val="00766181"/>
    <w:rsid w:val="00767C6A"/>
    <w:rsid w:val="00771A97"/>
    <w:rsid w:val="007B3F45"/>
    <w:rsid w:val="007C2B86"/>
    <w:rsid w:val="007F3344"/>
    <w:rsid w:val="0080401F"/>
    <w:rsid w:val="00816D09"/>
    <w:rsid w:val="0082463E"/>
    <w:rsid w:val="00840A9F"/>
    <w:rsid w:val="00850E66"/>
    <w:rsid w:val="008538F7"/>
    <w:rsid w:val="00864A55"/>
    <w:rsid w:val="00870ED0"/>
    <w:rsid w:val="008A2B72"/>
    <w:rsid w:val="008B7B60"/>
    <w:rsid w:val="008E5BD8"/>
    <w:rsid w:val="009436AB"/>
    <w:rsid w:val="0098797A"/>
    <w:rsid w:val="009B1EA2"/>
    <w:rsid w:val="009C3883"/>
    <w:rsid w:val="009D54DF"/>
    <w:rsid w:val="009E3339"/>
    <w:rsid w:val="009E6653"/>
    <w:rsid w:val="00A2266B"/>
    <w:rsid w:val="00A3737D"/>
    <w:rsid w:val="00A5077A"/>
    <w:rsid w:val="00A64AE6"/>
    <w:rsid w:val="00A837E0"/>
    <w:rsid w:val="00A84285"/>
    <w:rsid w:val="00AB6169"/>
    <w:rsid w:val="00AC52FF"/>
    <w:rsid w:val="00AE1942"/>
    <w:rsid w:val="00AE48CF"/>
    <w:rsid w:val="00AF7032"/>
    <w:rsid w:val="00B023D7"/>
    <w:rsid w:val="00B508D8"/>
    <w:rsid w:val="00B82B9E"/>
    <w:rsid w:val="00BC6224"/>
    <w:rsid w:val="00BD4AE3"/>
    <w:rsid w:val="00BE4FBE"/>
    <w:rsid w:val="00C11925"/>
    <w:rsid w:val="00C55E87"/>
    <w:rsid w:val="00C61E6B"/>
    <w:rsid w:val="00C8219F"/>
    <w:rsid w:val="00CA2C4E"/>
    <w:rsid w:val="00CD0260"/>
    <w:rsid w:val="00CE6187"/>
    <w:rsid w:val="00CF596B"/>
    <w:rsid w:val="00CF7C6E"/>
    <w:rsid w:val="00D27B38"/>
    <w:rsid w:val="00D40309"/>
    <w:rsid w:val="00DA7628"/>
    <w:rsid w:val="00DE55F9"/>
    <w:rsid w:val="00E01B6F"/>
    <w:rsid w:val="00E378DC"/>
    <w:rsid w:val="00E672F9"/>
    <w:rsid w:val="00E73ACE"/>
    <w:rsid w:val="00E94AD0"/>
    <w:rsid w:val="00E96E47"/>
    <w:rsid w:val="00EB2B1A"/>
    <w:rsid w:val="00F035BC"/>
    <w:rsid w:val="00F2435F"/>
    <w:rsid w:val="00F659D0"/>
    <w:rsid w:val="00FA2E46"/>
    <w:rsid w:val="00FB2E30"/>
    <w:rsid w:val="00FB687F"/>
    <w:rsid w:val="00FE128E"/>
    <w:rsid w:val="00FE5B63"/>
    <w:rsid w:val="00FF46C5"/>
    <w:rsid w:val="016347D7"/>
    <w:rsid w:val="022267FF"/>
    <w:rsid w:val="03CD51B9"/>
    <w:rsid w:val="04B73D05"/>
    <w:rsid w:val="07187AC2"/>
    <w:rsid w:val="08183C31"/>
    <w:rsid w:val="0C2314F7"/>
    <w:rsid w:val="0C350AD1"/>
    <w:rsid w:val="0D921D8F"/>
    <w:rsid w:val="0E5D49FE"/>
    <w:rsid w:val="0E6B31A6"/>
    <w:rsid w:val="0E7D50BF"/>
    <w:rsid w:val="1139142B"/>
    <w:rsid w:val="1144620A"/>
    <w:rsid w:val="115433FE"/>
    <w:rsid w:val="118770D0"/>
    <w:rsid w:val="12B14FE2"/>
    <w:rsid w:val="155B5497"/>
    <w:rsid w:val="181E165B"/>
    <w:rsid w:val="18B8538A"/>
    <w:rsid w:val="1A4446E9"/>
    <w:rsid w:val="1A524C3A"/>
    <w:rsid w:val="1AEF27C6"/>
    <w:rsid w:val="1AF90041"/>
    <w:rsid w:val="1B8D1001"/>
    <w:rsid w:val="1F89098F"/>
    <w:rsid w:val="213A3C94"/>
    <w:rsid w:val="21EC5F57"/>
    <w:rsid w:val="22043500"/>
    <w:rsid w:val="2A816856"/>
    <w:rsid w:val="2C8A7D24"/>
    <w:rsid w:val="2D703A18"/>
    <w:rsid w:val="2E167879"/>
    <w:rsid w:val="31CE6A64"/>
    <w:rsid w:val="32DD3A5D"/>
    <w:rsid w:val="35096C98"/>
    <w:rsid w:val="358D4217"/>
    <w:rsid w:val="37EA1E31"/>
    <w:rsid w:val="39451113"/>
    <w:rsid w:val="394F2215"/>
    <w:rsid w:val="3B231393"/>
    <w:rsid w:val="3CAB7EC8"/>
    <w:rsid w:val="3D2A017E"/>
    <w:rsid w:val="3DAA2BDE"/>
    <w:rsid w:val="3F62246A"/>
    <w:rsid w:val="40C45C61"/>
    <w:rsid w:val="411F0E08"/>
    <w:rsid w:val="414F0139"/>
    <w:rsid w:val="41863017"/>
    <w:rsid w:val="422C131F"/>
    <w:rsid w:val="447A6AFE"/>
    <w:rsid w:val="46EB2B66"/>
    <w:rsid w:val="48E847AE"/>
    <w:rsid w:val="4A282339"/>
    <w:rsid w:val="4B0C26C1"/>
    <w:rsid w:val="4C275FC3"/>
    <w:rsid w:val="4C733EB5"/>
    <w:rsid w:val="4D1442DA"/>
    <w:rsid w:val="4F7D4327"/>
    <w:rsid w:val="53F63AFE"/>
    <w:rsid w:val="549D6B60"/>
    <w:rsid w:val="54EE4005"/>
    <w:rsid w:val="55142657"/>
    <w:rsid w:val="57F731DF"/>
    <w:rsid w:val="58F71674"/>
    <w:rsid w:val="5A781F79"/>
    <w:rsid w:val="5B2C4F33"/>
    <w:rsid w:val="5C704532"/>
    <w:rsid w:val="6494772F"/>
    <w:rsid w:val="64AF38BD"/>
    <w:rsid w:val="663866E1"/>
    <w:rsid w:val="67120666"/>
    <w:rsid w:val="67563303"/>
    <w:rsid w:val="67A84250"/>
    <w:rsid w:val="698E5970"/>
    <w:rsid w:val="69A16971"/>
    <w:rsid w:val="69B12EBE"/>
    <w:rsid w:val="6B004771"/>
    <w:rsid w:val="6B645A4E"/>
    <w:rsid w:val="6D836A6F"/>
    <w:rsid w:val="6E623FDB"/>
    <w:rsid w:val="6F02087F"/>
    <w:rsid w:val="7169514A"/>
    <w:rsid w:val="76B132EF"/>
    <w:rsid w:val="76F507BA"/>
    <w:rsid w:val="7A04063C"/>
    <w:rsid w:val="7AAD6769"/>
    <w:rsid w:val="7B2C6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5:docId w15:val="{0B113E5F-ADDE-4F1A-9BAE-059A76BB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hAnsi="Arial" w:cs="Arial"/>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character" w:styleId="a3">
    <w:name w:val="Strong"/>
    <w:basedOn w:val="a0"/>
    <w:qFormat/>
    <w:locked/>
  </w:style>
  <w:style w:type="character" w:styleId="a4">
    <w:name w:val="FollowedHyperlink"/>
    <w:basedOn w:val="a0"/>
    <w:uiPriority w:val="99"/>
    <w:semiHidden/>
    <w:unhideWhenUsed/>
    <w:qFormat/>
    <w:rPr>
      <w:color w:val="000000"/>
      <w:sz w:val="14"/>
      <w:szCs w:val="14"/>
      <w:u w:val="none"/>
    </w:rPr>
  </w:style>
  <w:style w:type="character" w:styleId="a5">
    <w:name w:val="Emphasis"/>
    <w:basedOn w:val="a0"/>
    <w:qFormat/>
    <w:locked/>
  </w:style>
  <w:style w:type="character" w:styleId="a6">
    <w:name w:val="Hyperlink"/>
    <w:basedOn w:val="a0"/>
    <w:uiPriority w:val="99"/>
    <w:qFormat/>
    <w:rPr>
      <w:color w:val="000000"/>
      <w:sz w:val="14"/>
      <w:szCs w:val="14"/>
      <w:u w:val="none"/>
    </w:rPr>
  </w:style>
  <w:style w:type="paragraph" w:customStyle="1" w:styleId="p0">
    <w:name w:val="p0"/>
    <w:basedOn w:val="a"/>
    <w:uiPriority w:val="99"/>
    <w:qFormat/>
    <w:pPr>
      <w:jc w:val="both"/>
    </w:pPr>
    <w:rPr>
      <w:rFonts w:ascii="Calibri" w:hAnsi="Calibri" w:cs="Calibri"/>
    </w:rPr>
  </w:style>
  <w:style w:type="table" w:customStyle="1" w:styleId="TableNormal1">
    <w:name w:val="Table Normal1"/>
    <w:uiPriority w:val="99"/>
    <w:qFormat/>
    <w:tblPr>
      <w:tblCellMar>
        <w:top w:w="0" w:type="dxa"/>
        <w:left w:w="0" w:type="dxa"/>
        <w:bottom w:w="0" w:type="dxa"/>
        <w:right w:w="0" w:type="dxa"/>
      </w:tblCellMar>
    </w:tblPr>
  </w:style>
  <w:style w:type="character" w:customStyle="1" w:styleId="brt">
    <w:name w:val="brt"/>
    <w:basedOn w:val="a0"/>
    <w:qFormat/>
  </w:style>
  <w:style w:type="character" w:customStyle="1" w:styleId="num">
    <w:name w:val="num"/>
    <w:basedOn w:val="a0"/>
    <w:qFormat/>
    <w:rPr>
      <w:rFonts w:ascii="Arial" w:hAnsi="Arial" w:cs="Arial"/>
      <w:color w:val="FFFFFF"/>
      <w:sz w:val="13"/>
      <w:szCs w:val="13"/>
    </w:rPr>
  </w:style>
  <w:style w:type="character" w:customStyle="1" w:styleId="default">
    <w:name w:val="default"/>
    <w:basedOn w:val="a0"/>
    <w:qFormat/>
  </w:style>
  <w:style w:type="character" w:customStyle="1" w:styleId="red">
    <w:name w:val="red"/>
    <w:basedOn w:val="a0"/>
    <w:qFormat/>
    <w:rPr>
      <w:color w:val="FF0000"/>
    </w:rPr>
  </w:style>
  <w:style w:type="character" w:customStyle="1" w:styleId="blf">
    <w:name w:val="blf"/>
    <w:basedOn w:val="a0"/>
    <w:qFormat/>
  </w:style>
  <w:style w:type="character" w:customStyle="1" w:styleId="show2">
    <w:name w:val="show2"/>
    <w:basedOn w:val="a0"/>
    <w:qFormat/>
  </w:style>
  <w:style w:type="character" w:customStyle="1" w:styleId="show3">
    <w:name w:val="show3"/>
    <w:basedOn w:val="a0"/>
    <w:qFormat/>
  </w:style>
  <w:style w:type="character" w:customStyle="1" w:styleId="default2">
    <w:name w:val="default2"/>
    <w:basedOn w:val="a0"/>
    <w:qFormat/>
  </w:style>
  <w:style w:type="character" w:customStyle="1" w:styleId="show">
    <w:name w:val="show"/>
    <w:basedOn w:val="a0"/>
    <w:qFormat/>
  </w:style>
  <w:style w:type="character" w:customStyle="1" w:styleId="show1">
    <w:name w:val="show1"/>
    <w:basedOn w:val="a0"/>
    <w:qFormat/>
  </w:style>
  <w:style w:type="paragraph" w:styleId="a7">
    <w:name w:val="header"/>
    <w:basedOn w:val="a"/>
    <w:link w:val="Char"/>
    <w:uiPriority w:val="99"/>
    <w:unhideWhenUsed/>
    <w:rsid w:val="002233C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uiPriority w:val="99"/>
    <w:rsid w:val="002233C3"/>
    <w:rPr>
      <w:rFonts w:ascii="Arial" w:hAnsi="Arial" w:cs="Arial"/>
      <w:color w:val="000000"/>
      <w:sz w:val="18"/>
      <w:szCs w:val="18"/>
    </w:rPr>
  </w:style>
  <w:style w:type="paragraph" w:styleId="a8">
    <w:name w:val="footer"/>
    <w:basedOn w:val="a"/>
    <w:link w:val="Char0"/>
    <w:uiPriority w:val="99"/>
    <w:unhideWhenUsed/>
    <w:rsid w:val="002233C3"/>
    <w:pPr>
      <w:tabs>
        <w:tab w:val="center" w:pos="4153"/>
        <w:tab w:val="right" w:pos="8306"/>
      </w:tabs>
    </w:pPr>
    <w:rPr>
      <w:sz w:val="18"/>
      <w:szCs w:val="18"/>
    </w:rPr>
  </w:style>
  <w:style w:type="character" w:customStyle="1" w:styleId="Char0">
    <w:name w:val="页脚 Char"/>
    <w:basedOn w:val="a0"/>
    <w:link w:val="a8"/>
    <w:uiPriority w:val="99"/>
    <w:rsid w:val="002233C3"/>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24273</Words>
  <Characters>3203</Characters>
  <Application>Microsoft Office Word</Application>
  <DocSecurity>0</DocSecurity>
  <Lines>26</Lines>
  <Paragraphs>54</Paragraphs>
  <ScaleCrop>false</ScaleCrop>
  <Company>China</Company>
  <LinksUpToDate>false</LinksUpToDate>
  <CharactersWithSpaces>27422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安溪县市场监督管理局</dc:title>
  <dc:creator>Administrator</dc:creator>
  <cp:lastModifiedBy>寻找</cp:lastModifiedBy>
  <cp:revision>2</cp:revision>
  <cp:lastPrinted>2021-11-26T03:05:00Z</cp:lastPrinted>
  <dcterms:created xsi:type="dcterms:W3CDTF">2023-06-28T01:38:00Z</dcterms:created>
  <dcterms:modified xsi:type="dcterms:W3CDTF">2023-06-28T01:38:00Z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80B34B9CC4C5459DAD201C24C9328ACE</vt:lpwstr>
  </property>
</Properties>
</file>