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安农财〔</w:t>
      </w:r>
      <w:r>
        <w:rPr>
          <w:rFonts w:ascii="仿宋_GB2312" w:eastAsia="仿宋_GB2312" w:hAnsi="Times New Roman" w:cs="Times New Roman"/>
          <w:sz w:val="32"/>
          <w:szCs w:val="32"/>
        </w:rPr>
        <w:t>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19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F31EFD" w:rsidRDefault="00F31EFD">
      <w:pPr>
        <w:spacing w:after="0"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31EFD" w:rsidRDefault="00F31EFD" w:rsidP="0070249C">
      <w:pPr>
        <w:spacing w:after="0" w:line="66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ascii="方正小标宋简体" w:eastAsia="方正小标宋简体" w:hAnsi="Times New Roman" w:cs="Times New Roman" w:hint="eastAsia"/>
          <w:bCs/>
          <w:sz w:val="42"/>
          <w:szCs w:val="42"/>
        </w:rPr>
        <w:t>安溪县农业农村局关于下达</w:t>
      </w:r>
      <w:r>
        <w:rPr>
          <w:rFonts w:ascii="方正小标宋简体" w:eastAsia="方正小标宋简体" w:hAnsi="Times New Roman" w:cs="Times New Roman"/>
          <w:bCs/>
          <w:sz w:val="42"/>
          <w:szCs w:val="42"/>
        </w:rPr>
        <w:t>2022</w:t>
      </w:r>
      <w:r>
        <w:rPr>
          <w:rFonts w:ascii="方正小标宋简体" w:eastAsia="方正小标宋简体" w:hAnsi="Times New Roman" w:cs="Times New Roman" w:hint="eastAsia"/>
          <w:bCs/>
          <w:sz w:val="42"/>
          <w:szCs w:val="42"/>
        </w:rPr>
        <w:t>年</w:t>
      </w:r>
      <w:r>
        <w:rPr>
          <w:rFonts w:ascii="方正小标宋简体" w:eastAsia="方正小标宋简体" w:hint="eastAsia"/>
          <w:sz w:val="42"/>
          <w:szCs w:val="42"/>
        </w:rPr>
        <w:t>县级</w:t>
      </w:r>
    </w:p>
    <w:p w:rsidR="00F31EFD" w:rsidRDefault="00F31EFD" w:rsidP="0070249C">
      <w:pPr>
        <w:spacing w:after="0" w:line="660" w:lineRule="exact"/>
        <w:jc w:val="center"/>
        <w:rPr>
          <w:rFonts w:ascii="方正小标宋简体" w:eastAsia="方正小标宋简体" w:hAnsi="Times New Roman" w:cs="Times New Roman"/>
          <w:bCs/>
          <w:sz w:val="42"/>
          <w:szCs w:val="42"/>
        </w:rPr>
      </w:pPr>
      <w:r>
        <w:rPr>
          <w:rFonts w:ascii="方正小标宋简体" w:eastAsia="方正小标宋简体" w:hint="eastAsia"/>
          <w:sz w:val="42"/>
          <w:szCs w:val="42"/>
        </w:rPr>
        <w:t>乡村振兴建设项目补助资金</w:t>
      </w:r>
      <w:r>
        <w:rPr>
          <w:rFonts w:ascii="方正小标宋简体" w:eastAsia="方正小标宋简体" w:hAnsi="Times New Roman" w:cs="Times New Roman" w:hint="eastAsia"/>
          <w:bCs/>
          <w:sz w:val="42"/>
          <w:szCs w:val="42"/>
        </w:rPr>
        <w:t>（乡村</w:t>
      </w:r>
    </w:p>
    <w:p w:rsidR="00F31EFD" w:rsidRDefault="00F31EFD" w:rsidP="0070249C">
      <w:pPr>
        <w:spacing w:after="0" w:line="66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Cs/>
          <w:sz w:val="42"/>
          <w:szCs w:val="42"/>
        </w:rPr>
        <w:t>振兴示范线）的通知</w:t>
      </w:r>
    </w:p>
    <w:p w:rsidR="00F31EFD" w:rsidRDefault="00F31EFD">
      <w:pPr>
        <w:spacing w:after="0" w:line="66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6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湖头镇、西坪镇人民政府：</w:t>
      </w:r>
    </w:p>
    <w:p w:rsidR="00F31EFD" w:rsidRDefault="00F31EFD" w:rsidP="001C6B28">
      <w:pPr>
        <w:spacing w:after="0" w:line="660" w:lineRule="exact"/>
        <w:ind w:firstLineChars="2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根据安财（预）指〔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号文和安委振兴办〔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号文精神，</w:t>
      </w:r>
      <w:r>
        <w:rPr>
          <w:rFonts w:ascii="仿宋_GB2312" w:eastAsia="仿宋_GB2312" w:cs="Times New Roman" w:hint="eastAsia"/>
          <w:sz w:val="32"/>
          <w:szCs w:val="32"/>
        </w:rPr>
        <w:t>县委乡村振兴办于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cs="Times New Roman"/>
          <w:sz w:val="32"/>
          <w:szCs w:val="32"/>
        </w:rPr>
        <w:t>11</w:t>
      </w:r>
      <w:r>
        <w:rPr>
          <w:rFonts w:ascii="仿宋_GB2312" w:eastAsia="仿宋_GB2312" w:cs="Times New Roman" w:hint="eastAsia"/>
          <w:sz w:val="32"/>
          <w:szCs w:val="32"/>
        </w:rPr>
        <w:t>月</w:t>
      </w:r>
      <w:r>
        <w:rPr>
          <w:rFonts w:ascii="仿宋_GB2312" w:eastAsia="仿宋_GB2312" w:cs="Times New Roman"/>
          <w:sz w:val="32"/>
          <w:szCs w:val="32"/>
        </w:rPr>
        <w:t>6</w:t>
      </w:r>
      <w:r>
        <w:rPr>
          <w:rFonts w:ascii="仿宋_GB2312" w:eastAsia="仿宋_GB2312" w:cs="Times New Roman" w:hint="eastAsia"/>
          <w:sz w:val="32"/>
          <w:szCs w:val="32"/>
        </w:rPr>
        <w:t>日至</w:t>
      </w:r>
      <w:r>
        <w:rPr>
          <w:rFonts w:ascii="仿宋_GB2312" w:eastAsia="仿宋_GB2312" w:cs="Times New Roman"/>
          <w:sz w:val="32"/>
          <w:szCs w:val="32"/>
        </w:rPr>
        <w:t>7</w:t>
      </w:r>
      <w:r>
        <w:rPr>
          <w:rFonts w:ascii="仿宋_GB2312" w:eastAsia="仿宋_GB2312" w:cs="Times New Roman" w:hint="eastAsia"/>
          <w:sz w:val="32"/>
          <w:szCs w:val="32"/>
        </w:rPr>
        <w:t>日，组织</w:t>
      </w:r>
      <w:r>
        <w:rPr>
          <w:rFonts w:ascii="仿宋_GB2312" w:eastAsia="仿宋_GB2312" w:cs="Times New Roman"/>
          <w:sz w:val="32"/>
          <w:szCs w:val="32"/>
        </w:rPr>
        <w:t>6</w:t>
      </w:r>
      <w:r>
        <w:rPr>
          <w:rFonts w:ascii="仿宋_GB2312" w:eastAsia="仿宋_GB2312" w:cs="Times New Roman" w:hint="eastAsia"/>
          <w:sz w:val="32"/>
          <w:szCs w:val="32"/>
        </w:rPr>
        <w:t>条示范线</w:t>
      </w:r>
      <w:r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cs="Times New Roman" w:hint="eastAsia"/>
          <w:sz w:val="32"/>
          <w:szCs w:val="32"/>
        </w:rPr>
        <w:t>现场考评，根据考评结果确定湖头线、西坪线为乡村振兴精品示范线，</w:t>
      </w:r>
      <w:r>
        <w:rPr>
          <w:rFonts w:ascii="仿宋_GB2312" w:eastAsia="仿宋_GB2312" w:hint="eastAsia"/>
          <w:sz w:val="32"/>
          <w:szCs w:val="32"/>
        </w:rPr>
        <w:t>经研究决定，从</w:t>
      </w:r>
      <w:r>
        <w:rPr>
          <w:rFonts w:ascii="仿宋_GB2312" w:eastAsia="仿宋_GB2312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年县级乡村振兴建设经费里安排</w:t>
      </w:r>
      <w:r>
        <w:rPr>
          <w:rFonts w:ascii="仿宋_GB2312" w:eastAsia="仿宋_GB2312" w:hAnsi="Times New Roman" w:cs="Times New Roman"/>
          <w:sz w:val="32"/>
          <w:szCs w:val="32"/>
        </w:rPr>
        <w:t>200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万元给你们（详见附件）</w:t>
      </w:r>
      <w:r>
        <w:rPr>
          <w:rFonts w:ascii="仿宋_GB2312" w:eastAsia="仿宋_GB2312" w:hint="eastAsia"/>
          <w:sz w:val="32"/>
          <w:szCs w:val="32"/>
        </w:rPr>
        <w:t>，用于产业发展、基础设施和公共服务建设等项目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。请按照《安溪县乡村振兴专项资金使用管理办法》（安财农〔</w:t>
      </w:r>
      <w:r>
        <w:rPr>
          <w:rFonts w:ascii="仿宋_GB2312" w:eastAsia="仿宋_GB2312" w:hAnsi="Times New Roman" w:cs="Times New Roman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/>
          <w:sz w:val="32"/>
          <w:szCs w:val="32"/>
        </w:rPr>
        <w:t>35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号）要求管理使用本项资金，确保专款专用，请于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29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日前将专项资金具体实施项目报送安溪县委乡村振兴办备案。</w:t>
      </w:r>
    </w:p>
    <w:p w:rsidR="00F31EFD" w:rsidRDefault="00F31EFD" w:rsidP="001C6B28">
      <w:pPr>
        <w:spacing w:after="0" w:line="660" w:lineRule="exact"/>
        <w:ind w:leftChars="292" w:left="31680" w:hangingChars="3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 w:rsidP="001C6B28">
      <w:pPr>
        <w:spacing w:after="0" w:line="660" w:lineRule="exact"/>
        <w:ind w:leftChars="292" w:left="31680" w:hangingChars="400" w:firstLine="3168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  <w:r>
        <w:rPr>
          <w:rFonts w:ascii="仿宋_GB2312" w:eastAsia="仿宋_GB2312" w:hAnsi="Times New Roman" w:cs="Times New Roman"/>
          <w:sz w:val="32"/>
          <w:szCs w:val="32"/>
        </w:rPr>
        <w:t>2022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年县级乡村振兴建设项目补助资金（乡村振兴示范线）分配表</w:t>
      </w:r>
    </w:p>
    <w:p w:rsidR="00F31EFD" w:rsidRDefault="00F31EFD">
      <w:pPr>
        <w:spacing w:after="0" w:line="64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F31EFD" w:rsidRDefault="00F31EFD" w:rsidP="001C6B28">
      <w:pPr>
        <w:spacing w:after="0" w:line="640" w:lineRule="exact"/>
        <w:ind w:firstLineChars="1684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安溪县农业农村局</w:t>
      </w:r>
    </w:p>
    <w:p w:rsidR="00F31EFD" w:rsidRDefault="00F31EFD" w:rsidP="001C6B28">
      <w:pPr>
        <w:spacing w:after="0" w:line="640" w:lineRule="exact"/>
        <w:ind w:firstLineChars="1718" w:firstLine="3168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F31EFD" w:rsidRDefault="00F31EFD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（此件公开发布）</w:t>
      </w: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F31EFD" w:rsidRDefault="00F31EFD">
      <w:pPr>
        <w:spacing w:line="56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F31EFD" w:rsidRPr="00A51414" w:rsidRDefault="00F31EFD">
      <w:pPr>
        <w:spacing w:line="560" w:lineRule="exact"/>
        <w:jc w:val="both"/>
        <w:rPr>
          <w:rFonts w:ascii="黑体" w:eastAsia="黑体" w:hAnsi="仿宋_GB2312" w:cs="仿宋_GB2312"/>
          <w:sz w:val="32"/>
          <w:szCs w:val="32"/>
        </w:rPr>
      </w:pPr>
      <w:r w:rsidRPr="00A51414">
        <w:rPr>
          <w:rFonts w:ascii="黑体" w:eastAsia="黑体" w:hAnsi="仿宋_GB2312" w:cs="仿宋_GB2312" w:hint="eastAsia"/>
          <w:sz w:val="32"/>
          <w:szCs w:val="32"/>
        </w:rPr>
        <w:t>附件</w:t>
      </w:r>
    </w:p>
    <w:p w:rsidR="00F31EFD" w:rsidRDefault="00F31EFD" w:rsidP="00A51414">
      <w:pPr>
        <w:spacing w:after="0"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bCs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年县级乡村振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兴建设项目补助资金</w:t>
      </w:r>
    </w:p>
    <w:p w:rsidR="00F31EFD" w:rsidRDefault="00F31EFD" w:rsidP="008678E2">
      <w:pPr>
        <w:spacing w:afterLines="50" w:line="5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（乡村振兴示范线）分配表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1416"/>
        <w:gridCol w:w="2268"/>
        <w:gridCol w:w="2128"/>
        <w:gridCol w:w="2402"/>
      </w:tblGrid>
      <w:tr w:rsidR="00F31EFD">
        <w:trPr>
          <w:trHeight w:hRule="exact" w:val="1299"/>
        </w:trPr>
        <w:tc>
          <w:tcPr>
            <w:tcW w:w="344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508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乡镇</w:t>
            </w:r>
          </w:p>
        </w:tc>
        <w:tc>
          <w:tcPr>
            <w:tcW w:w="813" w:type="pct"/>
            <w:vAlign w:val="center"/>
          </w:tcPr>
          <w:p w:rsidR="00F31EFD" w:rsidRDefault="00F31EFD" w:rsidP="00F31EFD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串联村庄</w:t>
            </w:r>
          </w:p>
        </w:tc>
        <w:tc>
          <w:tcPr>
            <w:tcW w:w="763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补助金额</w:t>
            </w:r>
          </w:p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861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效益目标</w:t>
            </w:r>
          </w:p>
        </w:tc>
      </w:tr>
      <w:tr w:rsidR="00F31EFD">
        <w:trPr>
          <w:trHeight w:hRule="exact" w:val="1685"/>
        </w:trPr>
        <w:tc>
          <w:tcPr>
            <w:tcW w:w="344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湖头镇</w:t>
            </w:r>
          </w:p>
        </w:tc>
        <w:tc>
          <w:tcPr>
            <w:tcW w:w="813" w:type="pct"/>
            <w:vAlign w:val="center"/>
          </w:tcPr>
          <w:p w:rsidR="00F31EFD" w:rsidRDefault="00F31EFD" w:rsidP="00F31EFD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湖一村、湖二村、横山村、山都村</w:t>
            </w:r>
          </w:p>
        </w:tc>
        <w:tc>
          <w:tcPr>
            <w:tcW w:w="763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pct"/>
            <w:vMerge w:val="restar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9"/>
                <w:sz w:val="28"/>
                <w:szCs w:val="28"/>
              </w:rPr>
              <w:t>已完工项</w:t>
            </w:r>
            <w:r>
              <w:rPr>
                <w:rFonts w:ascii="仿宋_GB2312" w:eastAsia="仿宋_GB2312" w:hAnsi="宋体" w:cs="宋体" w:hint="eastAsia"/>
                <w:spacing w:val="37"/>
                <w:sz w:val="28"/>
                <w:szCs w:val="28"/>
              </w:rPr>
              <w:t>目要持续</w:t>
            </w:r>
            <w:r>
              <w:rPr>
                <w:rFonts w:ascii="仿宋_GB2312" w:eastAsia="仿宋_GB2312" w:hAnsi="宋体" w:cs="宋体" w:hint="eastAsia"/>
                <w:spacing w:val="31"/>
                <w:sz w:val="28"/>
                <w:szCs w:val="28"/>
              </w:rPr>
              <w:t>落实、优</w:t>
            </w:r>
            <w:r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化，未完工</w:t>
            </w:r>
            <w:r>
              <w:rPr>
                <w:rFonts w:ascii="仿宋_GB2312" w:eastAsia="仿宋_GB2312" w:hAnsi="宋体" w:cs="宋体" w:hint="eastAsia"/>
                <w:spacing w:val="38"/>
                <w:sz w:val="28"/>
                <w:szCs w:val="28"/>
              </w:rPr>
              <w:t>项目要加</w:t>
            </w:r>
            <w:r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快进度，按</w:t>
            </w:r>
            <w:r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时完成规</w:t>
            </w:r>
            <w:r>
              <w:rPr>
                <w:rFonts w:ascii="仿宋_GB2312" w:eastAsia="仿宋_GB2312" w:hAnsi="宋体" w:cs="宋体" w:hint="eastAsia"/>
                <w:spacing w:val="42"/>
                <w:sz w:val="28"/>
                <w:szCs w:val="28"/>
              </w:rPr>
              <w:t>定建设内</w:t>
            </w:r>
            <w:r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容。深化“串点连线成片”，发挥</w:t>
            </w:r>
            <w:r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示范带动效</w:t>
            </w:r>
            <w:r>
              <w:rPr>
                <w:rFonts w:ascii="仿宋_GB2312" w:eastAsia="仿宋_GB2312" w:hAnsi="宋体" w:cs="宋体" w:hint="eastAsia"/>
                <w:spacing w:val="13"/>
                <w:sz w:val="28"/>
                <w:szCs w:val="28"/>
              </w:rPr>
              <w:t>应，打造一</w:t>
            </w:r>
            <w:r>
              <w:rPr>
                <w:rFonts w:ascii="仿宋_GB2312" w:eastAsia="仿宋_GB2312" w:hAnsi="宋体" w:cs="宋体" w:hint="eastAsia"/>
                <w:spacing w:val="31"/>
                <w:sz w:val="28"/>
                <w:szCs w:val="28"/>
              </w:rPr>
              <w:t>条可看可借鉴的乡村振兴精品示范线</w:t>
            </w:r>
            <w:r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，不断提</w:t>
            </w:r>
            <w:r>
              <w:rPr>
                <w:rFonts w:ascii="仿宋_GB2312" w:eastAsia="仿宋_GB2312" w:hAnsi="宋体" w:cs="宋体" w:hint="eastAsia"/>
                <w:spacing w:val="36"/>
                <w:sz w:val="28"/>
                <w:szCs w:val="28"/>
              </w:rPr>
              <w:t>升农民群</w:t>
            </w:r>
            <w:r>
              <w:rPr>
                <w:rFonts w:ascii="仿宋_GB2312" w:eastAsia="仿宋_GB2312" w:hAnsi="宋体" w:cs="宋体" w:hint="eastAsia"/>
                <w:spacing w:val="38"/>
                <w:sz w:val="28"/>
                <w:szCs w:val="28"/>
              </w:rPr>
              <w:t>众的满意</w:t>
            </w:r>
            <w:r>
              <w:rPr>
                <w:rFonts w:ascii="仿宋_GB2312" w:eastAsia="仿宋_GB2312" w:hAnsi="宋体" w:cs="宋体" w:hint="eastAsia"/>
                <w:spacing w:val="15"/>
                <w:sz w:val="28"/>
                <w:szCs w:val="28"/>
              </w:rPr>
              <w:t>度、获得感</w:t>
            </w:r>
            <w:r>
              <w:rPr>
                <w:rFonts w:ascii="仿宋_GB2312" w:eastAsia="仿宋_GB2312" w:hAnsi="宋体" w:cs="宋体" w:hint="eastAsia"/>
                <w:spacing w:val="30"/>
                <w:sz w:val="28"/>
                <w:szCs w:val="28"/>
              </w:rPr>
              <w:t>和幸福感。</w:t>
            </w:r>
          </w:p>
        </w:tc>
      </w:tr>
      <w:tr w:rsidR="00F31EFD">
        <w:trPr>
          <w:trHeight w:hRule="exact" w:val="1993"/>
        </w:trPr>
        <w:tc>
          <w:tcPr>
            <w:tcW w:w="344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西坪镇</w:t>
            </w:r>
          </w:p>
        </w:tc>
        <w:tc>
          <w:tcPr>
            <w:tcW w:w="813" w:type="pct"/>
            <w:vAlign w:val="center"/>
          </w:tcPr>
          <w:p w:rsidR="00F31EFD" w:rsidRDefault="00F31EFD" w:rsidP="00F31EFD">
            <w:pPr>
              <w:spacing w:after="0" w:line="340" w:lineRule="exact"/>
              <w:ind w:leftChars="-24" w:left="31680" w:rightChars="-38" w:right="31680" w:hangingChars="18" w:firstLine="3168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西源村、尧山村、南岩村、松岩村</w:t>
            </w:r>
          </w:p>
        </w:tc>
        <w:tc>
          <w:tcPr>
            <w:tcW w:w="763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1" w:type="pct"/>
            <w:vMerge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1EFD">
        <w:trPr>
          <w:trHeight w:hRule="exact" w:val="1979"/>
        </w:trPr>
        <w:tc>
          <w:tcPr>
            <w:tcW w:w="1665" w:type="pct"/>
            <w:gridSpan w:val="3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763" w:type="pct"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61" w:type="pct"/>
            <w:vMerge/>
            <w:vAlign w:val="center"/>
          </w:tcPr>
          <w:p w:rsidR="00F31EFD" w:rsidRDefault="00F31EFD">
            <w:pPr>
              <w:spacing w:after="0" w:line="3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after="0" w:line="640" w:lineRule="exact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line="500" w:lineRule="exact"/>
        <w:ind w:left="221"/>
        <w:rPr>
          <w:rFonts w:ascii="黑体" w:eastAsia="黑体" w:hAnsi="黑体" w:cs="黑体"/>
          <w:bCs/>
          <w:sz w:val="32"/>
          <w:szCs w:val="32"/>
        </w:rPr>
        <w:sectPr w:rsidR="00F31EFD" w:rsidSect="0070249C">
          <w:headerReference w:type="default" r:id="rId6"/>
          <w:footerReference w:type="default" r:id="rId7"/>
          <w:pgSz w:w="11906" w:h="16838"/>
          <w:pgMar w:top="1701" w:right="1474" w:bottom="1588" w:left="1474" w:header="709" w:footer="709" w:gutter="0"/>
          <w:pgNumType w:fmt="numberInDash"/>
          <w:cols w:space="0"/>
          <w:docGrid w:linePitch="360"/>
        </w:sectPr>
      </w:pPr>
    </w:p>
    <w:p w:rsidR="00F31EFD" w:rsidRDefault="00F31EFD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>
      <w:pPr>
        <w:spacing w:line="600" w:lineRule="exact"/>
        <w:rPr>
          <w:rFonts w:ascii="仿宋" w:eastAsia="仿宋" w:hAnsi="仿宋" w:cs="仿宋"/>
          <w:sz w:val="26"/>
          <w:szCs w:val="26"/>
        </w:rPr>
      </w:pPr>
    </w:p>
    <w:p w:rsidR="00F31EFD" w:rsidRDefault="00F31EFD" w:rsidP="001C6B28">
      <w:pPr>
        <w:spacing w:line="600" w:lineRule="exact"/>
        <w:ind w:firstLineChars="100" w:firstLine="31680"/>
        <w:rPr>
          <w:rFonts w:ascii="仿宋_GB2312" w:eastAsia="仿宋_GB2312" w:hAnsi="仿宋" w:cs="仿宋"/>
          <w:sz w:val="28"/>
          <w:szCs w:val="28"/>
        </w:rPr>
      </w:pPr>
      <w:r>
        <w:rPr>
          <w:noProof/>
        </w:rPr>
        <w:pict>
          <v:line id="直线 2" o:spid="_x0000_s1026" style="position:absolute;left:0;text-align:left;z-index:251658240" from="0,34.95pt" to="456.75pt,34.95pt" o:gfxdata="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37W21AAAAAYB&#10;AAAPAAAAAAAAAAEAIAAAACIAAABkcnMvZG93bnJldi54bWxQSwECFAAUAAAACACHTuJAnpZ/eOYB&#10;AADbAwAADgAAAAAAAAABACAAAAAjAQAAZHJzL2Uyb0RvYy54bWxQSwUGAAAAAAYABgBZAQAAewUA&#10;AAAA&#10;"/>
        </w:pict>
      </w:r>
      <w:r>
        <w:rPr>
          <w:noProof/>
        </w:rPr>
        <w:pict>
          <v:line id="直线 3" o:spid="_x0000_s1027" style="position:absolute;left:0;text-align:left;z-index:251659264" from="0,0" to="456.75pt,0" o:gfxdata="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s+ttIAAAACAQAA&#10;DwAAAAAAAAABACAAAAAiAAAAZHJzL2Rvd25yZXYueG1sUEsBAhQAFAAAAAgAh07iQHl/luvmAQAA&#10;2wMAAA4AAAAAAAAAAQAgAAAAIQEAAGRycy9lMm9Eb2MueG1sUEsFBgAAAAAGAAYAWQEAAHkFAAAA&#10;AA==&#10;"/>
        </w:pict>
      </w:r>
      <w:r>
        <w:rPr>
          <w:rFonts w:ascii="仿宋_GB2312" w:eastAsia="仿宋_GB2312" w:hAnsi="仿宋" w:cs="仿宋" w:hint="eastAsia"/>
          <w:sz w:val="28"/>
          <w:szCs w:val="28"/>
        </w:rPr>
        <w:t>安溪县农业农村局办公室</w:t>
      </w:r>
      <w:r>
        <w:rPr>
          <w:rFonts w:ascii="仿宋_GB2312" w:eastAsia="仿宋_GB2312" w:hAnsi="仿宋" w:cs="仿宋"/>
          <w:sz w:val="28"/>
          <w:szCs w:val="28"/>
        </w:rPr>
        <w:t xml:space="preserve">                    2024</w:t>
      </w:r>
      <w:r>
        <w:rPr>
          <w:rFonts w:ascii="仿宋_GB2312" w:eastAsia="仿宋_GB2312" w:hAnsi="仿宋" w:cs="仿宋" w:hint="eastAsia"/>
          <w:sz w:val="28"/>
          <w:szCs w:val="28"/>
        </w:rPr>
        <w:t>年</w:t>
      </w:r>
      <w:r>
        <w:rPr>
          <w:rFonts w:ascii="仿宋_GB2312" w:eastAsia="仿宋_GB2312" w:hAnsi="仿宋" w:cs="仿宋"/>
          <w:sz w:val="28"/>
          <w:szCs w:val="28"/>
        </w:rPr>
        <w:t>4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/>
          <w:sz w:val="28"/>
          <w:szCs w:val="28"/>
        </w:rPr>
        <w:t>3</w:t>
      </w:r>
      <w:r>
        <w:rPr>
          <w:rFonts w:ascii="仿宋_GB2312" w:eastAsia="仿宋_GB2312" w:hAnsi="仿宋" w:cs="仿宋" w:hint="eastAsia"/>
          <w:sz w:val="28"/>
          <w:szCs w:val="28"/>
        </w:rPr>
        <w:t>日印发</w:t>
      </w:r>
    </w:p>
    <w:p w:rsidR="00F31EFD" w:rsidRDefault="00F31EFD">
      <w:pPr>
        <w:spacing w:after="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sectPr w:rsidR="00F31EFD" w:rsidSect="003A6997">
      <w:pgSz w:w="11906" w:h="16838"/>
      <w:pgMar w:top="1701" w:right="1474" w:bottom="1588" w:left="1474" w:header="709" w:footer="709" w:gutter="0"/>
      <w:pgNumType w:fmt="numberInDash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FD" w:rsidRDefault="00F31EFD" w:rsidP="003A6997">
      <w:pPr>
        <w:spacing w:after="0"/>
      </w:pPr>
      <w:r>
        <w:separator/>
      </w:r>
    </w:p>
  </w:endnote>
  <w:endnote w:type="continuationSeparator" w:id="0">
    <w:p w:rsidR="00F31EFD" w:rsidRDefault="00F31EFD" w:rsidP="003A69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FD" w:rsidRDefault="00F31EFD">
    <w:pPr>
      <w:pStyle w:val="Footer"/>
      <w:framePr w:wrap="around" w:vAnchor="text" w:hAnchor="margin" w:xAlign="outside" w:y="1"/>
      <w:rPr>
        <w:rStyle w:val="PageNumber"/>
        <w:rFonts w:ascii="宋体" w:eastAsia="宋体" w:hAnsi="宋体" w:cs="Tahoma"/>
        <w:sz w:val="28"/>
        <w:szCs w:val="28"/>
      </w:rPr>
    </w:pPr>
    <w:r>
      <w:rPr>
        <w:rStyle w:val="PageNumber"/>
        <w:rFonts w:ascii="宋体" w:eastAsia="宋体" w:hAnsi="宋体" w:cs="宋体"/>
        <w:sz w:val="28"/>
        <w:szCs w:val="28"/>
      </w:rPr>
      <w:fldChar w:fldCharType="begin"/>
    </w:r>
    <w:r>
      <w:rPr>
        <w:rStyle w:val="PageNumber"/>
        <w:rFonts w:ascii="宋体" w:eastAsia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 w:cs="宋体"/>
        <w:sz w:val="28"/>
        <w:szCs w:val="28"/>
      </w:rPr>
      <w:fldChar w:fldCharType="separate"/>
    </w:r>
    <w:r>
      <w:rPr>
        <w:rStyle w:val="PageNumber"/>
        <w:rFonts w:ascii="宋体" w:eastAsia="宋体" w:hAnsi="宋体" w:cs="宋体"/>
        <w:noProof/>
        <w:sz w:val="28"/>
        <w:szCs w:val="28"/>
      </w:rPr>
      <w:t>- 1 -</w:t>
    </w:r>
    <w:r>
      <w:rPr>
        <w:rStyle w:val="PageNumber"/>
        <w:rFonts w:ascii="宋体" w:eastAsia="宋体" w:hAnsi="宋体" w:cs="宋体"/>
        <w:sz w:val="28"/>
        <w:szCs w:val="28"/>
      </w:rPr>
      <w:fldChar w:fldCharType="end"/>
    </w:r>
  </w:p>
  <w:p w:rsidR="00F31EFD" w:rsidRDefault="00F31EFD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FD" w:rsidRDefault="00F31EFD">
      <w:pPr>
        <w:spacing w:after="0"/>
      </w:pPr>
      <w:r>
        <w:separator/>
      </w:r>
    </w:p>
  </w:footnote>
  <w:footnote w:type="continuationSeparator" w:id="0">
    <w:p w:rsidR="00F31EFD" w:rsidRDefault="00F31EF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FD" w:rsidRDefault="00F31EF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ViYjg5YTNjNWJhZWVmN2E3ODg5MDE2MzYyZjVmODgifQ=="/>
  </w:docVars>
  <w:rsids>
    <w:rsidRoot w:val="00D31D50"/>
    <w:rsid w:val="00004B8D"/>
    <w:rsid w:val="00026857"/>
    <w:rsid w:val="00030C80"/>
    <w:rsid w:val="0003292C"/>
    <w:rsid w:val="00040F20"/>
    <w:rsid w:val="0007670B"/>
    <w:rsid w:val="00085B1D"/>
    <w:rsid w:val="000865BD"/>
    <w:rsid w:val="00097266"/>
    <w:rsid w:val="000B433A"/>
    <w:rsid w:val="000B577E"/>
    <w:rsid w:val="000C479E"/>
    <w:rsid w:val="000F3083"/>
    <w:rsid w:val="001012C6"/>
    <w:rsid w:val="00105313"/>
    <w:rsid w:val="00137AC7"/>
    <w:rsid w:val="00141DF6"/>
    <w:rsid w:val="00155C95"/>
    <w:rsid w:val="0019755C"/>
    <w:rsid w:val="001C3E07"/>
    <w:rsid w:val="001C5506"/>
    <w:rsid w:val="001C6B28"/>
    <w:rsid w:val="001F02AE"/>
    <w:rsid w:val="002164E8"/>
    <w:rsid w:val="00220A19"/>
    <w:rsid w:val="0022138C"/>
    <w:rsid w:val="00251489"/>
    <w:rsid w:val="00251612"/>
    <w:rsid w:val="002C23AE"/>
    <w:rsid w:val="002F0E5B"/>
    <w:rsid w:val="00306B2C"/>
    <w:rsid w:val="00312C39"/>
    <w:rsid w:val="00323B43"/>
    <w:rsid w:val="00331B94"/>
    <w:rsid w:val="003506CB"/>
    <w:rsid w:val="00355120"/>
    <w:rsid w:val="0036008E"/>
    <w:rsid w:val="00364F81"/>
    <w:rsid w:val="00370654"/>
    <w:rsid w:val="00376CE2"/>
    <w:rsid w:val="003A6997"/>
    <w:rsid w:val="003B3376"/>
    <w:rsid w:val="003D196D"/>
    <w:rsid w:val="003D37D8"/>
    <w:rsid w:val="003E3C01"/>
    <w:rsid w:val="003E4DA0"/>
    <w:rsid w:val="0040128F"/>
    <w:rsid w:val="00402D4A"/>
    <w:rsid w:val="00426133"/>
    <w:rsid w:val="0043339A"/>
    <w:rsid w:val="0043408A"/>
    <w:rsid w:val="004358AB"/>
    <w:rsid w:val="004622B5"/>
    <w:rsid w:val="00475600"/>
    <w:rsid w:val="004A002C"/>
    <w:rsid w:val="004A0259"/>
    <w:rsid w:val="004C48C8"/>
    <w:rsid w:val="004C55B8"/>
    <w:rsid w:val="004E3749"/>
    <w:rsid w:val="004E522C"/>
    <w:rsid w:val="004F05E0"/>
    <w:rsid w:val="004F6FDC"/>
    <w:rsid w:val="005055BB"/>
    <w:rsid w:val="00522D1A"/>
    <w:rsid w:val="00532F39"/>
    <w:rsid w:val="00552A44"/>
    <w:rsid w:val="00562A15"/>
    <w:rsid w:val="00585513"/>
    <w:rsid w:val="0059156C"/>
    <w:rsid w:val="005C7DBB"/>
    <w:rsid w:val="005E5473"/>
    <w:rsid w:val="005F6143"/>
    <w:rsid w:val="00601B8F"/>
    <w:rsid w:val="00642455"/>
    <w:rsid w:val="006427CC"/>
    <w:rsid w:val="0066531B"/>
    <w:rsid w:val="006753B1"/>
    <w:rsid w:val="006759D8"/>
    <w:rsid w:val="00682795"/>
    <w:rsid w:val="006955BE"/>
    <w:rsid w:val="006E4166"/>
    <w:rsid w:val="0070249C"/>
    <w:rsid w:val="007104F9"/>
    <w:rsid w:val="00731381"/>
    <w:rsid w:val="00771A98"/>
    <w:rsid w:val="007852AE"/>
    <w:rsid w:val="007C22D2"/>
    <w:rsid w:val="007D0CC1"/>
    <w:rsid w:val="007E18E3"/>
    <w:rsid w:val="00814002"/>
    <w:rsid w:val="00817313"/>
    <w:rsid w:val="008176F8"/>
    <w:rsid w:val="00821F80"/>
    <w:rsid w:val="00832BF4"/>
    <w:rsid w:val="00842624"/>
    <w:rsid w:val="00860E9A"/>
    <w:rsid w:val="008659D6"/>
    <w:rsid w:val="008678E2"/>
    <w:rsid w:val="00874410"/>
    <w:rsid w:val="00876F14"/>
    <w:rsid w:val="0087752B"/>
    <w:rsid w:val="00894B05"/>
    <w:rsid w:val="008A20BC"/>
    <w:rsid w:val="008A7A79"/>
    <w:rsid w:val="008B7726"/>
    <w:rsid w:val="008C689B"/>
    <w:rsid w:val="00917B71"/>
    <w:rsid w:val="00920196"/>
    <w:rsid w:val="00936A06"/>
    <w:rsid w:val="009449BF"/>
    <w:rsid w:val="00954178"/>
    <w:rsid w:val="0097143E"/>
    <w:rsid w:val="00974C17"/>
    <w:rsid w:val="00975C70"/>
    <w:rsid w:val="00982002"/>
    <w:rsid w:val="009874FA"/>
    <w:rsid w:val="0099661C"/>
    <w:rsid w:val="009C0C4E"/>
    <w:rsid w:val="009D7751"/>
    <w:rsid w:val="009E6CA1"/>
    <w:rsid w:val="009F000E"/>
    <w:rsid w:val="009F4390"/>
    <w:rsid w:val="00A169EC"/>
    <w:rsid w:val="00A36AA8"/>
    <w:rsid w:val="00A36F20"/>
    <w:rsid w:val="00A51414"/>
    <w:rsid w:val="00A81DF9"/>
    <w:rsid w:val="00AA0D73"/>
    <w:rsid w:val="00AA7E85"/>
    <w:rsid w:val="00AB3212"/>
    <w:rsid w:val="00AC1FC8"/>
    <w:rsid w:val="00AC35F5"/>
    <w:rsid w:val="00AE6584"/>
    <w:rsid w:val="00AF4EDA"/>
    <w:rsid w:val="00B04CB9"/>
    <w:rsid w:val="00B17A7E"/>
    <w:rsid w:val="00B23A3B"/>
    <w:rsid w:val="00B257C1"/>
    <w:rsid w:val="00B26CFB"/>
    <w:rsid w:val="00B457C8"/>
    <w:rsid w:val="00B47579"/>
    <w:rsid w:val="00B51EFD"/>
    <w:rsid w:val="00B53A18"/>
    <w:rsid w:val="00B7440C"/>
    <w:rsid w:val="00BA1A4E"/>
    <w:rsid w:val="00C05A30"/>
    <w:rsid w:val="00C46E4D"/>
    <w:rsid w:val="00C61BC0"/>
    <w:rsid w:val="00C9266A"/>
    <w:rsid w:val="00C9469A"/>
    <w:rsid w:val="00C97ACB"/>
    <w:rsid w:val="00CA4D32"/>
    <w:rsid w:val="00CB1C47"/>
    <w:rsid w:val="00CC0BC7"/>
    <w:rsid w:val="00CD2BAA"/>
    <w:rsid w:val="00CD6487"/>
    <w:rsid w:val="00CE2D3D"/>
    <w:rsid w:val="00CF7548"/>
    <w:rsid w:val="00D151CC"/>
    <w:rsid w:val="00D15D1B"/>
    <w:rsid w:val="00D257D6"/>
    <w:rsid w:val="00D308F7"/>
    <w:rsid w:val="00D31D50"/>
    <w:rsid w:val="00D42756"/>
    <w:rsid w:val="00D5180F"/>
    <w:rsid w:val="00D532A1"/>
    <w:rsid w:val="00D63045"/>
    <w:rsid w:val="00D73A42"/>
    <w:rsid w:val="00DA5D27"/>
    <w:rsid w:val="00DC6E2B"/>
    <w:rsid w:val="00DD7993"/>
    <w:rsid w:val="00DF3FDA"/>
    <w:rsid w:val="00E02F59"/>
    <w:rsid w:val="00E421C1"/>
    <w:rsid w:val="00E46AAB"/>
    <w:rsid w:val="00E47B94"/>
    <w:rsid w:val="00E60285"/>
    <w:rsid w:val="00E81BF4"/>
    <w:rsid w:val="00E82F81"/>
    <w:rsid w:val="00E831F1"/>
    <w:rsid w:val="00EB1FDB"/>
    <w:rsid w:val="00EC307B"/>
    <w:rsid w:val="00F13D8D"/>
    <w:rsid w:val="00F31EFD"/>
    <w:rsid w:val="00F71966"/>
    <w:rsid w:val="00FB0FB9"/>
    <w:rsid w:val="00FB2525"/>
    <w:rsid w:val="00FC70B1"/>
    <w:rsid w:val="00FD0875"/>
    <w:rsid w:val="00FD220F"/>
    <w:rsid w:val="00FF3845"/>
    <w:rsid w:val="0DD27F73"/>
    <w:rsid w:val="2102357F"/>
    <w:rsid w:val="24494677"/>
    <w:rsid w:val="34510EA5"/>
    <w:rsid w:val="3A2B72A6"/>
    <w:rsid w:val="3B693BF6"/>
    <w:rsid w:val="41646838"/>
    <w:rsid w:val="49BB2FB0"/>
    <w:rsid w:val="557755CD"/>
    <w:rsid w:val="641406DD"/>
    <w:rsid w:val="6A732273"/>
    <w:rsid w:val="7B75797C"/>
    <w:rsid w:val="7FA2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97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autoRedefine/>
    <w:uiPriority w:val="99"/>
    <w:semiHidden/>
    <w:rsid w:val="003A699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A6997"/>
    <w:rPr>
      <w:rFonts w:ascii="Tahoma" w:hAnsi="Tahoma" w:cs="Tahoma"/>
    </w:rPr>
  </w:style>
  <w:style w:type="paragraph" w:styleId="Footer">
    <w:name w:val="footer"/>
    <w:basedOn w:val="Normal"/>
    <w:link w:val="FooterChar"/>
    <w:autoRedefine/>
    <w:uiPriority w:val="99"/>
    <w:semiHidden/>
    <w:rsid w:val="003A69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6997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semiHidden/>
    <w:rsid w:val="003A69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6997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99"/>
    <w:rsid w:val="003A699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A6997"/>
    <w:rPr>
      <w:rFonts w:cs="Times New Roman"/>
    </w:rPr>
  </w:style>
  <w:style w:type="table" w:customStyle="1" w:styleId="TableNormal1">
    <w:name w:val="Table Normal1"/>
    <w:uiPriority w:val="99"/>
    <w:semiHidden/>
    <w:rsid w:val="003A6997"/>
    <w:rPr>
      <w:rFonts w:ascii="Arial" w:eastAsia="宋体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104</Words>
  <Characters>594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cp:lastPrinted>2023-11-17T08:56:00Z</cp:lastPrinted>
  <dcterms:created xsi:type="dcterms:W3CDTF">2021-06-18T01:31:00Z</dcterms:created>
  <dcterms:modified xsi:type="dcterms:W3CDTF">2024-04-07T02:51:00Z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E95392A8E72A4AEDADD854907CB8EE9B_13</vt:lpwstr>
  </property>
</Properties>
</file>