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安溪县财政局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2F47106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8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2022-02-17T00:37:12Z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DCCA0C5F8A604340B279E1C40A325BBE</vt:lpwstr>
  </property>
</Properties>
</file>