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bidi w:val="0"/>
        <w:adjustRightInd/>
        <w:snapToGrid/>
        <w:spacing w:line="540" w:lineRule="exact"/>
        <w:ind w:firstLine="420"/>
        <w:jc w:val="center"/>
        <w:rPr>
          <w:sz w:val="21"/>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880"/>
        <w:jc w:val="center"/>
        <w:rPr>
          <w:rFonts w:ascii="仿宋_GB2312" w:hAnsi="仿宋_GB2312" w:eastAsia="仿宋_GB2312"/>
          <w:sz w:val="44"/>
        </w:rPr>
      </w:pPr>
      <w:bookmarkStart w:id="0" w:name="_GoBack"/>
    </w:p>
    <w:bookmarkEnd w:id="0"/>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rPr>
        <w:t>号</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default"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lang w:eastAsia="zh-CN"/>
        </w:rPr>
        <w:t>安溪县发展和改革局关于安溪县医院总院龙涓分院改扩建工程</w:t>
      </w:r>
      <w:r>
        <w:rPr>
          <w:rFonts w:ascii="方正小标宋简体" w:hAnsi="方正小标宋简体" w:eastAsia="方正小标宋简体" w:cs="方正小标宋简体"/>
          <w:b/>
          <w:bCs/>
          <w:sz w:val="44"/>
        </w:rPr>
        <w:t>初</w:t>
      </w:r>
      <w:r>
        <w:rPr>
          <w:rFonts w:hint="eastAsia" w:ascii="方正小标宋简体" w:hAnsi="方正小标宋简体" w:eastAsia="方正小标宋简体" w:cs="方正小标宋简体"/>
          <w:b/>
          <w:bCs/>
          <w:sz w:val="44"/>
          <w:lang w:val="en-US" w:eastAsia="zh-CN"/>
        </w:rPr>
        <w:t>步</w:t>
      </w:r>
      <w:r>
        <w:rPr>
          <w:rFonts w:ascii="方正小标宋简体" w:hAnsi="方正小标宋简体" w:eastAsia="方正小标宋简体" w:cs="方正小标宋简体"/>
          <w:b/>
          <w:bCs/>
          <w:sz w:val="44"/>
        </w:rPr>
        <w:t>设计</w:t>
      </w:r>
      <w:r>
        <w:rPr>
          <w:rFonts w:hint="eastAsia" w:ascii="方正小标宋简体" w:hAnsi="方正小标宋简体" w:eastAsia="方正小标宋简体" w:cs="方正小标宋简体"/>
          <w:b/>
          <w:bCs/>
          <w:sz w:val="44"/>
          <w:lang w:val="en-US" w:eastAsia="zh-CN"/>
        </w:rPr>
        <w:t>及概算</w:t>
      </w:r>
      <w:r>
        <w:rPr>
          <w:rFonts w:hint="eastAsia" w:ascii="方正小标宋简体" w:hAnsi="方正小标宋简体" w:eastAsia="方正小标宋简体" w:cs="方正小标宋简体"/>
          <w:b/>
          <w:bCs/>
          <w:sz w:val="44"/>
          <w:lang w:eastAsia="zh-CN"/>
        </w:rPr>
        <w:t>的</w:t>
      </w:r>
      <w:r>
        <w:rPr>
          <w:rFonts w:ascii="方正小标宋简体" w:hAnsi="方正小标宋简体" w:eastAsia="方正小标宋简体" w:cs="方正小标宋简体"/>
          <w:b/>
          <w:bCs/>
          <w:sz w:val="44"/>
        </w:rPr>
        <w:t>批复</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hint="default" w:ascii="仿宋_GB2312" w:eastAsia="仿宋_GB2312"/>
          <w:spacing w:val="8"/>
          <w:sz w:val="32"/>
          <w:szCs w:val="32"/>
        </w:rPr>
      </w:pPr>
      <w:r>
        <w:rPr>
          <w:rFonts w:hint="eastAsia" w:ascii="仿宋_GB2312" w:eastAsia="仿宋_GB2312"/>
          <w:spacing w:val="8"/>
          <w:sz w:val="32"/>
          <w:szCs w:val="32"/>
        </w:rPr>
        <w:t>安溪县龙涓中心卫生院</w:t>
      </w:r>
      <w:r>
        <w:rPr>
          <w:rFonts w:ascii="仿宋_GB2312" w:eastAsia="仿宋_GB2312"/>
          <w:spacing w:val="8"/>
          <w:sz w:val="32"/>
          <w:szCs w:val="32"/>
        </w:rPr>
        <w:t>：</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left"/>
        <w:rPr>
          <w:rFonts w:hint="default" w:ascii="仿宋_GB2312" w:eastAsia="仿宋_GB2312"/>
          <w:spacing w:val="8"/>
          <w:sz w:val="32"/>
          <w:szCs w:val="32"/>
        </w:rPr>
      </w:pPr>
      <w:r>
        <w:rPr>
          <w:rFonts w:hint="eastAsia" w:ascii="仿宋_GB2312" w:eastAsia="仿宋_GB2312"/>
          <w:spacing w:val="8"/>
          <w:sz w:val="32"/>
          <w:szCs w:val="32"/>
          <w:lang w:val="en-US" w:eastAsia="zh-CN"/>
        </w:rPr>
        <w:t xml:space="preserve">   </w:t>
      </w:r>
      <w:r>
        <w:rPr>
          <w:rFonts w:ascii="仿宋_GB2312" w:eastAsia="仿宋_GB2312"/>
          <w:spacing w:val="8"/>
          <w:sz w:val="32"/>
          <w:szCs w:val="32"/>
        </w:rPr>
        <w:t>报来《</w:t>
      </w:r>
      <w:r>
        <w:rPr>
          <w:rFonts w:hint="eastAsia" w:ascii="仿宋_GB2312" w:eastAsia="仿宋_GB2312"/>
          <w:spacing w:val="8"/>
          <w:sz w:val="32"/>
          <w:szCs w:val="32"/>
        </w:rPr>
        <w:t>关于申请审批安溪县医院总院龙涓分院改扩建工程初步设计及概算的请示</w:t>
      </w:r>
      <w:r>
        <w:rPr>
          <w:rFonts w:ascii="仿宋_GB2312" w:eastAsia="仿宋_GB2312"/>
          <w:sz w:val="32"/>
          <w:szCs w:val="32"/>
        </w:rPr>
        <w:t>》及附件收悉。经研究，同意</w:t>
      </w:r>
      <w:r>
        <w:rPr>
          <w:rFonts w:hint="eastAsia" w:ascii="仿宋_GB2312" w:eastAsia="仿宋_GB2312"/>
          <w:spacing w:val="8"/>
          <w:sz w:val="32"/>
          <w:szCs w:val="32"/>
          <w:lang w:val="en-US" w:eastAsia="zh-CN"/>
        </w:rPr>
        <w:t>福建安溪县医院总院龙涓分院改扩建工程</w:t>
      </w:r>
      <w:r>
        <w:rPr>
          <w:rFonts w:hint="eastAsia" w:ascii="仿宋_GB2312" w:hAnsi="仿宋_GB2312" w:eastAsia="仿宋_GB2312" w:cs="仿宋_GB2312"/>
          <w:spacing w:val="8"/>
          <w:sz w:val="32"/>
          <w:szCs w:val="32"/>
        </w:rPr>
        <w:t>（项目编码：</w:t>
      </w:r>
      <w:r>
        <w:rPr>
          <w:rFonts w:hint="eastAsia" w:ascii="仿宋_GB2312" w:hAnsi="仿宋_GB2312" w:eastAsia="仿宋_GB2312" w:cs="仿宋_GB2312"/>
          <w:color w:val="auto"/>
          <w:sz w:val="32"/>
          <w:szCs w:val="32"/>
          <w:highlight w:val="none"/>
        </w:rPr>
        <w:t>2504-350524-04-01-466375</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spacing w:val="8"/>
          <w:sz w:val="32"/>
          <w:szCs w:val="32"/>
          <w:lang w:eastAsia="zh-CN"/>
        </w:rPr>
        <w:t>初</w:t>
      </w:r>
      <w:r>
        <w:rPr>
          <w:rFonts w:hint="eastAsia" w:ascii="仿宋_GB2312" w:eastAsia="仿宋_GB2312"/>
          <w:spacing w:val="8"/>
          <w:sz w:val="32"/>
          <w:szCs w:val="32"/>
          <w:lang w:val="en-US" w:eastAsia="zh-CN"/>
        </w:rPr>
        <w:t>步</w:t>
      </w:r>
      <w:r>
        <w:rPr>
          <w:rFonts w:hint="eastAsia" w:ascii="仿宋_GB2312" w:eastAsia="仿宋_GB2312"/>
          <w:spacing w:val="8"/>
          <w:sz w:val="32"/>
          <w:szCs w:val="32"/>
          <w:lang w:eastAsia="zh-CN"/>
        </w:rPr>
        <w:t>设计及概算</w:t>
      </w:r>
      <w:r>
        <w:rPr>
          <w:rFonts w:ascii="仿宋_GB2312" w:eastAsia="仿宋_GB2312"/>
          <w:spacing w:val="8"/>
          <w:sz w:val="32"/>
          <w:szCs w:val="32"/>
        </w:rPr>
        <w:t>，现就有关事项批复如下：</w:t>
      </w:r>
    </w:p>
    <w:p>
      <w:pPr>
        <w:pStyle w:val="10"/>
        <w:keepNext w:val="0"/>
        <w:keepLines w:val="0"/>
        <w:pageBreakBefore w:val="0"/>
        <w:kinsoku/>
        <w:wordWrap w:val="0"/>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一、项目名称：</w:t>
      </w:r>
      <w:r>
        <w:rPr>
          <w:rFonts w:hint="eastAsia" w:ascii="仿宋_GB2312" w:eastAsia="仿宋_GB2312"/>
          <w:spacing w:val="8"/>
          <w:sz w:val="32"/>
          <w:szCs w:val="32"/>
          <w:lang w:val="en-US" w:eastAsia="zh-CN"/>
        </w:rPr>
        <w:t>安溪县医院总院龙涓分院改扩建工程</w:t>
      </w:r>
      <w:r>
        <w:rPr>
          <w:rFonts w:ascii="仿宋_GB2312" w:eastAsia="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二、建设单位：</w:t>
      </w:r>
      <w:r>
        <w:rPr>
          <w:rFonts w:hint="eastAsia" w:ascii="仿宋_GB2312" w:eastAsia="仿宋_GB2312"/>
          <w:spacing w:val="8"/>
          <w:sz w:val="32"/>
          <w:szCs w:val="32"/>
        </w:rPr>
        <w:t>安溪县龙涓中心卫生院</w:t>
      </w:r>
      <w:r>
        <w:rPr>
          <w:rFonts w:ascii="仿宋_GB2312" w:eastAsia="仿宋_GB2312"/>
          <w:sz w:val="32"/>
          <w:szCs w:val="32"/>
        </w:rPr>
        <w:t>。</w:t>
      </w:r>
    </w:p>
    <w:p>
      <w:pPr>
        <w:pStyle w:val="10"/>
        <w:keepNext w:val="0"/>
        <w:keepLines w:val="0"/>
        <w:pageBreakBefore w:val="0"/>
        <w:kinsoku/>
        <w:overflowPunct/>
        <w:topLinePunct w:val="0"/>
        <w:autoSpaceDE/>
        <w:bidi w:val="0"/>
        <w:adjustRightInd/>
        <w:snapToGrid/>
        <w:spacing w:line="540" w:lineRule="exact"/>
        <w:ind w:left="0" w:firstLine="706" w:firstLineChars="0"/>
        <w:jc w:val="both"/>
        <w:rPr>
          <w:rFonts w:hint="default" w:ascii="仿宋_GB2312" w:eastAsia="仿宋_GB2312"/>
          <w:bCs/>
          <w:spacing w:val="8"/>
          <w:sz w:val="32"/>
          <w:szCs w:val="32"/>
        </w:rPr>
      </w:pPr>
      <w:r>
        <w:rPr>
          <w:rFonts w:ascii="仿宋_GB2312" w:eastAsia="仿宋_GB2312"/>
          <w:b/>
          <w:spacing w:val="8"/>
          <w:sz w:val="32"/>
          <w:szCs w:val="32"/>
        </w:rPr>
        <w:t>三、建设地点：</w:t>
      </w:r>
      <w:r>
        <w:rPr>
          <w:rFonts w:hint="eastAsia" w:ascii="仿宋_GB2312" w:eastAsia="仿宋_GB2312"/>
          <w:b w:val="0"/>
          <w:bCs/>
          <w:spacing w:val="8"/>
          <w:sz w:val="32"/>
          <w:szCs w:val="32"/>
          <w:lang w:val="en-US" w:eastAsia="zh-CN"/>
        </w:rPr>
        <w:t>安溪县龙涓镇</w:t>
      </w:r>
      <w:r>
        <w:rPr>
          <w:rFonts w:ascii="仿宋_GB2312" w:eastAsia="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jc w:val="both"/>
        <w:rPr>
          <w:rFonts w:hint="eastAsia" w:eastAsia="仿宋_GB2312" w:cs="Times New Roman"/>
          <w:b w:val="0"/>
          <w:bCs/>
          <w:spacing w:val="8"/>
          <w:sz w:val="32"/>
          <w:szCs w:val="32"/>
          <w:lang w:val="en-US" w:eastAsia="zh-CN"/>
        </w:rPr>
      </w:pPr>
      <w:r>
        <w:rPr>
          <w:rFonts w:hint="default" w:ascii="Times New Roman" w:hAnsi="Times New Roman" w:eastAsia="仿宋_GB2312" w:cs="Times New Roman"/>
          <w:b/>
          <w:spacing w:val="8"/>
          <w:sz w:val="32"/>
          <w:szCs w:val="32"/>
        </w:rPr>
        <w:t>四、建设内容及规模</w:t>
      </w:r>
      <w:r>
        <w:rPr>
          <w:rFonts w:hint="eastAsia" w:eastAsia="仿宋_GB2312" w:cs="Times New Roman"/>
          <w:b/>
          <w:spacing w:val="8"/>
          <w:sz w:val="32"/>
          <w:szCs w:val="32"/>
          <w:lang w:eastAsia="zh-CN"/>
        </w:rPr>
        <w:t>：</w:t>
      </w:r>
      <w:r>
        <w:rPr>
          <w:rFonts w:hint="eastAsia" w:eastAsia="仿宋_GB2312" w:cs="Times New Roman"/>
          <w:b w:val="0"/>
          <w:bCs/>
          <w:spacing w:val="8"/>
          <w:sz w:val="32"/>
          <w:szCs w:val="32"/>
          <w:lang w:val="en-US" w:eastAsia="zh-CN"/>
        </w:rPr>
        <w:t>项目总占地面积2080平方米，总建筑面积11731平方米，分四期实施，其中一期工程建设住院综合楼1栋，占地面积580平方米，建筑面积4800平方米，床位100张，地上7层，地下1层；二期工程建设门诊楼1栋，占地面积400平方米，建筑面积2178平方米；三期工程建设医养大楼1栋，占地面积600平方米，建筑面积3253平方米；四期工程建设龙涓分院举溪院区，占地面积500平方米，建筑面积1500平方米。</w:t>
      </w:r>
    </w:p>
    <w:p>
      <w:pPr>
        <w:pStyle w:val="10"/>
        <w:keepNext w:val="0"/>
        <w:keepLines w:val="0"/>
        <w:pageBreakBefore w:val="0"/>
        <w:kinsoku/>
        <w:overflowPunct/>
        <w:topLinePunct w:val="0"/>
        <w:autoSpaceDE/>
        <w:bidi w:val="0"/>
        <w:adjustRightInd/>
        <w:snapToGrid/>
        <w:spacing w:line="540" w:lineRule="exact"/>
        <w:jc w:val="both"/>
        <w:rPr>
          <w:rFonts w:hint="eastAsia" w:ascii="仿宋_GB2312" w:hAnsi="仿宋_GB2312" w:eastAsia="仿宋_GB2312" w:cs="仿宋_GB2312"/>
          <w:b/>
          <w:spacing w:val="8"/>
          <w:sz w:val="32"/>
          <w:szCs w:val="32"/>
        </w:rPr>
      </w:pPr>
      <w:r>
        <w:rPr>
          <w:rFonts w:hint="eastAsia" w:ascii="仿宋_GB2312" w:hAnsi="仿宋_GB2312" w:eastAsia="仿宋_GB2312" w:cs="仿宋_GB2312"/>
          <w:b/>
          <w:spacing w:val="8"/>
          <w:sz w:val="32"/>
          <w:szCs w:val="32"/>
          <w:lang w:val="en-US" w:eastAsia="zh-CN"/>
        </w:rPr>
        <w:t>五</w:t>
      </w:r>
      <w:r>
        <w:rPr>
          <w:rFonts w:hint="eastAsia" w:ascii="仿宋_GB2312" w:hAnsi="仿宋_GB2312" w:eastAsia="仿宋_GB2312" w:cs="仿宋_GB2312"/>
          <w:b/>
          <w:spacing w:val="8"/>
          <w:sz w:val="32"/>
          <w:szCs w:val="32"/>
        </w:rPr>
        <w:t>、建设期限：</w:t>
      </w:r>
      <w:r>
        <w:rPr>
          <w:rFonts w:hint="eastAsia" w:ascii="仿宋_GB2312" w:hAnsi="仿宋_GB2312" w:eastAsia="仿宋_GB2312" w:cs="仿宋_GB2312"/>
          <w:b w:val="0"/>
          <w:bCs/>
          <w:spacing w:val="8"/>
          <w:sz w:val="32"/>
          <w:szCs w:val="32"/>
          <w:lang w:val="en-US" w:eastAsia="zh-CN"/>
        </w:rPr>
        <w:t>32</w:t>
      </w:r>
      <w:r>
        <w:rPr>
          <w:rFonts w:hint="eastAsia" w:ascii="仿宋_GB2312" w:hAnsi="仿宋_GB2312" w:eastAsia="仿宋_GB2312" w:cs="仿宋_GB2312"/>
          <w:bCs/>
          <w:spacing w:val="8"/>
          <w:sz w:val="32"/>
          <w:szCs w:val="32"/>
        </w:rPr>
        <w:t>个月。</w:t>
      </w:r>
    </w:p>
    <w:p>
      <w:pPr>
        <w:pStyle w:val="10"/>
        <w:keepNext w:val="0"/>
        <w:keepLines w:val="0"/>
        <w:pageBreakBefore w:val="0"/>
        <w:kinsoku/>
        <w:overflowPunct/>
        <w:topLinePunct w:val="0"/>
        <w:autoSpaceDE/>
        <w:bidi w:val="0"/>
        <w:adjustRightInd/>
        <w:snapToGrid/>
        <w:spacing w:line="540" w:lineRule="exact"/>
        <w:ind w:left="0" w:firstLine="674"/>
        <w:jc w:val="both"/>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b/>
          <w:spacing w:val="8"/>
          <w:sz w:val="32"/>
          <w:szCs w:val="32"/>
          <w:lang w:val="en-US" w:eastAsia="zh-CN"/>
        </w:rPr>
        <w:t>六</w:t>
      </w:r>
      <w:r>
        <w:rPr>
          <w:rFonts w:hint="eastAsia" w:ascii="仿宋_GB2312" w:hAnsi="仿宋_GB2312" w:eastAsia="仿宋_GB2312" w:cs="仿宋_GB2312"/>
          <w:b/>
          <w:spacing w:val="8"/>
          <w:sz w:val="32"/>
          <w:szCs w:val="32"/>
        </w:rPr>
        <w:t>、项目总投资：</w:t>
      </w:r>
      <w:r>
        <w:rPr>
          <w:rFonts w:hint="eastAsia" w:ascii="仿宋_GB2312" w:hAnsi="仿宋_GB2312" w:eastAsia="仿宋_GB2312" w:cs="仿宋_GB2312"/>
          <w:spacing w:val="8"/>
          <w:sz w:val="32"/>
          <w:szCs w:val="32"/>
          <w:lang w:eastAsia="zh-CN"/>
        </w:rPr>
        <w:t>项目总投资</w:t>
      </w:r>
      <w:r>
        <w:rPr>
          <w:rFonts w:hint="eastAsia" w:ascii="仿宋_GB2312" w:hAnsi="仿宋_GB2312" w:eastAsia="仿宋_GB2312" w:cs="仿宋_GB2312"/>
          <w:spacing w:val="8"/>
          <w:sz w:val="32"/>
          <w:szCs w:val="32"/>
          <w:lang w:val="en-US" w:eastAsia="zh-CN"/>
        </w:rPr>
        <w:t>概算8000.16万元，其中工程费用 6925.10 万元，工程建设其他费用 694.10 万元，工程预备费 380.96 万元；项目建设资金来源为申请上级补助、超长期国债及自筹等。</w:t>
      </w: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sz w:val="32"/>
          <w:szCs w:val="32"/>
        </w:rPr>
        <w:t>请据此批复进一步优化施工图设计，加强工程建设管理，严格控制工程质量、工期和投资，确保按计划完成工程建设任务。</w:t>
      </w:r>
      <w:r>
        <w:rPr>
          <w:rFonts w:hint="eastAsia" w:ascii="仿宋_GB2312" w:hAnsi="仿宋_GB2312" w:eastAsia="仿宋_GB2312" w:cs="仿宋_GB2312"/>
          <w:kern w:val="2"/>
          <w:sz w:val="32"/>
          <w:szCs w:val="32"/>
        </w:rPr>
        <w:t xml:space="preserve">                   </w:t>
      </w: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p>
    <w:p>
      <w:pPr>
        <w:pStyle w:val="10"/>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right="64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安溪县发展和改革局</w:t>
      </w:r>
    </w:p>
    <w:p>
      <w:pPr>
        <w:keepNext w:val="0"/>
        <w:keepLines w:val="0"/>
        <w:pageBreakBefore w:val="0"/>
        <w:kinsoku/>
        <w:overflowPunct/>
        <w:topLinePunct w:val="0"/>
        <w:autoSpaceDE/>
        <w:bidi w:val="0"/>
        <w:adjustRightInd/>
        <w:snapToGrid/>
        <w:spacing w:line="54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15</w:t>
      </w:r>
      <w:r>
        <w:rPr>
          <w:rFonts w:hint="eastAsia" w:ascii="仿宋_GB2312" w:hAnsi="仿宋_GB2312" w:eastAsia="仿宋_GB2312" w:cs="仿宋_GB2312"/>
          <w:kern w:val="2"/>
          <w:sz w:val="32"/>
          <w:szCs w:val="32"/>
        </w:rPr>
        <w:t>日</w:t>
      </w: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firstLine="320" w:firstLineChars="1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spacing w:val="8"/>
          <w:sz w:val="32"/>
          <w:szCs w:val="32"/>
        </w:rPr>
        <w:t>此件</w:t>
      </w:r>
      <w:r>
        <w:rPr>
          <w:rFonts w:hint="eastAsia" w:ascii="仿宋_GB2312" w:hAnsi="仿宋_GB2312" w:eastAsia="仿宋_GB2312" w:cs="仿宋_GB2312"/>
          <w:spacing w:val="8"/>
          <w:sz w:val="32"/>
          <w:szCs w:val="32"/>
          <w:lang w:eastAsia="zh-CN"/>
        </w:rPr>
        <w:t>公开</w:t>
      </w:r>
      <w:r>
        <w:rPr>
          <w:rFonts w:hint="eastAsia" w:ascii="仿宋_GB2312" w:hAnsi="仿宋_GB2312" w:eastAsia="仿宋_GB2312" w:cs="仿宋_GB2312"/>
          <w:spacing w:val="8"/>
          <w:sz w:val="32"/>
          <w:szCs w:val="32"/>
          <w:lang w:val="en-US" w:eastAsia="zh-CN"/>
        </w:rPr>
        <w:t>发布</w:t>
      </w:r>
      <w:r>
        <w:rPr>
          <w:rFonts w:hint="eastAsia" w:ascii="仿宋_GB2312" w:hAnsi="仿宋_GB2312" w:eastAsia="仿宋_GB2312" w:cs="仿宋_GB2312"/>
          <w:spacing w:val="8"/>
          <w:sz w:val="32"/>
          <w:szCs w:val="32"/>
        </w:rPr>
        <w:t>）</w:t>
      </w: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firstLine="336" w:firstLineChars="10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600" w:firstLineChars="200"/>
        <w:jc w:val="both"/>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1087755</wp:posOffset>
                </wp:positionH>
                <wp:positionV relativeFrom="page">
                  <wp:posOffset>9445625</wp:posOffset>
                </wp:positionV>
                <wp:extent cx="5400040" cy="10795"/>
                <wp:effectExtent l="0" t="4445" r="10160" b="13335"/>
                <wp:wrapNone/>
                <wp:docPr id="1"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65pt;margin-top:743.75pt;height:0.85pt;width:425.2pt;mso-position-horizontal-relative:page;mso-position-vertical-relative:page;z-index:251660288;mso-width-relative:page;mso-height-relative:page;" filled="f" stroked="t" coordsize="21600,21600" o:gfxdata="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fvpxndAAAADgEAAA8AAAAAAAAAAQAgAAAAIgAAAGRycy9k&#10;b3ducmV2LnhtbFBLAQIUABQAAAAIAIdO4kA6Vs8xxAEAAJsDAAAOAAAAAAAAAAEAIAAAACwBAABk&#10;cnMvZTJvRG9jLnhtbFBLBQYAAAAABgAGAFkBAABiBQAAAAA=&#10;">
                <v:fill on="f" focussize="0,0"/>
                <v:stroke weight="0.566929133858268pt" color="#000000" joinstyle="round"/>
                <v:imagedata o:title=""/>
                <o:lock v:ext="edit" aspectratio="f"/>
              </v:line>
            </w:pict>
          </mc:Fallback>
        </mc:AlternateContent>
      </w: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1083310</wp:posOffset>
                </wp:positionH>
                <wp:positionV relativeFrom="page">
                  <wp:posOffset>9798685</wp:posOffset>
                </wp:positionV>
                <wp:extent cx="5400040" cy="10795"/>
                <wp:effectExtent l="0" t="4445" r="10160" b="13335"/>
                <wp:wrapNone/>
                <wp:docPr id="7"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3pt;margin-top:771.55pt;height:0.85pt;width:425.2pt;mso-position-horizontal-relative:page;mso-position-vertical-relative:page;z-index:251661312;mso-width-relative:page;mso-height-relative:page;" filled="f" stroked="t" coordsize="21600,21600" o:gfxdata="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S8V8NwAAAAOAQAADwAAAAAAAAABACAAAAAiAAAAZHJzL2Rv&#10;d25yZXYueG1sUEsBAhQAFAAAAAgAh07iQFIimMbEAQAAmwMAAA4AAAAAAAAAAQAgAAAAKwEAAGRy&#10;cy9lMm9Eb2MueG1sUEsFBgAAAAAGAAYAWQEAAGEFAAAAAA==&#10;">
                <v:fill on="f" focussize="0,0"/>
                <v:stroke weight="0.566929133858268pt" color="#000000" joinstyle="round"/>
                <v:imagedata o:title=""/>
                <o:lock v:ext="edit" aspectratio="f"/>
              </v:line>
            </w:pict>
          </mc:Fallback>
        </mc:AlternateContent>
      </w:r>
      <w:r>
        <w:rPr>
          <w:rFonts w:hint="eastAsia" w:ascii="仿宋_GB2312" w:eastAsia="仿宋_GB2312" w:cs="仿宋_GB2312"/>
          <w:kern w:val="2"/>
          <w:sz w:val="30"/>
          <w:szCs w:val="30"/>
        </w:rPr>
        <w:t>抄送：县政府办、资源局</w:t>
      </w:r>
      <w:r>
        <w:rPr>
          <w:rFonts w:hint="eastAsia" w:ascii="仿宋_GB2312" w:eastAsia="仿宋_GB2312" w:cs="仿宋_GB2312"/>
          <w:kern w:val="2"/>
          <w:sz w:val="30"/>
          <w:szCs w:val="30"/>
          <w:lang w:eastAsia="zh-CN"/>
        </w:rPr>
        <w:t>、</w:t>
      </w:r>
      <w:r>
        <w:rPr>
          <w:rFonts w:hint="eastAsia" w:ascii="仿宋_GB2312" w:eastAsia="仿宋_GB2312" w:cs="仿宋_GB2312"/>
          <w:kern w:val="2"/>
          <w:sz w:val="30"/>
          <w:szCs w:val="30"/>
          <w:lang w:val="en-US" w:eastAsia="zh-CN"/>
        </w:rPr>
        <w:t>住建局、卫健局</w:t>
      </w:r>
      <w:r>
        <w:rPr>
          <w:rFonts w:hint="eastAsia" w:ascii="仿宋_GB2312" w:eastAsia="仿宋_GB2312" w:cs="仿宋_GB2312"/>
          <w:kern w:val="2"/>
          <w:sz w:val="30"/>
          <w:szCs w:val="30"/>
        </w:rPr>
        <w:t>。</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383" w:right="1701" w:bottom="1361" w:left="1701"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4E942B3-5C84-4697-AC2C-97DF77300908}"/>
  </w:font>
  <w:font w:name="方正小标宋简体">
    <w:panose1 w:val="02000000000000000000"/>
    <w:charset w:val="86"/>
    <w:family w:val="auto"/>
    <w:pitch w:val="default"/>
    <w:sig w:usb0="A00002BF" w:usb1="184F6CFA" w:usb2="00000012" w:usb3="00000000" w:csb0="00040001" w:csb1="00000000"/>
    <w:embedRegular r:id="rId2" w:fontKey="{FA909B6E-160A-4C14-89EB-3E06326BB90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APdvM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WI/XVAAAABAEAAA8AAAAAAAAA&#10;AQAgAAAAIgAAAGRycy9kb3ducmV2LnhtbFBLAQIUABQAAAAIAIdO4kCcrhnAogEAADwDAAAOAAAA&#10;AAAAAAEAIAAAACQBAABkcnMvZTJvRG9jLnhtbFBLBQYAAAAABgAGAFkBAAA4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Gx0ei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2"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NB77cu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TrueTypeFonts/>
  <w:saveSubsetFonts/>
  <w:bordersDoNotSurroundHeader w:val="0"/>
  <w:bordersDoNotSurroundFooter w:val="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dmMmRkNDk2ZmIxMDEwYTNmZGIyNGU0MDc1YzgifQ=="/>
  </w:docVars>
  <w:rsids>
    <w:rsidRoot w:val="00172A27"/>
    <w:rsid w:val="0002531E"/>
    <w:rsid w:val="000514DE"/>
    <w:rsid w:val="000613D9"/>
    <w:rsid w:val="00093141"/>
    <w:rsid w:val="001659F4"/>
    <w:rsid w:val="00172A27"/>
    <w:rsid w:val="001D512F"/>
    <w:rsid w:val="001D5794"/>
    <w:rsid w:val="002008F6"/>
    <w:rsid w:val="002840B1"/>
    <w:rsid w:val="002C5A88"/>
    <w:rsid w:val="002D476E"/>
    <w:rsid w:val="00310D76"/>
    <w:rsid w:val="003C7E3F"/>
    <w:rsid w:val="00485FC7"/>
    <w:rsid w:val="005532DF"/>
    <w:rsid w:val="0058405D"/>
    <w:rsid w:val="005B63CD"/>
    <w:rsid w:val="006653DA"/>
    <w:rsid w:val="00692353"/>
    <w:rsid w:val="006A74AD"/>
    <w:rsid w:val="006E4940"/>
    <w:rsid w:val="006F7107"/>
    <w:rsid w:val="00707C90"/>
    <w:rsid w:val="00750F1C"/>
    <w:rsid w:val="00866ED0"/>
    <w:rsid w:val="008E3DBB"/>
    <w:rsid w:val="009466BC"/>
    <w:rsid w:val="009B6615"/>
    <w:rsid w:val="00A56947"/>
    <w:rsid w:val="00B255B3"/>
    <w:rsid w:val="00B531D1"/>
    <w:rsid w:val="00C150B7"/>
    <w:rsid w:val="00D33D1D"/>
    <w:rsid w:val="00D95295"/>
    <w:rsid w:val="00E51286"/>
    <w:rsid w:val="00E52B43"/>
    <w:rsid w:val="00E61B53"/>
    <w:rsid w:val="00EA3B65"/>
    <w:rsid w:val="00F61B96"/>
    <w:rsid w:val="00FF5CEF"/>
    <w:rsid w:val="00FF66BC"/>
    <w:rsid w:val="0109427F"/>
    <w:rsid w:val="01FA6940"/>
    <w:rsid w:val="029C29C8"/>
    <w:rsid w:val="02D55370"/>
    <w:rsid w:val="032A3B13"/>
    <w:rsid w:val="03493558"/>
    <w:rsid w:val="039D12B7"/>
    <w:rsid w:val="03C80101"/>
    <w:rsid w:val="04402CA3"/>
    <w:rsid w:val="048F4647"/>
    <w:rsid w:val="04E8168E"/>
    <w:rsid w:val="04FD1ABF"/>
    <w:rsid w:val="056B3407"/>
    <w:rsid w:val="057306AF"/>
    <w:rsid w:val="06025D8E"/>
    <w:rsid w:val="062A7FC3"/>
    <w:rsid w:val="07061B29"/>
    <w:rsid w:val="07386BA6"/>
    <w:rsid w:val="075655FB"/>
    <w:rsid w:val="07611186"/>
    <w:rsid w:val="078C6EF4"/>
    <w:rsid w:val="07CF0FC2"/>
    <w:rsid w:val="08880ABC"/>
    <w:rsid w:val="090403E9"/>
    <w:rsid w:val="090E2032"/>
    <w:rsid w:val="09142936"/>
    <w:rsid w:val="09B35953"/>
    <w:rsid w:val="0A023861"/>
    <w:rsid w:val="0A1C6F37"/>
    <w:rsid w:val="0A482D2B"/>
    <w:rsid w:val="0AA8666C"/>
    <w:rsid w:val="0ADC30D3"/>
    <w:rsid w:val="0AFA2E8F"/>
    <w:rsid w:val="0B885F35"/>
    <w:rsid w:val="0BD820DD"/>
    <w:rsid w:val="0C0176AB"/>
    <w:rsid w:val="0C1D75EE"/>
    <w:rsid w:val="0C3C2CC8"/>
    <w:rsid w:val="0C3E010D"/>
    <w:rsid w:val="0C747FFC"/>
    <w:rsid w:val="0C7F638D"/>
    <w:rsid w:val="0D3022D8"/>
    <w:rsid w:val="0D905597"/>
    <w:rsid w:val="0DA46170"/>
    <w:rsid w:val="0DA61061"/>
    <w:rsid w:val="0DCA2C48"/>
    <w:rsid w:val="0E322668"/>
    <w:rsid w:val="0E3E4ADA"/>
    <w:rsid w:val="0E80544C"/>
    <w:rsid w:val="0EA143FB"/>
    <w:rsid w:val="0F8D25EB"/>
    <w:rsid w:val="0FC52AE3"/>
    <w:rsid w:val="0FE77B40"/>
    <w:rsid w:val="0FF60FC6"/>
    <w:rsid w:val="0FFC4683"/>
    <w:rsid w:val="101B3B2D"/>
    <w:rsid w:val="10357C67"/>
    <w:rsid w:val="10621E6A"/>
    <w:rsid w:val="10863CAA"/>
    <w:rsid w:val="10D5393B"/>
    <w:rsid w:val="10F57635"/>
    <w:rsid w:val="11266609"/>
    <w:rsid w:val="11296D36"/>
    <w:rsid w:val="116324AF"/>
    <w:rsid w:val="11697B20"/>
    <w:rsid w:val="119C1039"/>
    <w:rsid w:val="11E311A4"/>
    <w:rsid w:val="12845D89"/>
    <w:rsid w:val="12BF63BF"/>
    <w:rsid w:val="12F41F71"/>
    <w:rsid w:val="132A3FBC"/>
    <w:rsid w:val="13D8157E"/>
    <w:rsid w:val="13ED3388"/>
    <w:rsid w:val="1462527F"/>
    <w:rsid w:val="1468130C"/>
    <w:rsid w:val="1472505B"/>
    <w:rsid w:val="14F86E0F"/>
    <w:rsid w:val="158B7EE0"/>
    <w:rsid w:val="15A81C94"/>
    <w:rsid w:val="162B1D3F"/>
    <w:rsid w:val="1641611B"/>
    <w:rsid w:val="16CC2269"/>
    <w:rsid w:val="175B661A"/>
    <w:rsid w:val="17654511"/>
    <w:rsid w:val="177B6BFF"/>
    <w:rsid w:val="17DB5C96"/>
    <w:rsid w:val="17E005FD"/>
    <w:rsid w:val="18655D96"/>
    <w:rsid w:val="187212AC"/>
    <w:rsid w:val="18CC1379"/>
    <w:rsid w:val="18E018E0"/>
    <w:rsid w:val="18EC6330"/>
    <w:rsid w:val="18EE204F"/>
    <w:rsid w:val="190959E5"/>
    <w:rsid w:val="192A4022"/>
    <w:rsid w:val="199576AD"/>
    <w:rsid w:val="19F927E9"/>
    <w:rsid w:val="1A376B95"/>
    <w:rsid w:val="1A453EC9"/>
    <w:rsid w:val="1A560EB2"/>
    <w:rsid w:val="1A713850"/>
    <w:rsid w:val="1A9A369A"/>
    <w:rsid w:val="1AB624B6"/>
    <w:rsid w:val="1B092EB9"/>
    <w:rsid w:val="1B0A391E"/>
    <w:rsid w:val="1B3726DF"/>
    <w:rsid w:val="1BB033B5"/>
    <w:rsid w:val="1BD731D5"/>
    <w:rsid w:val="1C7718FB"/>
    <w:rsid w:val="1CBA38D4"/>
    <w:rsid w:val="1CFD391F"/>
    <w:rsid w:val="1D016E0A"/>
    <w:rsid w:val="1D247BCE"/>
    <w:rsid w:val="1D251697"/>
    <w:rsid w:val="1D2C5532"/>
    <w:rsid w:val="1D302417"/>
    <w:rsid w:val="1D645F55"/>
    <w:rsid w:val="1D7301C6"/>
    <w:rsid w:val="1DCA7EFD"/>
    <w:rsid w:val="1F222483"/>
    <w:rsid w:val="1F62415D"/>
    <w:rsid w:val="1F785831"/>
    <w:rsid w:val="1F9E28E9"/>
    <w:rsid w:val="204836CC"/>
    <w:rsid w:val="20556909"/>
    <w:rsid w:val="20957663"/>
    <w:rsid w:val="20CE32DF"/>
    <w:rsid w:val="20DD5FDD"/>
    <w:rsid w:val="217B46FD"/>
    <w:rsid w:val="22122EC3"/>
    <w:rsid w:val="222715F6"/>
    <w:rsid w:val="228176D6"/>
    <w:rsid w:val="22B60C01"/>
    <w:rsid w:val="23183E8D"/>
    <w:rsid w:val="2373394D"/>
    <w:rsid w:val="237F51F7"/>
    <w:rsid w:val="24250410"/>
    <w:rsid w:val="24F57996"/>
    <w:rsid w:val="251100AF"/>
    <w:rsid w:val="256C4239"/>
    <w:rsid w:val="25F51B77"/>
    <w:rsid w:val="261E0E61"/>
    <w:rsid w:val="26702AEF"/>
    <w:rsid w:val="269C0568"/>
    <w:rsid w:val="26A64BB4"/>
    <w:rsid w:val="26A768F9"/>
    <w:rsid w:val="26DA2D8A"/>
    <w:rsid w:val="28734B2A"/>
    <w:rsid w:val="287E01FC"/>
    <w:rsid w:val="28EF2992"/>
    <w:rsid w:val="293D2853"/>
    <w:rsid w:val="294D6BE6"/>
    <w:rsid w:val="29A04058"/>
    <w:rsid w:val="29B217B1"/>
    <w:rsid w:val="29B313BB"/>
    <w:rsid w:val="29C50A7E"/>
    <w:rsid w:val="2A325FE6"/>
    <w:rsid w:val="2AAD5C01"/>
    <w:rsid w:val="2B531DA4"/>
    <w:rsid w:val="2B6C5B63"/>
    <w:rsid w:val="2BCA23E3"/>
    <w:rsid w:val="2C1177CF"/>
    <w:rsid w:val="2C163E10"/>
    <w:rsid w:val="2C92306F"/>
    <w:rsid w:val="2D030F32"/>
    <w:rsid w:val="2D3922FE"/>
    <w:rsid w:val="2D3D6454"/>
    <w:rsid w:val="2D9C617D"/>
    <w:rsid w:val="2DC35262"/>
    <w:rsid w:val="2E046A70"/>
    <w:rsid w:val="2E122ABE"/>
    <w:rsid w:val="2E633A4C"/>
    <w:rsid w:val="2F1E7F77"/>
    <w:rsid w:val="2F816274"/>
    <w:rsid w:val="2FD75AA0"/>
    <w:rsid w:val="2FF95B5A"/>
    <w:rsid w:val="300761B5"/>
    <w:rsid w:val="3048526D"/>
    <w:rsid w:val="30524874"/>
    <w:rsid w:val="30576675"/>
    <w:rsid w:val="30AD2A13"/>
    <w:rsid w:val="31562080"/>
    <w:rsid w:val="31700FF2"/>
    <w:rsid w:val="31910FD6"/>
    <w:rsid w:val="32506E1A"/>
    <w:rsid w:val="32511A61"/>
    <w:rsid w:val="32D27D82"/>
    <w:rsid w:val="32E92B07"/>
    <w:rsid w:val="331F61ED"/>
    <w:rsid w:val="33CE36BD"/>
    <w:rsid w:val="33D80148"/>
    <w:rsid w:val="340D45AF"/>
    <w:rsid w:val="34432ACD"/>
    <w:rsid w:val="344412F5"/>
    <w:rsid w:val="344B2A24"/>
    <w:rsid w:val="357E6FD1"/>
    <w:rsid w:val="359269EB"/>
    <w:rsid w:val="3613244D"/>
    <w:rsid w:val="36921026"/>
    <w:rsid w:val="36A46DB4"/>
    <w:rsid w:val="36EA2406"/>
    <w:rsid w:val="36F754CE"/>
    <w:rsid w:val="371B2276"/>
    <w:rsid w:val="37306748"/>
    <w:rsid w:val="37DB68A1"/>
    <w:rsid w:val="382E070C"/>
    <w:rsid w:val="387253C9"/>
    <w:rsid w:val="3886350E"/>
    <w:rsid w:val="38C2712E"/>
    <w:rsid w:val="38E574B4"/>
    <w:rsid w:val="392A38EE"/>
    <w:rsid w:val="392A7F3C"/>
    <w:rsid w:val="39C75357"/>
    <w:rsid w:val="3A136AEA"/>
    <w:rsid w:val="3A756774"/>
    <w:rsid w:val="3ADE5C91"/>
    <w:rsid w:val="3ADE7F87"/>
    <w:rsid w:val="3AF23826"/>
    <w:rsid w:val="3AF75E6B"/>
    <w:rsid w:val="3B3709C8"/>
    <w:rsid w:val="3B45340A"/>
    <w:rsid w:val="3B9A69B1"/>
    <w:rsid w:val="3B9D0C58"/>
    <w:rsid w:val="3BBA100A"/>
    <w:rsid w:val="3BF1747D"/>
    <w:rsid w:val="3BFB0A3C"/>
    <w:rsid w:val="3C055328"/>
    <w:rsid w:val="3C120B6A"/>
    <w:rsid w:val="3CA61CCA"/>
    <w:rsid w:val="3CDF0758"/>
    <w:rsid w:val="3D8C258A"/>
    <w:rsid w:val="3D9728AD"/>
    <w:rsid w:val="3DE246E2"/>
    <w:rsid w:val="3E390D44"/>
    <w:rsid w:val="3E5D6AD4"/>
    <w:rsid w:val="3E715631"/>
    <w:rsid w:val="3EED62F4"/>
    <w:rsid w:val="3EF844FE"/>
    <w:rsid w:val="3F8A55A0"/>
    <w:rsid w:val="3FAD32B4"/>
    <w:rsid w:val="40307471"/>
    <w:rsid w:val="40D63087"/>
    <w:rsid w:val="40FF3BA0"/>
    <w:rsid w:val="41321107"/>
    <w:rsid w:val="41525BD0"/>
    <w:rsid w:val="416F35A1"/>
    <w:rsid w:val="41E06CA1"/>
    <w:rsid w:val="41EC0BA0"/>
    <w:rsid w:val="421D19AE"/>
    <w:rsid w:val="426A780C"/>
    <w:rsid w:val="42703531"/>
    <w:rsid w:val="42B339D6"/>
    <w:rsid w:val="42B94406"/>
    <w:rsid w:val="4336378D"/>
    <w:rsid w:val="4358081F"/>
    <w:rsid w:val="43643EEF"/>
    <w:rsid w:val="436B61E6"/>
    <w:rsid w:val="43E30A74"/>
    <w:rsid w:val="441C6164"/>
    <w:rsid w:val="44503A4D"/>
    <w:rsid w:val="458A6553"/>
    <w:rsid w:val="45A878E0"/>
    <w:rsid w:val="45E37207"/>
    <w:rsid w:val="45F15506"/>
    <w:rsid w:val="45F84685"/>
    <w:rsid w:val="463616C4"/>
    <w:rsid w:val="469F3D6C"/>
    <w:rsid w:val="46F95DA4"/>
    <w:rsid w:val="47432FE5"/>
    <w:rsid w:val="47C66B03"/>
    <w:rsid w:val="47D5055F"/>
    <w:rsid w:val="47E232C7"/>
    <w:rsid w:val="47FD1C77"/>
    <w:rsid w:val="480802DF"/>
    <w:rsid w:val="48324928"/>
    <w:rsid w:val="4836392F"/>
    <w:rsid w:val="48C01C67"/>
    <w:rsid w:val="48DA7B74"/>
    <w:rsid w:val="4A463592"/>
    <w:rsid w:val="4B3F2B00"/>
    <w:rsid w:val="4B8E39D0"/>
    <w:rsid w:val="4BB61845"/>
    <w:rsid w:val="4C56458B"/>
    <w:rsid w:val="4C5E7116"/>
    <w:rsid w:val="4C8D70EF"/>
    <w:rsid w:val="4DAB4FB9"/>
    <w:rsid w:val="4DD51840"/>
    <w:rsid w:val="4DEB17E5"/>
    <w:rsid w:val="4E0D17A8"/>
    <w:rsid w:val="4E2A606A"/>
    <w:rsid w:val="4E345E83"/>
    <w:rsid w:val="4E503987"/>
    <w:rsid w:val="4F1667A7"/>
    <w:rsid w:val="4F4937F6"/>
    <w:rsid w:val="4F7D0210"/>
    <w:rsid w:val="4FBC1441"/>
    <w:rsid w:val="50222D22"/>
    <w:rsid w:val="510319F7"/>
    <w:rsid w:val="513274E8"/>
    <w:rsid w:val="51331D5E"/>
    <w:rsid w:val="51B07591"/>
    <w:rsid w:val="51F37CEC"/>
    <w:rsid w:val="523B6E45"/>
    <w:rsid w:val="524671EF"/>
    <w:rsid w:val="52487FCF"/>
    <w:rsid w:val="52806CF9"/>
    <w:rsid w:val="528A4CF6"/>
    <w:rsid w:val="530F5EB6"/>
    <w:rsid w:val="537223C2"/>
    <w:rsid w:val="537A6D79"/>
    <w:rsid w:val="545C6276"/>
    <w:rsid w:val="54D420D4"/>
    <w:rsid w:val="54F17892"/>
    <w:rsid w:val="54FB6702"/>
    <w:rsid w:val="55AE331E"/>
    <w:rsid w:val="560C6805"/>
    <w:rsid w:val="561752CA"/>
    <w:rsid w:val="56383870"/>
    <w:rsid w:val="56453C1D"/>
    <w:rsid w:val="583E5C4C"/>
    <w:rsid w:val="5863030F"/>
    <w:rsid w:val="589A626B"/>
    <w:rsid w:val="58E02AD8"/>
    <w:rsid w:val="590277BB"/>
    <w:rsid w:val="59330DEC"/>
    <w:rsid w:val="595926ED"/>
    <w:rsid w:val="59C7321F"/>
    <w:rsid w:val="5A953AA1"/>
    <w:rsid w:val="5ADE2B2D"/>
    <w:rsid w:val="5B1B5005"/>
    <w:rsid w:val="5B61629D"/>
    <w:rsid w:val="5C0B33D1"/>
    <w:rsid w:val="5CA54FF0"/>
    <w:rsid w:val="5CBF54F6"/>
    <w:rsid w:val="5DA8721C"/>
    <w:rsid w:val="5E0356C0"/>
    <w:rsid w:val="5E4B4C7D"/>
    <w:rsid w:val="5E53129D"/>
    <w:rsid w:val="5E837F8F"/>
    <w:rsid w:val="5F8E7A52"/>
    <w:rsid w:val="5FD43720"/>
    <w:rsid w:val="601B77DB"/>
    <w:rsid w:val="6027670A"/>
    <w:rsid w:val="60661AF5"/>
    <w:rsid w:val="607E1351"/>
    <w:rsid w:val="609D7C10"/>
    <w:rsid w:val="60B500AA"/>
    <w:rsid w:val="60DD5B41"/>
    <w:rsid w:val="616E036C"/>
    <w:rsid w:val="61817E1B"/>
    <w:rsid w:val="61CE144F"/>
    <w:rsid w:val="622F4B23"/>
    <w:rsid w:val="62A46F9E"/>
    <w:rsid w:val="62BE37AB"/>
    <w:rsid w:val="636575D9"/>
    <w:rsid w:val="6376556A"/>
    <w:rsid w:val="639456EF"/>
    <w:rsid w:val="639D3062"/>
    <w:rsid w:val="63BF04EF"/>
    <w:rsid w:val="640516EA"/>
    <w:rsid w:val="64411CC8"/>
    <w:rsid w:val="64A771B9"/>
    <w:rsid w:val="64BA2473"/>
    <w:rsid w:val="64E82638"/>
    <w:rsid w:val="64EC6189"/>
    <w:rsid w:val="651938B8"/>
    <w:rsid w:val="653E5B94"/>
    <w:rsid w:val="65724C80"/>
    <w:rsid w:val="65BB69AA"/>
    <w:rsid w:val="65E47CA8"/>
    <w:rsid w:val="65E8526A"/>
    <w:rsid w:val="66B34B67"/>
    <w:rsid w:val="66D87EB4"/>
    <w:rsid w:val="673A5951"/>
    <w:rsid w:val="67DD3A75"/>
    <w:rsid w:val="683E591B"/>
    <w:rsid w:val="68672EE4"/>
    <w:rsid w:val="68A015B4"/>
    <w:rsid w:val="68C259ED"/>
    <w:rsid w:val="690C4A7B"/>
    <w:rsid w:val="693D4FCE"/>
    <w:rsid w:val="698066A4"/>
    <w:rsid w:val="6985092D"/>
    <w:rsid w:val="698F343B"/>
    <w:rsid w:val="69F34988"/>
    <w:rsid w:val="69FC1D21"/>
    <w:rsid w:val="6A0A26DF"/>
    <w:rsid w:val="6A283D50"/>
    <w:rsid w:val="6A5F134A"/>
    <w:rsid w:val="6B3A4396"/>
    <w:rsid w:val="6B8557D0"/>
    <w:rsid w:val="6B9F1993"/>
    <w:rsid w:val="6BA30688"/>
    <w:rsid w:val="6BA620A4"/>
    <w:rsid w:val="6BAE3435"/>
    <w:rsid w:val="6BC854AC"/>
    <w:rsid w:val="6C253D87"/>
    <w:rsid w:val="6C666467"/>
    <w:rsid w:val="6C7706F0"/>
    <w:rsid w:val="6CAF5F33"/>
    <w:rsid w:val="6CD535F6"/>
    <w:rsid w:val="6D1C1589"/>
    <w:rsid w:val="6D233B54"/>
    <w:rsid w:val="6D545692"/>
    <w:rsid w:val="6D5969B4"/>
    <w:rsid w:val="6D6A4A10"/>
    <w:rsid w:val="6D777886"/>
    <w:rsid w:val="6D9938A3"/>
    <w:rsid w:val="6DC871EB"/>
    <w:rsid w:val="6E071CAC"/>
    <w:rsid w:val="6E866461"/>
    <w:rsid w:val="6F00008A"/>
    <w:rsid w:val="6FC67A98"/>
    <w:rsid w:val="700A23E5"/>
    <w:rsid w:val="70933968"/>
    <w:rsid w:val="70A367DC"/>
    <w:rsid w:val="70D25611"/>
    <w:rsid w:val="70FF1708"/>
    <w:rsid w:val="71471A73"/>
    <w:rsid w:val="71B56057"/>
    <w:rsid w:val="723C2A6F"/>
    <w:rsid w:val="7249655F"/>
    <w:rsid w:val="72815620"/>
    <w:rsid w:val="72CF5F55"/>
    <w:rsid w:val="72DB4FA5"/>
    <w:rsid w:val="73CB509E"/>
    <w:rsid w:val="73D66247"/>
    <w:rsid w:val="743F5A50"/>
    <w:rsid w:val="74BF3ADA"/>
    <w:rsid w:val="76265B5D"/>
    <w:rsid w:val="763A26DF"/>
    <w:rsid w:val="774B5945"/>
    <w:rsid w:val="77573675"/>
    <w:rsid w:val="775E0B69"/>
    <w:rsid w:val="77624350"/>
    <w:rsid w:val="777A199D"/>
    <w:rsid w:val="77A07069"/>
    <w:rsid w:val="77B75315"/>
    <w:rsid w:val="77B95F79"/>
    <w:rsid w:val="78126B9A"/>
    <w:rsid w:val="78141B22"/>
    <w:rsid w:val="78687912"/>
    <w:rsid w:val="78FA5330"/>
    <w:rsid w:val="79372253"/>
    <w:rsid w:val="79584327"/>
    <w:rsid w:val="79613142"/>
    <w:rsid w:val="79BC50EF"/>
    <w:rsid w:val="79CF1B25"/>
    <w:rsid w:val="79D278AC"/>
    <w:rsid w:val="7A15356B"/>
    <w:rsid w:val="7A2D6D03"/>
    <w:rsid w:val="7AFD1EFB"/>
    <w:rsid w:val="7B1C57B6"/>
    <w:rsid w:val="7B97659B"/>
    <w:rsid w:val="7BA53AA8"/>
    <w:rsid w:val="7BD00C7D"/>
    <w:rsid w:val="7C1324C9"/>
    <w:rsid w:val="7C497B77"/>
    <w:rsid w:val="7C565FEE"/>
    <w:rsid w:val="7C597F89"/>
    <w:rsid w:val="7C6F46F1"/>
    <w:rsid w:val="7C771A91"/>
    <w:rsid w:val="7C862056"/>
    <w:rsid w:val="7C893B36"/>
    <w:rsid w:val="7CD72E1C"/>
    <w:rsid w:val="7CFA32D6"/>
    <w:rsid w:val="7D1144BC"/>
    <w:rsid w:val="7E046662"/>
    <w:rsid w:val="7E150EF0"/>
    <w:rsid w:val="7E312EBA"/>
    <w:rsid w:val="7E642C8F"/>
    <w:rsid w:val="7F1B404C"/>
    <w:rsid w:val="7F4A143A"/>
    <w:rsid w:val="7F617C89"/>
    <w:rsid w:val="7FD14040"/>
    <w:rsid w:val="7FDB5174"/>
    <w:rsid w:val="7FF3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WPS Plain"/>
    <w:qFormat/>
    <w:uiPriority w:val="0"/>
    <w:rPr>
      <w:rFonts w:ascii="Times New Roman" w:hAnsi="Times New Roman" w:eastAsia="宋体" w:cs="Times New Roman"/>
      <w:lang w:val="en-US" w:eastAsia="zh-CN" w:bidi="ar-SA"/>
    </w:rPr>
  </w:style>
  <w:style w:type="paragraph" w:customStyle="1" w:styleId="10">
    <w:name w:val="p0"/>
    <w:basedOn w:val="1"/>
    <w:qFormat/>
    <w:uiPriority w:val="0"/>
    <w:pPr>
      <w:widowControl/>
      <w:spacing w:line="365" w:lineRule="atLeast"/>
      <w:ind w:left="1"/>
    </w:pPr>
    <w:rPr>
      <w:rFonts w:hint="eastAsia"/>
    </w:rPr>
  </w:style>
  <w:style w:type="character" w:customStyle="1" w:styleId="11">
    <w:name w:val="链接"/>
    <w:basedOn w:val="6"/>
    <w:qFormat/>
    <w:uiPriority w:val="0"/>
    <w:rPr>
      <w:color w:val="0000FF"/>
      <w:u w:val="single" w:color="0000FF"/>
    </w:rPr>
  </w:style>
  <w:style w:type="character" w:customStyle="1" w:styleId="12">
    <w:name w:val="页眉 字符"/>
    <w:basedOn w:val="6"/>
    <w:link w:val="3"/>
    <w:qFormat/>
    <w:uiPriority w:val="0"/>
    <w:rPr>
      <w:sz w:val="18"/>
      <w:szCs w:val="18"/>
    </w:rPr>
  </w:style>
  <w:style w:type="character" w:customStyle="1" w:styleId="13">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556</Words>
  <Characters>718</Characters>
  <Lines>4</Lines>
  <Paragraphs>1</Paragraphs>
  <TotalTime>16</TotalTime>
  <ScaleCrop>false</ScaleCrop>
  <LinksUpToDate>false</LinksUpToDate>
  <CharactersWithSpaces>808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2020-11-12T02:49:00Z</dcterms:created>
  <dc:creator>Administrator</dc:creator>
  <cp:lastModifiedBy>Administrator</cp:lastModifiedBy>
  <cp:lastPrinted>2025-08-11T03:50:00Z</cp:lastPrinted>
  <dcterms:modified xsi:type="dcterms:W3CDTF">2025-08-15T03:11:59Z</dcterms:modified>
  <dc:title>安发改审[2010]19号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FD0D6D0E9FD04C77A4A245F8D22B41A9_13</vt:lpwstr>
  </property>
</Properties>
</file>