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asci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rPr>
        <w:t>泉州市工业和信息化局</w:t>
      </w:r>
      <w:r>
        <w:rPr>
          <w:rFonts w:hint="eastAsia" w:ascii="方正小标宋简体" w:eastAsia="方正小标宋简体" w:cs="方正小标宋简体"/>
          <w:sz w:val="44"/>
          <w:szCs w:val="44"/>
          <w:lang w:eastAsia="zh-CN"/>
        </w:rPr>
        <w:t>关于开展2024年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省级人工智能产业发展项目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申报工作的通知</w:t>
      </w:r>
    </w:p>
    <w:p>
      <w:pPr>
        <w:keepNext w:val="0"/>
        <w:keepLines w:val="0"/>
        <w:pageBreakBefore w:val="0"/>
        <w:kinsoku/>
        <w:wordWrap/>
        <w:overflowPunct/>
        <w:topLinePunct w:val="0"/>
        <w:autoSpaceDE/>
        <w:autoSpaceDN/>
        <w:bidi w:val="0"/>
        <w:adjustRightInd/>
        <w:snapToGrid/>
        <w:spacing w:line="560" w:lineRule="exact"/>
        <w:textAlignment w:val="auto"/>
        <w:rPr>
          <w:rFonts w:ascii="方正仿宋简体" w:eastAsia="方正仿宋简体"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市直各有关单位，各县（市、区）工信（工信科技、工信商务）局，泉州开发区、台商投资区科经局：</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hAnsi="仿宋_GB2312" w:eastAsia="仿宋_GB2312"/>
          <w:sz w:val="32"/>
          <w:szCs w:val="32"/>
          <w:highlight w:val="none"/>
        </w:rPr>
      </w:pPr>
      <w:r>
        <w:rPr>
          <w:rFonts w:hint="eastAsia" w:ascii="仿宋_GB2312" w:hAnsi="仿宋_GB2312" w:eastAsia="仿宋_GB2312" w:cs="仿宋_GB2312"/>
          <w:sz w:val="32"/>
          <w:szCs w:val="32"/>
          <w:lang w:val="en-US" w:eastAsia="zh-CN"/>
        </w:rPr>
        <w:t>根据《福建省促进人工智能产业发展十条措施》（闽政办〔2023〕26号）《福建省省级人工智能产业发展项目管理办法》（闽工信规〔2024〕9号）和《福建省工业和信息化厅关于开展2024年省级人工智能产业发展项目申报工作的通知》（闽工信函软件〔2024〕312号）的文件要求，现组织开展2024年省级人工智能产业发展项目申报工作。有关事项通知如下：</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申报方向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val="en" w:eastAsia="zh-CN"/>
        </w:rPr>
        <w:t>（一）算力服务补助：</w:t>
      </w:r>
      <w:r>
        <w:rPr>
          <w:rFonts w:hint="eastAsia" w:ascii="仿宋_GB2312" w:hAnsi="仿宋_GB2312" w:eastAsia="仿宋_GB2312" w:cs="仿宋_GB2312"/>
          <w:sz w:val="32"/>
          <w:szCs w:val="32"/>
          <w:highlight w:val="none"/>
          <w:lang w:val="en" w:eastAsia="zh-CN"/>
        </w:rPr>
        <w:t>支持</w:t>
      </w:r>
      <w:r>
        <w:rPr>
          <w:rFonts w:hint="eastAsia" w:ascii="仿宋_GB2312" w:hAnsi="仿宋_GB2312" w:eastAsia="仿宋_GB2312" w:cs="仿宋_GB2312"/>
          <w:sz w:val="32"/>
          <w:szCs w:val="32"/>
          <w:highlight w:val="none"/>
          <w:lang w:val="en-US" w:eastAsia="zh-CN"/>
        </w:rPr>
        <w:t>自然语言、多模态、认知等智能模型开发训练，</w:t>
      </w:r>
      <w:r>
        <w:rPr>
          <w:rFonts w:hint="eastAsia" w:ascii="仿宋_GB2312" w:hAnsi="仿宋_GB2312" w:eastAsia="仿宋_GB2312" w:cs="仿宋_GB2312"/>
          <w:sz w:val="32"/>
          <w:szCs w:val="32"/>
          <w:highlight w:val="none"/>
        </w:rPr>
        <w:t>包括但不限于自主研发通用大模型</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垂</w:t>
      </w:r>
      <w:r>
        <w:rPr>
          <w:rFonts w:hint="eastAsia" w:ascii="仿宋_GB2312" w:hAnsi="仿宋_GB2312" w:eastAsia="仿宋_GB2312" w:cs="仿宋_GB2312"/>
          <w:sz w:val="32"/>
          <w:szCs w:val="32"/>
          <w:highlight w:val="none"/>
          <w:lang w:val="en-US" w:eastAsia="zh-CN"/>
        </w:rPr>
        <w:t>直</w:t>
      </w:r>
      <w:r>
        <w:rPr>
          <w:rFonts w:hint="eastAsia" w:ascii="仿宋_GB2312" w:hAnsi="仿宋_GB2312" w:eastAsia="仿宋_GB2312" w:cs="仿宋_GB2312"/>
          <w:sz w:val="32"/>
          <w:szCs w:val="32"/>
          <w:highlight w:val="none"/>
        </w:rPr>
        <w:t>大模型</w:t>
      </w:r>
      <w:r>
        <w:rPr>
          <w:rFonts w:hint="eastAsia" w:ascii="仿宋_GB2312" w:hAnsi="仿宋_GB2312" w:eastAsia="仿宋_GB2312" w:cs="仿宋_GB2312"/>
          <w:sz w:val="32"/>
          <w:szCs w:val="32"/>
          <w:highlight w:val="none"/>
          <w:lang w:val="en-US" w:eastAsia="zh-CN"/>
        </w:rPr>
        <w:t>等人工智能模型</w:t>
      </w:r>
      <w:r>
        <w:rPr>
          <w:rFonts w:hint="eastAsia" w:ascii="仿宋_GB2312" w:hAnsi="仿宋_GB2312" w:eastAsia="仿宋_GB2312" w:cs="仿宋_GB2312"/>
          <w:sz w:val="32"/>
          <w:szCs w:val="32"/>
          <w:highlight w:val="none"/>
        </w:rPr>
        <w:t>训练优化</w:t>
      </w:r>
      <w:r>
        <w:rPr>
          <w:rFonts w:hint="eastAsia" w:ascii="仿宋_GB2312" w:hAnsi="仿宋_GB2312" w:eastAsia="仿宋_GB2312" w:cs="仿宋_GB2312"/>
          <w:sz w:val="32"/>
          <w:szCs w:val="32"/>
          <w:highlight w:val="none"/>
          <w:lang w:val="en-US" w:eastAsia="zh-CN"/>
        </w:rPr>
        <w:t>的软件和信息技术服务业企业</w:t>
      </w:r>
      <w:r>
        <w:rPr>
          <w:rFonts w:hint="eastAsia" w:ascii="仿宋_GB2312" w:hAnsi="仿宋_GB2312" w:eastAsia="仿宋_GB2312" w:cs="仿宋_GB2312"/>
          <w:sz w:val="32"/>
          <w:szCs w:val="32"/>
          <w:highlight w:val="none"/>
          <w:lang w:eastAsia="zh-CN"/>
        </w:rPr>
        <w:t>，向算力服务企业直接购买</w:t>
      </w:r>
      <w:r>
        <w:rPr>
          <w:rFonts w:hint="eastAsia" w:ascii="仿宋_GB2312" w:hAnsi="仿宋_GB2312" w:eastAsia="仿宋_GB2312" w:cs="仿宋_GB2312"/>
          <w:sz w:val="32"/>
          <w:szCs w:val="32"/>
          <w:highlight w:val="none"/>
          <w:lang w:val="en" w:eastAsia="zh-CN"/>
        </w:rPr>
        <w:t>人工智能</w:t>
      </w:r>
      <w:r>
        <w:rPr>
          <w:rFonts w:hint="eastAsia" w:ascii="仿宋_GB2312" w:hAnsi="仿宋_GB2312" w:eastAsia="仿宋_GB2312" w:cs="仿宋_GB2312"/>
          <w:sz w:val="32"/>
          <w:szCs w:val="32"/>
          <w:highlight w:val="none"/>
          <w:lang w:eastAsia="zh-CN"/>
        </w:rPr>
        <w:t>算力服务</w:t>
      </w:r>
      <w:r>
        <w:rPr>
          <w:rFonts w:hint="eastAsia" w:ascii="仿宋_GB2312" w:hAnsi="仿宋_GB2312" w:eastAsia="仿宋_GB2312" w:cs="仿宋_GB2312"/>
          <w:sz w:val="32"/>
          <w:szCs w:val="32"/>
          <w:highlight w:val="none"/>
          <w:lang w:val="en"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 w:eastAsia="zh-CN"/>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lang w:val="en" w:eastAsia="zh-CN"/>
        </w:rPr>
        <w:t>）“领雁”软件企业：</w:t>
      </w:r>
      <w:r>
        <w:rPr>
          <w:rFonts w:hint="eastAsia" w:ascii="仿宋_GB2312" w:hAnsi="仿宋_GB2312" w:eastAsia="仿宋_GB2312" w:cs="仿宋_GB2312"/>
          <w:sz w:val="32"/>
          <w:szCs w:val="32"/>
          <w:highlight w:val="none"/>
          <w:lang w:val="en" w:eastAsia="zh-CN"/>
        </w:rPr>
        <w:t>支持规模效益好，</w:t>
      </w:r>
      <w:r>
        <w:rPr>
          <w:rFonts w:hint="eastAsia" w:ascii="仿宋_GB2312" w:hAnsi="仿宋_GB2312" w:eastAsia="仿宋_GB2312" w:cs="仿宋_GB2312"/>
          <w:sz w:val="32"/>
          <w:szCs w:val="32"/>
          <w:highlight w:val="none"/>
          <w:lang w:eastAsia="zh-CN"/>
        </w:rPr>
        <w:t>产品市场占有率高，技术创新能力强，对产业发展引领作用大，以</w:t>
      </w:r>
      <w:r>
        <w:rPr>
          <w:rFonts w:hint="eastAsia" w:ascii="仿宋_GB2312" w:hAnsi="仿宋_GB2312" w:eastAsia="仿宋_GB2312" w:cs="仿宋_GB2312"/>
          <w:sz w:val="32"/>
          <w:szCs w:val="32"/>
          <w:highlight w:val="none"/>
          <w:lang w:val="en-US" w:eastAsia="zh-CN"/>
        </w:rPr>
        <w:t>研发人工智能技术，提供人工智能软硬件产品、服务和解决方案为主营业务的软件企业。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val="en" w:eastAsia="zh-CN"/>
        </w:rPr>
        <w:t>（三）软件优质产品：</w:t>
      </w:r>
      <w:r>
        <w:rPr>
          <w:rFonts w:hint="eastAsia" w:ascii="仿宋_GB2312" w:hAnsi="仿宋_GB2312" w:eastAsia="仿宋_GB2312" w:cs="仿宋_GB2312"/>
          <w:sz w:val="32"/>
          <w:szCs w:val="32"/>
          <w:highlight w:val="none"/>
          <w:lang w:val="en" w:eastAsia="zh-CN"/>
        </w:rPr>
        <w:t>包括具有智能数据挖掘、智能决策与控制、类脑智能、</w:t>
      </w:r>
      <w:r>
        <w:rPr>
          <w:rFonts w:hint="eastAsia" w:ascii="仿宋_GB2312" w:hAnsi="仿宋_GB2312" w:eastAsia="仿宋_GB2312" w:cs="仿宋_GB2312"/>
          <w:sz w:val="32"/>
          <w:szCs w:val="32"/>
          <w:highlight w:val="none"/>
          <w:lang w:val="en-US" w:eastAsia="zh-CN"/>
        </w:rPr>
        <w:t>智能模型、</w:t>
      </w:r>
      <w:r>
        <w:rPr>
          <w:rFonts w:hint="eastAsia" w:ascii="仿宋_GB2312" w:hAnsi="仿宋_GB2312" w:eastAsia="仿宋_GB2312" w:cs="仿宋_GB2312"/>
          <w:sz w:val="32"/>
          <w:szCs w:val="32"/>
          <w:highlight w:val="none"/>
          <w:lang w:eastAsia="zh-CN"/>
        </w:rPr>
        <w:t>计算机视觉、智能语音处理、</w:t>
      </w:r>
      <w:r>
        <w:rPr>
          <w:rFonts w:hint="eastAsia" w:ascii="仿宋_GB2312" w:hAnsi="仿宋_GB2312" w:eastAsia="仿宋_GB2312" w:cs="仿宋_GB2312"/>
          <w:sz w:val="32"/>
          <w:szCs w:val="32"/>
          <w:highlight w:val="none"/>
          <w:lang w:val="en-US" w:eastAsia="zh-CN"/>
        </w:rPr>
        <w:t>图像识别、</w:t>
      </w:r>
      <w:r>
        <w:rPr>
          <w:rFonts w:hint="eastAsia" w:ascii="仿宋_GB2312" w:hAnsi="仿宋_GB2312" w:eastAsia="仿宋_GB2312" w:cs="仿宋_GB2312"/>
          <w:sz w:val="32"/>
          <w:szCs w:val="32"/>
          <w:highlight w:val="none"/>
          <w:lang w:eastAsia="zh-CN"/>
        </w:rPr>
        <w:t>自然语言理解、生物特征识别、机器学习、</w:t>
      </w:r>
      <w:r>
        <w:rPr>
          <w:rFonts w:hint="eastAsia" w:ascii="仿宋_GB2312" w:hAnsi="仿宋_GB2312" w:eastAsia="仿宋_GB2312" w:cs="仿宋_GB2312"/>
          <w:sz w:val="32"/>
          <w:szCs w:val="32"/>
          <w:highlight w:val="none"/>
          <w:lang w:val="en-US" w:eastAsia="zh-CN"/>
        </w:rPr>
        <w:t>知识图谱、人机交互</w:t>
      </w:r>
      <w:r>
        <w:rPr>
          <w:rFonts w:hint="eastAsia" w:ascii="仿宋_GB2312" w:hAnsi="仿宋_GB2312" w:eastAsia="仿宋_GB2312" w:cs="仿宋_GB2312"/>
          <w:sz w:val="32"/>
          <w:szCs w:val="32"/>
          <w:highlight w:val="none"/>
          <w:lang w:val="en" w:eastAsia="zh-CN"/>
        </w:rPr>
        <w:t>、虚拟现实</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 w:eastAsia="zh-CN"/>
        </w:rPr>
        <w:t>增强现实等相关功能的软件产品，</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已投入市场使用，</w:t>
      </w:r>
      <w:r>
        <w:rPr>
          <w:rFonts w:hint="eastAsia" w:ascii="仿宋_GB2312" w:hAnsi="仿宋_GB2312" w:eastAsia="仿宋_GB2312" w:cs="仿宋_GB2312"/>
          <w:sz w:val="32"/>
          <w:szCs w:val="32"/>
          <w:highlight w:val="none"/>
          <w:lang w:val="en-US" w:eastAsia="zh-CN"/>
        </w:rPr>
        <w:t>该产品</w:t>
      </w:r>
      <w:r>
        <w:rPr>
          <w:rFonts w:hint="eastAsia" w:ascii="仿宋_GB2312" w:hAnsi="仿宋_GB2312" w:eastAsia="仿宋_GB2312" w:cs="仿宋_GB2312"/>
          <w:sz w:val="32"/>
          <w:szCs w:val="32"/>
          <w:highlight w:val="none"/>
          <w:lang w:eastAsia="zh-CN"/>
        </w:rPr>
        <w:t>应用人工智能技术成效显著，具备较强的行业应用推广价值。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 w:eastAsia="zh-CN"/>
        </w:rPr>
      </w:pPr>
      <w:r>
        <w:rPr>
          <w:rFonts w:hint="eastAsia" w:ascii="楷体_GB2312" w:hAnsi="楷体_GB2312" w:eastAsia="楷体_GB2312" w:cs="楷体_GB2312"/>
          <w:b/>
          <w:bCs/>
          <w:sz w:val="32"/>
          <w:szCs w:val="32"/>
          <w:highlight w:val="none"/>
          <w:lang w:val="en" w:eastAsia="zh-CN"/>
        </w:rPr>
        <w:t>（四）硬件优质产品：</w:t>
      </w:r>
      <w:r>
        <w:rPr>
          <w:rFonts w:hint="eastAsia" w:ascii="仿宋_GB2312" w:hAnsi="仿宋_GB2312" w:eastAsia="仿宋_GB2312" w:cs="仿宋_GB2312"/>
          <w:sz w:val="32"/>
          <w:szCs w:val="32"/>
          <w:highlight w:val="none"/>
          <w:u w:val="none"/>
          <w:lang w:val="en" w:eastAsia="zh-CN"/>
        </w:rPr>
        <w:t>具有环境感知识别、智能人机交互、精准智能控制等相关功能或提供相关支撑的芯片、传感</w:t>
      </w:r>
      <w:r>
        <w:rPr>
          <w:rFonts w:hint="eastAsia" w:ascii="仿宋_GB2312" w:hAnsi="仿宋_GB2312" w:eastAsia="仿宋_GB2312" w:cs="仿宋_GB2312"/>
          <w:b w:val="0"/>
          <w:bCs w:val="0"/>
          <w:color w:val="auto"/>
          <w:sz w:val="32"/>
          <w:szCs w:val="32"/>
          <w:highlight w:val="none"/>
          <w:u w:val="none"/>
          <w:lang w:val="en-US" w:eastAsia="zh-CN"/>
        </w:rPr>
        <w:t>可有效提高应用终端人工智能水平</w:t>
      </w:r>
      <w:r>
        <w:rPr>
          <w:rFonts w:hint="eastAsia" w:ascii="仿宋_GB2312" w:hAnsi="仿宋_GB2312" w:eastAsia="仿宋_GB2312" w:cs="仿宋_GB2312"/>
          <w:sz w:val="32"/>
          <w:szCs w:val="32"/>
          <w:highlight w:val="none"/>
          <w:u w:val="none"/>
          <w:lang w:val="en" w:eastAsia="zh-CN"/>
        </w:rPr>
        <w:t>。器、智能理解设备、智能控制设备等电子产品，</w:t>
      </w:r>
      <w:r>
        <w:rPr>
          <w:rFonts w:hint="eastAsia" w:ascii="仿宋_GB2312" w:hAnsi="仿宋_GB2312" w:eastAsia="仿宋_GB2312" w:cs="仿宋_GB2312"/>
          <w:sz w:val="32"/>
          <w:szCs w:val="32"/>
          <w:highlight w:val="none"/>
          <w:u w:val="none"/>
          <w:lang w:val="en-US" w:eastAsia="zh-CN"/>
        </w:rPr>
        <w:t>并</w:t>
      </w:r>
      <w:r>
        <w:rPr>
          <w:rFonts w:hint="eastAsia" w:ascii="仿宋_GB2312" w:hAnsi="仿宋_GB2312" w:eastAsia="仿宋_GB2312" w:cs="仿宋_GB2312"/>
          <w:sz w:val="32"/>
          <w:szCs w:val="32"/>
          <w:highlight w:val="none"/>
          <w:u w:val="none"/>
          <w:lang w:eastAsia="zh-CN"/>
        </w:rPr>
        <w:t>已投入市场使用</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sz w:val="32"/>
          <w:szCs w:val="32"/>
          <w:highlight w:val="none"/>
          <w:lang w:eastAsia="zh-CN"/>
        </w:rPr>
      </w:pPr>
      <w:r>
        <w:rPr>
          <w:rFonts w:hint="eastAsia" w:ascii="楷体_GB2312" w:hAnsi="楷体_GB2312" w:eastAsia="楷体_GB2312" w:cs="楷体_GB2312"/>
          <w:b/>
          <w:bCs/>
          <w:sz w:val="32"/>
          <w:szCs w:val="32"/>
          <w:highlight w:val="none"/>
          <w:lang w:val="en" w:eastAsia="zh-CN"/>
        </w:rPr>
        <w:t>（五）典型应用场景：</w:t>
      </w:r>
      <w:r>
        <w:rPr>
          <w:rFonts w:hint="eastAsia" w:ascii="仿宋_GB2312" w:hAnsi="仿宋_GB2312" w:eastAsia="仿宋_GB2312" w:cs="仿宋_GB2312"/>
          <w:sz w:val="32"/>
          <w:szCs w:val="32"/>
          <w:highlight w:val="none"/>
          <w:lang w:val="en" w:eastAsia="zh-CN"/>
        </w:rPr>
        <w:t>聚焦人工智能赋能行业应用关键环节，针对行业发展难点、堵点、痛点问题，</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val="en" w:eastAsia="zh-CN"/>
        </w:rPr>
        <w:t>工业制造、医疗、交通、教育、文旅、金融、农业、住建、城市治理</w:t>
      </w:r>
      <w:r>
        <w:rPr>
          <w:rFonts w:hint="eastAsia" w:ascii="仿宋_GB2312" w:hAnsi="仿宋_GB2312" w:eastAsia="仿宋_GB2312" w:cs="仿宋_GB2312"/>
          <w:sz w:val="32"/>
          <w:szCs w:val="32"/>
          <w:highlight w:val="none"/>
          <w:lang w:eastAsia="zh-CN"/>
        </w:rPr>
        <w:t>等重点领域</w:t>
      </w:r>
      <w:r>
        <w:rPr>
          <w:rFonts w:hint="eastAsia" w:ascii="仿宋_GB2312" w:hAnsi="仿宋_GB2312" w:eastAsia="仿宋_GB2312" w:cs="仿宋_GB2312"/>
          <w:sz w:val="32"/>
          <w:szCs w:val="32"/>
          <w:highlight w:val="none"/>
          <w:lang w:val="en" w:eastAsia="zh-CN"/>
        </w:rPr>
        <w:t>创新程度高、应用价值大、示范效应强、市场前景好的人工智能应用场景</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申报主体应当在辖区内从事生产经营活动，具有独立法人资格，运营和财务状况良好，无涉黑涉恶违法行为，未被列入企业经营异常名录或失信企业名单。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 w:eastAsia="zh-CN"/>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一</w:t>
      </w: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val="en"/>
        </w:rPr>
        <w:t>算力</w:t>
      </w:r>
      <w:r>
        <w:rPr>
          <w:rFonts w:hint="eastAsia" w:ascii="楷体_GB2312" w:hAnsi="楷体_GB2312" w:eastAsia="楷体_GB2312" w:cs="楷体_GB2312"/>
          <w:b/>
          <w:bCs/>
          <w:sz w:val="32"/>
          <w:szCs w:val="32"/>
          <w:highlight w:val="none"/>
          <w:lang w:val="en" w:eastAsia="zh-CN"/>
        </w:rPr>
        <w:t>服务补助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申报主体为软件和信息技术服务业企业。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向算力服务企业直接购买算力服务年度总额30万元（含）以上，起止时间为</w:t>
      </w:r>
      <w:r>
        <w:rPr>
          <w:rFonts w:hint="eastAsia" w:ascii="仿宋_GB2312" w:hAnsi="仿宋_GB2312" w:eastAsia="仿宋_GB2312" w:cs="仿宋_GB2312"/>
          <w:b w:val="0"/>
          <w:bCs w:val="0"/>
          <w:sz w:val="32"/>
          <w:szCs w:val="32"/>
          <w:highlight w:val="none"/>
          <w:lang w:val="en-US" w:eastAsia="zh-CN"/>
        </w:rPr>
        <w:t>2023年1月1日至12月31日;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具</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eastAsia="zh-CN"/>
        </w:rPr>
        <w:t>正在训练</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eastAsia="zh-CN"/>
        </w:rPr>
        <w:t>已</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训练</w:t>
      </w:r>
      <w:r>
        <w:rPr>
          <w:rFonts w:hint="eastAsia" w:ascii="仿宋_GB2312" w:hAnsi="仿宋_GB2312" w:eastAsia="仿宋_GB2312" w:cs="仿宋_GB2312"/>
          <w:sz w:val="32"/>
          <w:szCs w:val="32"/>
          <w:highlight w:val="none"/>
        </w:rPr>
        <w:t>的人工智能通用或专用模型。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highlight w:val="none"/>
        </w:rPr>
        <w:t>）“领雁”软件企业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申报主体为软件和信息技术服务业企业</w:t>
      </w:r>
      <w:r>
        <w:rPr>
          <w:rFonts w:hint="eastAsia" w:ascii="楷体_GB2312" w:hAnsi="楷体_GB2312" w:eastAsia="楷体_GB2312" w:cs="楷体_GB2312"/>
          <w:b w:val="0"/>
          <w:bCs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长期专注人工智能领域软件技术研发，拥有自主研发的技术或产品，在相关细分领域拥有较强的市场地位，并以此为基础开展生产经营活动；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eastAsia="zh-CN"/>
        </w:rPr>
        <w:t>.上年度人工智能领域软件业务收入作为企业主要营收，达到较大规模</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eastAsia="zh-CN"/>
        </w:rPr>
        <w:t>.技术创新能力、研发实力强，主要产品技术水平优势突出，拥有市级（含）以上研发机构或创新平台。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val="0"/>
          <w:bCs w:val="0"/>
          <w:sz w:val="32"/>
          <w:szCs w:val="32"/>
          <w:highlight w:val="none"/>
          <w:lang w:val="en" w:eastAsia="zh-CN"/>
        </w:rPr>
      </w:pPr>
      <w:r>
        <w:rPr>
          <w:rFonts w:hint="eastAsia" w:ascii="楷体_GB2312" w:hAnsi="楷体_GB2312" w:eastAsia="楷体_GB2312" w:cs="楷体_GB2312"/>
          <w:b/>
          <w:bCs/>
          <w:sz w:val="32"/>
          <w:szCs w:val="32"/>
          <w:highlight w:val="none"/>
          <w:lang w:val="en"/>
        </w:rPr>
        <w:t>（</w:t>
      </w:r>
      <w:r>
        <w:rPr>
          <w:rFonts w:hint="eastAsia" w:ascii="楷体_GB2312" w:hAnsi="楷体_GB2312" w:eastAsia="楷体_GB2312" w:cs="楷体_GB2312"/>
          <w:b/>
          <w:bCs/>
          <w:sz w:val="32"/>
          <w:szCs w:val="32"/>
          <w:highlight w:val="none"/>
          <w:lang w:val="en" w:eastAsia="zh-CN"/>
        </w:rPr>
        <w:t>三</w:t>
      </w:r>
      <w:r>
        <w:rPr>
          <w:rFonts w:hint="eastAsia" w:ascii="楷体_GB2312" w:hAnsi="楷体_GB2312" w:eastAsia="楷体_GB2312" w:cs="楷体_GB2312"/>
          <w:b/>
          <w:bCs/>
          <w:sz w:val="32"/>
          <w:szCs w:val="32"/>
          <w:highlight w:val="none"/>
          <w:lang w:val="en"/>
        </w:rPr>
        <w:t>）</w:t>
      </w:r>
      <w:r>
        <w:rPr>
          <w:rFonts w:hint="eastAsia" w:ascii="楷体_GB2312" w:hAnsi="楷体_GB2312" w:eastAsia="楷体_GB2312" w:cs="楷体_GB2312"/>
          <w:b/>
          <w:bCs/>
          <w:sz w:val="32"/>
          <w:szCs w:val="32"/>
          <w:highlight w:val="none"/>
          <w:lang w:val="en" w:eastAsia="zh-CN"/>
        </w:rPr>
        <w:t>软</w:t>
      </w:r>
      <w:r>
        <w:rPr>
          <w:rFonts w:hint="eastAsia" w:ascii="楷体_GB2312" w:hAnsi="楷体_GB2312" w:eastAsia="楷体_GB2312" w:cs="楷体_GB2312"/>
          <w:b/>
          <w:bCs/>
          <w:sz w:val="32"/>
          <w:szCs w:val="32"/>
          <w:highlight w:val="none"/>
          <w:lang w:val="en"/>
        </w:rPr>
        <w:t>件优质产品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 w:eastAsia="zh-CN"/>
        </w:rPr>
        <w:t>申报主体为工业企业、软件和信息技术服务业企业。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 w:eastAsia="zh-CN"/>
        </w:rPr>
        <w:t>产品拥有自主知识产权、技术先进、在行业中处于领先地位，具有较高的市场认可度和影响力；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US" w:eastAsia="zh-CN"/>
        </w:rPr>
        <w:t>2.产品已在市场推广应用，在实际应用中表现出明显效果，具有较高的实用价值和示范推广价值</w:t>
      </w:r>
      <w:r>
        <w:rPr>
          <w:rFonts w:hint="eastAsia" w:ascii="仿宋_GB2312" w:hAnsi="仿宋_GB2312" w:eastAsia="仿宋_GB2312" w:cs="仿宋_GB2312"/>
          <w:b w:val="0"/>
          <w:bCs w:val="0"/>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 w:eastAsia="zh-CN"/>
        </w:rPr>
      </w:pPr>
      <w:r>
        <w:rPr>
          <w:rFonts w:hint="eastAsia" w:ascii="楷体_GB2312" w:hAnsi="楷体_GB2312" w:eastAsia="楷体_GB2312" w:cs="楷体_GB2312"/>
          <w:b/>
          <w:bCs/>
          <w:sz w:val="32"/>
          <w:szCs w:val="32"/>
          <w:highlight w:val="none"/>
          <w:lang w:val="en"/>
        </w:rPr>
        <w:t>（</w:t>
      </w:r>
      <w:r>
        <w:rPr>
          <w:rFonts w:hint="eastAsia" w:ascii="楷体_GB2312" w:hAnsi="楷体_GB2312" w:eastAsia="楷体_GB2312" w:cs="楷体_GB2312"/>
          <w:b/>
          <w:bCs/>
          <w:sz w:val="32"/>
          <w:szCs w:val="32"/>
          <w:highlight w:val="none"/>
          <w:lang w:val="en" w:eastAsia="zh-CN"/>
        </w:rPr>
        <w:t>四</w:t>
      </w:r>
      <w:r>
        <w:rPr>
          <w:rFonts w:hint="eastAsia" w:ascii="楷体_GB2312" w:hAnsi="楷体_GB2312" w:eastAsia="楷体_GB2312" w:cs="楷体_GB2312"/>
          <w:b/>
          <w:bCs/>
          <w:sz w:val="32"/>
          <w:szCs w:val="32"/>
          <w:highlight w:val="none"/>
          <w:lang w:val="en"/>
        </w:rPr>
        <w:t>）硬件优质产品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 w:eastAsia="zh-CN"/>
        </w:rPr>
        <w:t>申报主体为工业企业、软件和信息技术服务业企业。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 w:eastAsia="zh-CN"/>
        </w:rPr>
        <w:t>产品拥有自主知识产权、技术先进、</w:t>
      </w:r>
      <w:r>
        <w:rPr>
          <w:rFonts w:hint="eastAsia" w:ascii="仿宋_GB2312" w:hAnsi="仿宋_GB2312" w:eastAsia="仿宋_GB2312" w:cs="仿宋_GB2312"/>
          <w:sz w:val="32"/>
          <w:szCs w:val="32"/>
          <w:highlight w:val="none"/>
          <w:lang w:val="en-US" w:eastAsia="zh-CN"/>
        </w:rPr>
        <w:t>性能质量可靠，达到行业先进水平</w:t>
      </w:r>
      <w:r>
        <w:rPr>
          <w:rFonts w:hint="eastAsia" w:ascii="仿宋_GB2312" w:hAnsi="仿宋_GB2312" w:eastAsia="仿宋_GB2312" w:cs="仿宋_GB2312"/>
          <w:b w:val="0"/>
          <w:bCs w:val="0"/>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b w:val="0"/>
          <w:bCs w:val="0"/>
          <w:sz w:val="32"/>
          <w:szCs w:val="32"/>
          <w:highlight w:val="none"/>
          <w:lang w:val="en-US" w:eastAsia="zh-CN"/>
        </w:rPr>
        <w:t>2.产品已在市场推广应用，在实际应用中表现出明显效果，具有较高的实用价值和示范推广价值</w:t>
      </w:r>
      <w:r>
        <w:rPr>
          <w:rFonts w:hint="eastAsia" w:ascii="仿宋_GB2312" w:hAnsi="仿宋_GB2312" w:eastAsia="仿宋_GB2312" w:cs="仿宋_GB2312"/>
          <w:b w:val="0"/>
          <w:bCs w:val="0"/>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val="0"/>
          <w:bCs w:val="0"/>
          <w:sz w:val="32"/>
          <w:szCs w:val="32"/>
          <w:highlight w:val="none"/>
          <w:lang w:val="en" w:eastAsia="zh-CN"/>
        </w:rPr>
      </w:pPr>
      <w:r>
        <w:rPr>
          <w:rFonts w:hint="eastAsia" w:ascii="楷体_GB2312" w:hAnsi="楷体_GB2312" w:eastAsia="楷体_GB2312" w:cs="楷体_GB2312"/>
          <w:b/>
          <w:bCs/>
          <w:sz w:val="32"/>
          <w:szCs w:val="32"/>
          <w:highlight w:val="none"/>
          <w:lang w:val="en" w:eastAsia="zh-CN"/>
        </w:rPr>
        <w:t>（五）</w:t>
      </w:r>
      <w:r>
        <w:rPr>
          <w:rFonts w:hint="eastAsia" w:ascii="楷体_GB2312" w:hAnsi="楷体_GB2312" w:eastAsia="楷体_GB2312" w:cs="楷体_GB2312"/>
          <w:b/>
          <w:bCs/>
          <w:sz w:val="32"/>
          <w:szCs w:val="32"/>
          <w:highlight w:val="none"/>
          <w:lang w:val="en"/>
        </w:rPr>
        <w:t>典型应用场景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申报主体为场景实际应用方、运营方或技术提供方，且应具有法人资格。若申报主体为技术提供方的，应有场景实际应用、运营方作为协作单位，以联合体形式申报，联合体成员数量不超过3家。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1.场景采用的技术成熟、稳定、可靠，在算力、算法、数据、安全等方面具有明显创新；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2.场景在省内落地，对行业和企业提质增效、转型升级支撑引领作用突出，成效显著，具备较好的示范引领作用和推广价值。</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有关要求</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申报单位</w:t>
      </w:r>
      <w:r>
        <w:rPr>
          <w:rFonts w:hint="eastAsia" w:ascii="仿宋_GB2312" w:hAnsi="仿宋_GB2312" w:eastAsia="仿宋_GB2312" w:cs="仿宋_GB2312"/>
          <w:sz w:val="32"/>
          <w:szCs w:val="32"/>
          <w:highlight w:val="none"/>
          <w:lang w:eastAsia="zh-CN"/>
        </w:rPr>
        <w:t>填写《福建省省级人工智能产业发展项目申报表》（附件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），向所在</w:t>
      </w:r>
      <w:r>
        <w:rPr>
          <w:rFonts w:hint="eastAsia" w:ascii="仿宋_GB2312" w:hAnsi="仿宋_GB2312" w:eastAsia="仿宋_GB2312" w:cs="仿宋_GB2312"/>
          <w:sz w:val="32"/>
          <w:szCs w:val="32"/>
          <w:highlight w:val="none"/>
          <w:lang w:val="en-US" w:eastAsia="zh-CN"/>
        </w:rPr>
        <w:t>县（市、区）</w:t>
      </w:r>
      <w:r>
        <w:rPr>
          <w:rFonts w:hint="eastAsia" w:ascii="仿宋_GB2312" w:hAnsi="仿宋_GB2312" w:eastAsia="仿宋_GB2312" w:cs="仿宋_GB2312"/>
          <w:sz w:val="32"/>
          <w:szCs w:val="32"/>
          <w:highlight w:val="none"/>
          <w:lang w:eastAsia="zh-CN"/>
        </w:rPr>
        <w:t>工信部门报送</w:t>
      </w:r>
      <w:r>
        <w:rPr>
          <w:rFonts w:hint="eastAsia" w:ascii="仿宋_GB2312" w:eastAsia="仿宋_GB2312" w:cs="仿宋_GB2312"/>
          <w:sz w:val="32"/>
          <w:szCs w:val="32"/>
          <w:highlight w:val="none"/>
        </w:rPr>
        <w:t>，</w:t>
      </w:r>
      <w:r>
        <w:rPr>
          <w:rFonts w:hint="eastAsia" w:ascii="仿宋_GB2312" w:eastAsia="仿宋_GB2312" w:cs="仿宋_GB2312"/>
          <w:b/>
          <w:bCs/>
          <w:sz w:val="32"/>
          <w:szCs w:val="32"/>
          <w:highlight w:val="none"/>
          <w:lang w:val="en-US" w:eastAsia="zh-CN"/>
        </w:rPr>
        <w:t>其中，申报典型应用场景的，向应用行业的主管部门报送，</w:t>
      </w:r>
      <w:r>
        <w:rPr>
          <w:rFonts w:hint="eastAsia" w:ascii="仿宋_GB2312" w:eastAsia="仿宋_GB2312" w:cs="仿宋_GB2312"/>
          <w:sz w:val="32"/>
          <w:szCs w:val="32"/>
          <w:highlight w:val="none"/>
          <w:lang w:eastAsia="zh-CN"/>
        </w:rPr>
        <w:t>填报信息应真实可靠、重点突出、表述准确</w:t>
      </w:r>
      <w:r>
        <w:rPr>
          <w:rFonts w:hint="eastAsia" w:ascii="仿宋_GB2312" w:hAnsi="仿宋_GB2312" w:eastAsia="仿宋_GB2312" w:cs="仿宋_GB2312"/>
          <w:sz w:val="32"/>
          <w:szCs w:val="32"/>
          <w:highlight w:val="none"/>
          <w:lang w:eastAsia="zh-CN"/>
        </w:rPr>
        <w:t>。同一申报方向每个单位只能申报一个项目，其中</w:t>
      </w:r>
      <w:r>
        <w:rPr>
          <w:rFonts w:hint="eastAsia" w:ascii="仿宋_GB2312" w:hAnsi="仿宋_GB2312" w:eastAsia="仿宋_GB2312" w:cs="仿宋_GB2312"/>
          <w:sz w:val="32"/>
          <w:szCs w:val="32"/>
          <w:highlight w:val="none"/>
          <w:lang w:val="en-US" w:eastAsia="zh-CN"/>
        </w:rPr>
        <w:t>软件优质产品和</w:t>
      </w:r>
      <w:r>
        <w:rPr>
          <w:rFonts w:hint="eastAsia" w:ascii="仿宋_GB2312" w:hAnsi="仿宋_GB2312" w:eastAsia="仿宋_GB2312" w:cs="仿宋_GB2312"/>
          <w:sz w:val="32"/>
          <w:szCs w:val="32"/>
          <w:highlight w:val="none"/>
        </w:rPr>
        <w:t>典型应用场景</w:t>
      </w:r>
      <w:r>
        <w:rPr>
          <w:rFonts w:hint="eastAsia" w:ascii="仿宋_GB2312" w:hAnsi="仿宋_GB2312" w:eastAsia="仿宋_GB2312" w:cs="仿宋_GB2312"/>
          <w:sz w:val="32"/>
          <w:szCs w:val="32"/>
          <w:highlight w:val="none"/>
          <w:lang w:eastAsia="zh-CN"/>
        </w:rPr>
        <w:t>方向</w:t>
      </w:r>
      <w:r>
        <w:rPr>
          <w:rFonts w:hint="eastAsia" w:ascii="仿宋_GB2312" w:hAnsi="仿宋_GB2312" w:eastAsia="仿宋_GB2312" w:cs="仿宋_GB2312"/>
          <w:sz w:val="32"/>
          <w:szCs w:val="32"/>
          <w:highlight w:val="none"/>
          <w:lang w:val="en-US" w:eastAsia="zh-CN"/>
        </w:rPr>
        <w:t>不能同时</w:t>
      </w:r>
      <w:r>
        <w:rPr>
          <w:rFonts w:hint="eastAsia" w:ascii="仿宋_GB2312" w:eastAsia="仿宋_GB2312" w:cs="仿宋_GB2312"/>
          <w:sz w:val="32"/>
          <w:szCs w:val="32"/>
          <w:highlight w:val="none"/>
          <w:lang w:eastAsia="zh-CN"/>
        </w:rPr>
        <w:t>申报。</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请市直各有关单位对申报</w:t>
      </w:r>
      <w:r>
        <w:rPr>
          <w:rFonts w:hint="default" w:ascii="仿宋_GB2312" w:hAnsi="仿宋_GB2312" w:eastAsia="仿宋_GB2312" w:cs="仿宋_GB2312"/>
          <w:sz w:val="32"/>
          <w:szCs w:val="32"/>
          <w:highlight w:val="none"/>
          <w:lang w:val="en-US" w:eastAsia="zh-CN"/>
        </w:rPr>
        <w:t>典型应用场景</w:t>
      </w:r>
      <w:r>
        <w:rPr>
          <w:rFonts w:hint="eastAsia" w:ascii="仿宋_GB2312" w:hAnsi="仿宋_GB2312" w:eastAsia="仿宋_GB2312" w:cs="仿宋_GB2312"/>
          <w:sz w:val="32"/>
          <w:szCs w:val="32"/>
          <w:highlight w:val="none"/>
          <w:lang w:val="en-US" w:eastAsia="zh-CN"/>
        </w:rPr>
        <w:t>做好审核把关</w:t>
      </w:r>
      <w:r>
        <w:rPr>
          <w:rFonts w:hint="eastAsia" w:ascii="仿宋_GB2312" w:hAnsi="Times New Roman" w:eastAsia="仿宋_GB2312"/>
          <w:sz w:val="32"/>
          <w:szCs w:val="32"/>
          <w:highlight w:val="none"/>
        </w:rPr>
        <w:t>并择优出具推荐意见（</w:t>
      </w:r>
      <w:r>
        <w:rPr>
          <w:rFonts w:hint="eastAsia" w:ascii="仿宋_GB2312" w:hAnsi="Times New Roman" w:eastAsia="仿宋_GB2312"/>
          <w:b/>
          <w:bCs/>
          <w:sz w:val="32"/>
          <w:szCs w:val="32"/>
          <w:highlight w:val="none"/>
        </w:rPr>
        <w:t>项目推荐应按优先顺序择优排序</w:t>
      </w:r>
      <w:r>
        <w:rPr>
          <w:rFonts w:hint="eastAsia" w:ascii="仿宋_GB2312" w:hAnsi="Times New Roman" w:eastAsia="仿宋_GB2312"/>
          <w:sz w:val="32"/>
          <w:szCs w:val="32"/>
          <w:highlight w:val="none"/>
        </w:rPr>
        <w:t>），于</w:t>
      </w:r>
      <w:r>
        <w:rPr>
          <w:rFonts w:hint="eastAsia" w:ascii="仿宋_GB2312" w:hAnsi="Times New Roman" w:eastAsia="仿宋_GB2312"/>
          <w:b/>
          <w:bCs/>
          <w:sz w:val="32"/>
          <w:szCs w:val="32"/>
          <w:highlight w:val="none"/>
        </w:rPr>
        <w:t>2024年6月16日前</w:t>
      </w:r>
      <w:r>
        <w:rPr>
          <w:rFonts w:hint="eastAsia" w:ascii="仿宋_GB2312" w:hAnsi="Times New Roman" w:eastAsia="仿宋_GB2312"/>
          <w:sz w:val="32"/>
          <w:szCs w:val="32"/>
          <w:highlight w:val="none"/>
        </w:rPr>
        <w:t>正式行文推荐并将《福建省省级人工智能产业发展项目申报表》（一式四份，见附件1，</w:t>
      </w:r>
      <w:r>
        <w:rPr>
          <w:rFonts w:hint="eastAsia" w:ascii="仿宋_GB2312" w:hAnsi="Times New Roman" w:eastAsia="仿宋_GB2312"/>
          <w:b/>
          <w:bCs/>
          <w:sz w:val="32"/>
          <w:szCs w:val="32"/>
          <w:highlight w:val="none"/>
        </w:rPr>
        <w:t>其中一份申报书推荐意见一栏需加盖单位公章</w:t>
      </w:r>
      <w:r>
        <w:rPr>
          <w:rFonts w:hint="eastAsia" w:ascii="仿宋_GB2312" w:hAnsi="Times New Roman" w:eastAsia="仿宋_GB2312"/>
          <w:sz w:val="32"/>
          <w:szCs w:val="32"/>
          <w:highlight w:val="none"/>
        </w:rPr>
        <w:t>）、项目推荐汇总表（加盖推荐单位公章，见附件2）随函报送市工信局软件业与信息化推进科</w:t>
      </w:r>
      <w:r>
        <w:rPr>
          <w:rFonts w:hint="eastAsia" w:ascii="仿宋_GB2312" w:hAnsi="仿宋_GB2312" w:eastAsia="仿宋_GB2312" w:cs="仿宋_GB2312"/>
          <w:sz w:val="32"/>
          <w:szCs w:val="32"/>
          <w:highlight w:val="none"/>
        </w:rPr>
        <w:t>，电子版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PDF版和word版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发至指定邮箱</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Times New Roman" w:eastAsia="仿宋_GB2312"/>
          <w:sz w:val="32"/>
          <w:szCs w:val="32"/>
          <w:highlight w:val="none"/>
        </w:rPr>
        <w:t>请各县（市、区）工信部门按照文件要求，积极开展项目申报工作，对企业申报材料做好审核把关，并择优出具推荐意见（</w:t>
      </w:r>
      <w:r>
        <w:rPr>
          <w:rFonts w:hint="eastAsia" w:ascii="仿宋_GB2312" w:hAnsi="Times New Roman" w:eastAsia="仿宋_GB2312"/>
          <w:b/>
          <w:bCs/>
          <w:sz w:val="32"/>
          <w:szCs w:val="32"/>
          <w:highlight w:val="none"/>
        </w:rPr>
        <w:t>项目推荐应按优先顺序择优排序</w:t>
      </w:r>
      <w:r>
        <w:rPr>
          <w:rFonts w:hint="eastAsia" w:ascii="仿宋_GB2312" w:hAnsi="Times New Roman" w:eastAsia="仿宋_GB2312"/>
          <w:sz w:val="32"/>
          <w:szCs w:val="32"/>
          <w:highlight w:val="none"/>
        </w:rPr>
        <w:t>），于</w:t>
      </w:r>
      <w:r>
        <w:rPr>
          <w:rFonts w:hint="eastAsia" w:ascii="仿宋_GB2312" w:hAnsi="Times New Roman" w:eastAsia="仿宋_GB2312"/>
          <w:b/>
          <w:bCs/>
          <w:sz w:val="32"/>
          <w:szCs w:val="32"/>
          <w:highlight w:val="none"/>
        </w:rPr>
        <w:t>2024年6月16日前</w:t>
      </w:r>
      <w:r>
        <w:rPr>
          <w:rFonts w:hint="eastAsia" w:ascii="仿宋_GB2312" w:hAnsi="Times New Roman" w:eastAsia="仿宋_GB2312"/>
          <w:sz w:val="32"/>
          <w:szCs w:val="32"/>
          <w:highlight w:val="none"/>
        </w:rPr>
        <w:t>正式行文推荐并将《福建省省级人工智能产业发展项目申报表》（一式四份，见附件1，</w:t>
      </w:r>
      <w:r>
        <w:rPr>
          <w:rFonts w:hint="eastAsia" w:ascii="仿宋_GB2312" w:hAnsi="Times New Roman" w:eastAsia="仿宋_GB2312"/>
          <w:b/>
          <w:bCs/>
          <w:sz w:val="32"/>
          <w:szCs w:val="32"/>
          <w:highlight w:val="none"/>
        </w:rPr>
        <w:t>其中一份申报书推荐意见一栏需县（市、区）加盖单位公章</w:t>
      </w:r>
      <w:r>
        <w:rPr>
          <w:rFonts w:hint="eastAsia" w:ascii="仿宋_GB2312" w:hAnsi="Times New Roman" w:eastAsia="仿宋_GB2312"/>
          <w:sz w:val="32"/>
          <w:szCs w:val="32"/>
          <w:highlight w:val="none"/>
        </w:rPr>
        <w:t>）、项目推荐汇总表（加盖推荐单位公章，见附件2）随函报送市工信局软件业与信息化推进科</w:t>
      </w:r>
      <w:r>
        <w:rPr>
          <w:rFonts w:hint="eastAsia" w:ascii="仿宋_GB2312" w:hAnsi="仿宋_GB2312" w:eastAsia="仿宋_GB2312" w:cs="仿宋_GB2312"/>
          <w:sz w:val="32"/>
          <w:szCs w:val="32"/>
          <w:highlight w:val="none"/>
        </w:rPr>
        <w:t>，电子版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PDF版和word版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发至指定邮箱</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z w:val="32"/>
          <w:szCs w:val="32"/>
          <w:highlight w:val="none"/>
          <w:lang w:eastAsia="zh-CN"/>
        </w:rPr>
      </w:pPr>
      <w:bookmarkStart w:id="0" w:name="_GoBack"/>
      <w:bookmarkEnd w:id="0"/>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联系人：</w:t>
      </w:r>
      <w:r>
        <w:rPr>
          <w:rFonts w:hint="eastAsia" w:ascii="仿宋_GB2312" w:hAnsi="仿宋_GB2312" w:eastAsia="仿宋_GB2312" w:cs="仿宋_GB2312"/>
          <w:sz w:val="32"/>
          <w:szCs w:val="32"/>
          <w:highlight w:val="none"/>
          <w:lang w:val="en-US" w:eastAsia="zh-CN"/>
        </w:rPr>
        <w:t>施珊娜  0595-28383879</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邮</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箱：</w:t>
      </w:r>
      <w:r>
        <w:rPr>
          <w:rStyle w:val="12"/>
          <w:rFonts w:hint="eastAsia" w:ascii="仿宋_GB2312" w:hAnsi="仿宋_GB2312" w:eastAsia="仿宋_GB2312" w:cs="仿宋_GB2312"/>
          <w:color w:val="000000"/>
          <w:sz w:val="32"/>
          <w:szCs w:val="32"/>
          <w:highlight w:val="none"/>
          <w:u w:val="none"/>
        </w:rPr>
        <w:t>qzgxjrjk@163.com</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地</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址：泉州市东海行政中心交通科研楼A栋2楼</w:t>
      </w:r>
      <w:r>
        <w:rPr>
          <w:rFonts w:hint="eastAsia" w:ascii="仿宋_GB2312" w:hAnsi="仿宋_GB2312" w:eastAsia="仿宋_GB2312" w:cs="仿宋_GB2312"/>
          <w:color w:val="000000"/>
          <w:sz w:val="32"/>
          <w:szCs w:val="32"/>
          <w:highlight w:val="none"/>
          <w:lang w:val="en-US" w:eastAsia="zh-CN"/>
        </w:rPr>
        <w:t>206</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附件：</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sz w:val="32"/>
          <w:szCs w:val="32"/>
          <w:highlight w:val="none"/>
          <w:lang w:val="en-US" w:eastAsia="zh-CN"/>
        </w:rPr>
        <w:t>福建省省级人工智能产业发展项目申报表</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right="0" w:rightChars="0" w:firstLine="1600" w:firstLineChars="5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项目推荐汇总表</w:t>
      </w: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泉州市工业和信息化局</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2024年6月7日</w:t>
      </w:r>
    </w:p>
    <w:p>
      <w:pPr>
        <w:spacing w:line="560" w:lineRule="exact"/>
        <w:ind w:firstLine="643" w:firstLineChars="200"/>
        <w:rPr>
          <w:rFonts w:hint="eastAsia" w:ascii="楷体_GB2312" w:hAnsi="楷体_GB2312" w:eastAsia="楷体_GB2312" w:cs="楷体_GB2312"/>
          <w:b/>
          <w:bCs/>
          <w:sz w:val="32"/>
          <w:szCs w:val="32"/>
          <w:highlight w:val="none"/>
          <w:lang w:val="en" w:eastAsia="zh-CN"/>
        </w:rPr>
        <w:sectPr>
          <w:footerReference r:id="rId3" w:type="default"/>
          <w:pgSz w:w="11906" w:h="16838"/>
          <w:pgMar w:top="1531" w:right="1474" w:bottom="1531" w:left="1474" w:header="851" w:footer="992" w:gutter="0"/>
          <w:pgNumType w:fmt="decimal"/>
          <w:cols w:space="720" w:num="1"/>
          <w:rtlGutter w:val="0"/>
          <w:docGrid w:type="lines" w:linePitch="312" w:charSpace="0"/>
        </w:sectPr>
      </w:pPr>
    </w:p>
    <w:p>
      <w:pPr>
        <w:pStyle w:val="5"/>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rPr>
      </w:pPr>
    </w:p>
    <w:p>
      <w:pPr>
        <w:pStyle w:val="5"/>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福建省</w:t>
      </w:r>
      <w:r>
        <w:rPr>
          <w:rFonts w:hint="eastAsia" w:ascii="方正小标宋简体" w:hAnsi="方正小标宋简体" w:eastAsia="方正小标宋简体" w:cs="方正小标宋简体"/>
          <w:sz w:val="52"/>
          <w:szCs w:val="52"/>
          <w:lang w:eastAsia="zh-CN"/>
        </w:rPr>
        <w:t>省级</w:t>
      </w:r>
      <w:r>
        <w:rPr>
          <w:rFonts w:hint="eastAsia" w:ascii="方正小标宋简体" w:hAnsi="方正小标宋简体" w:eastAsia="方正小标宋简体" w:cs="方正小标宋简体"/>
          <w:sz w:val="52"/>
          <w:szCs w:val="52"/>
        </w:rPr>
        <w:t>人工智能产业发展项目</w:t>
      </w:r>
    </w:p>
    <w:p>
      <w:pPr>
        <w:pStyle w:val="5"/>
        <w:rPr>
          <w:rFonts w:ascii="方正小标宋简体" w:hAnsi="方正小标宋简体" w:eastAsia="方正小标宋简体" w:cs="方正小标宋简体"/>
          <w:sz w:val="52"/>
          <w:szCs w:val="52"/>
        </w:rPr>
      </w:pPr>
    </w:p>
    <w:p>
      <w:pPr>
        <w:pStyle w:val="5"/>
        <w:rPr>
          <w:rFonts w:ascii="方正小标宋简体" w:hAnsi="方正小标宋简体" w:eastAsia="方正小标宋简体" w:cs="方正小标宋简体"/>
          <w:sz w:val="52"/>
          <w:szCs w:val="52"/>
        </w:rPr>
      </w:pPr>
    </w:p>
    <w:p>
      <w:pPr>
        <w:rPr>
          <w:rFonts w:ascii="方正小标宋简体" w:hAnsi="方正小标宋简体" w:eastAsia="方正小标宋简体" w:cs="方正小标宋简体"/>
          <w:sz w:val="52"/>
          <w:szCs w:val="52"/>
        </w:rPr>
      </w:pPr>
    </w:p>
    <w:p>
      <w:pPr>
        <w:rPr>
          <w:rFonts w:ascii="方正小标宋简体" w:hAnsi="方正小标宋简体" w:eastAsia="方正小标宋简体" w:cs="方正小标宋简体"/>
          <w:sz w:val="52"/>
          <w:szCs w:val="52"/>
        </w:rPr>
      </w:pPr>
    </w:p>
    <w:p>
      <w:pPr>
        <w:pStyle w:val="5"/>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w:t>
      </w:r>
    </w:p>
    <w:p>
      <w:pPr>
        <w:pStyle w:val="5"/>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报</w:t>
      </w:r>
    </w:p>
    <w:p>
      <w:pPr>
        <w:pStyle w:val="5"/>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表</w:t>
      </w:r>
    </w:p>
    <w:p/>
    <w:p/>
    <w:p/>
    <w:p/>
    <w:p/>
    <w:p/>
    <w:p/>
    <w:p/>
    <w:p/>
    <w:p/>
    <w:p/>
    <w:p/>
    <w:p/>
    <w:p/>
    <w:p/>
    <w:p>
      <w:pPr>
        <w:pStyle w:val="5"/>
        <w:rPr>
          <w:rFonts w:hint="eastAsia"/>
          <w:lang w:val="en-US" w:eastAsia="zh-CN"/>
        </w:rPr>
      </w:pPr>
      <w:r>
        <w:rPr>
          <w:rFonts w:hint="eastAsia" w:ascii="方正小标宋_GBK" w:hAnsi="方正小标宋_GBK" w:eastAsia="方正小标宋_GBK" w:cs="方正小标宋_GBK"/>
          <w:sz w:val="32"/>
          <w:szCs w:val="32"/>
        </w:rPr>
        <w:t>福建省工业和信息化厅</w:t>
      </w:r>
      <w:r>
        <w:rPr>
          <w:rFonts w:hint="eastAsia" w:cs="方正小标宋_GBK"/>
          <w:sz w:val="32"/>
          <w:szCs w:val="32"/>
          <w:lang w:eastAsia="zh-CN"/>
        </w:rPr>
        <w:t>编制</w:t>
      </w:r>
    </w:p>
    <w:p>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tabs>
          <w:tab w:val="left" w:pos="5220"/>
        </w:tabs>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w:t>
      </w:r>
      <w:r>
        <w:rPr>
          <w:rFonts w:hint="eastAsia" w:ascii="方正小标宋简体" w:hAnsi="方正小标宋简体" w:eastAsia="方正小标宋简体" w:cs="方正小标宋简体"/>
          <w:sz w:val="36"/>
          <w:szCs w:val="36"/>
          <w:lang w:eastAsia="zh-CN"/>
        </w:rPr>
        <w:t>省级</w:t>
      </w:r>
      <w:r>
        <w:rPr>
          <w:rFonts w:hint="eastAsia" w:ascii="方正小标宋简体" w:hAnsi="方正小标宋简体" w:eastAsia="方正小标宋简体" w:cs="方正小标宋简体"/>
          <w:sz w:val="36"/>
          <w:szCs w:val="36"/>
        </w:rPr>
        <w:t>人工智能</w:t>
      </w:r>
      <w:r>
        <w:rPr>
          <w:rFonts w:hint="eastAsia" w:ascii="方正小标宋简体" w:hAnsi="方正小标宋简体" w:eastAsia="方正小标宋简体" w:cs="方正小标宋简体"/>
          <w:sz w:val="36"/>
          <w:szCs w:val="36"/>
          <w:lang w:eastAsia="zh-CN"/>
        </w:rPr>
        <w:t>产业发展项目</w:t>
      </w:r>
      <w:r>
        <w:rPr>
          <w:rFonts w:hint="eastAsia" w:ascii="方正小标宋简体" w:hAnsi="方正小标宋简体" w:eastAsia="方正小标宋简体" w:cs="方正小标宋简体"/>
          <w:sz w:val="36"/>
          <w:szCs w:val="36"/>
        </w:rPr>
        <w:t>申报表</w:t>
      </w:r>
    </w:p>
    <w:tbl>
      <w:tblPr>
        <w:tblStyle w:val="10"/>
        <w:tblW w:w="10112" w:type="dxa"/>
        <w:jc w:val="center"/>
        <w:tblLayout w:type="fixed"/>
        <w:tblCellMar>
          <w:top w:w="0" w:type="dxa"/>
          <w:left w:w="0" w:type="dxa"/>
          <w:bottom w:w="0" w:type="dxa"/>
          <w:right w:w="0" w:type="dxa"/>
        </w:tblCellMar>
      </w:tblPr>
      <w:tblGrid>
        <w:gridCol w:w="2072"/>
        <w:gridCol w:w="2075"/>
        <w:gridCol w:w="1251"/>
        <w:gridCol w:w="833"/>
        <w:gridCol w:w="3881"/>
      </w:tblGrid>
      <w:tr>
        <w:tblPrEx>
          <w:tblCellMar>
            <w:top w:w="0" w:type="dxa"/>
            <w:left w:w="0" w:type="dxa"/>
            <w:bottom w:w="0" w:type="dxa"/>
            <w:right w:w="0" w:type="dxa"/>
          </w:tblCellMar>
        </w:tblPrEx>
        <w:trPr>
          <w:trHeight w:val="587" w:hRule="atLeast"/>
          <w:jc w:val="center"/>
        </w:trPr>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单位名称</w:t>
            </w:r>
          </w:p>
        </w:tc>
        <w:tc>
          <w:tcPr>
            <w:tcW w:w="804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r>
      <w:tr>
        <w:tblPrEx>
          <w:tblCellMar>
            <w:top w:w="0" w:type="dxa"/>
            <w:left w:w="0" w:type="dxa"/>
            <w:bottom w:w="0" w:type="dxa"/>
            <w:right w:w="0" w:type="dxa"/>
          </w:tblCellMar>
        </w:tblPrEx>
        <w:trPr>
          <w:trHeight w:val="541" w:hRule="atLeast"/>
          <w:jc w:val="center"/>
        </w:trPr>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单位地址</w:t>
            </w:r>
          </w:p>
        </w:tc>
        <w:tc>
          <w:tcPr>
            <w:tcW w:w="804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r>
      <w:tr>
        <w:tblPrEx>
          <w:tblCellMar>
            <w:top w:w="0" w:type="dxa"/>
            <w:left w:w="0" w:type="dxa"/>
            <w:bottom w:w="0" w:type="dxa"/>
            <w:right w:w="0" w:type="dxa"/>
          </w:tblCellMar>
        </w:tblPrEx>
        <w:trPr>
          <w:trHeight w:val="685" w:hRule="atLeast"/>
          <w:jc w:val="center"/>
        </w:trPr>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line="3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统一社会</w:t>
            </w:r>
          </w:p>
          <w:p>
            <w:pPr>
              <w:snapToGrid w:val="0"/>
              <w:spacing w:line="3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信用代码</w:t>
            </w:r>
          </w:p>
        </w:tc>
        <w:tc>
          <w:tcPr>
            <w:tcW w:w="2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line="300" w:lineRule="exact"/>
              <w:jc w:val="center"/>
              <w:rPr>
                <w:rFonts w:hint="eastAsia" w:ascii="仿宋_GB2312" w:hAnsi="仿宋_GB2312" w:eastAsia="仿宋_GB2312" w:cs="仿宋_GB2312"/>
                <w:sz w:val="28"/>
                <w:szCs w:val="28"/>
                <w:highlight w:val="none"/>
              </w:rPr>
            </w:pP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line="3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是否上市</w:t>
            </w:r>
          </w:p>
        </w:tc>
        <w:tc>
          <w:tcPr>
            <w:tcW w:w="3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line="300" w:lineRule="exact"/>
              <w:ind w:firstLine="280" w:firstLineChars="100"/>
              <w:rPr>
                <w:rFonts w:hint="eastAsia"/>
                <w:highlight w:val="none"/>
                <w:lang w:val="en-US" w:eastAsia="zh-CN"/>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是</w:t>
            </w:r>
            <w:r>
              <w:rPr>
                <w:rFonts w:hint="default" w:ascii="仿宋_GB2312" w:hAnsi="仿宋_GB2312" w:eastAsia="仿宋_GB2312" w:cs="仿宋_GB2312"/>
                <w:sz w:val="28"/>
                <w:szCs w:val="28"/>
                <w:highlight w:val="none"/>
                <w:lang w:val="en-US"/>
              </w:rPr>
              <w:t>,</w:t>
            </w:r>
            <w:r>
              <w:rPr>
                <w:rFonts w:hint="eastAsia" w:ascii="仿宋_GB2312" w:hAnsi="仿宋_GB2312" w:eastAsia="仿宋_GB2312" w:cs="仿宋_GB2312"/>
                <w:sz w:val="28"/>
                <w:szCs w:val="28"/>
                <w:highlight w:val="none"/>
                <w:u w:val="none"/>
                <w:lang w:val="en-US" w:eastAsia="zh-CN"/>
              </w:rPr>
              <w:t>上市板块：</w:t>
            </w:r>
            <w:r>
              <w:rPr>
                <w:rFonts w:hint="eastAsia" w:ascii="仿宋_GB2312" w:hAnsi="仿宋_GB2312" w:eastAsia="仿宋_GB2312" w:cs="仿宋_GB2312"/>
                <w:sz w:val="28"/>
                <w:szCs w:val="28"/>
                <w:highlight w:val="none"/>
                <w:u w:val="single"/>
                <w:lang w:val="en-US" w:eastAsia="zh-CN"/>
              </w:rPr>
              <w:t xml:space="preserve">          </w:t>
            </w:r>
          </w:p>
          <w:p>
            <w:pPr>
              <w:snapToGrid w:val="0"/>
              <w:spacing w:line="300" w:lineRule="exact"/>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否</w:t>
            </w:r>
          </w:p>
        </w:tc>
      </w:tr>
      <w:tr>
        <w:tblPrEx>
          <w:tblCellMar>
            <w:top w:w="0" w:type="dxa"/>
            <w:left w:w="0" w:type="dxa"/>
            <w:bottom w:w="0" w:type="dxa"/>
            <w:right w:w="0" w:type="dxa"/>
          </w:tblCellMar>
        </w:tblPrEx>
        <w:trPr>
          <w:trHeight w:val="575" w:hRule="atLeast"/>
          <w:jc w:val="center"/>
        </w:trPr>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单位性质</w:t>
            </w:r>
          </w:p>
        </w:tc>
        <w:tc>
          <w:tcPr>
            <w:tcW w:w="2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□国有□合资</w:t>
            </w:r>
          </w:p>
          <w:p>
            <w:pPr>
              <w:snapToGrid w:val="0"/>
              <w:spacing w:before="62" w:beforeLines="2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rPr>
              <w:t>民营□其他</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注册成立时间</w:t>
            </w:r>
          </w:p>
        </w:tc>
        <w:tc>
          <w:tcPr>
            <w:tcW w:w="3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r>
      <w:tr>
        <w:tblPrEx>
          <w:tblCellMar>
            <w:top w:w="0" w:type="dxa"/>
            <w:left w:w="0" w:type="dxa"/>
            <w:bottom w:w="0" w:type="dxa"/>
            <w:right w:w="0" w:type="dxa"/>
          </w:tblCellMar>
        </w:tblPrEx>
        <w:trPr>
          <w:trHeight w:val="630" w:hRule="atLeast"/>
          <w:jc w:val="center"/>
        </w:trPr>
        <w:tc>
          <w:tcPr>
            <w:tcW w:w="2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spacing w:line="400" w:lineRule="exact"/>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法定代表人</w:t>
            </w:r>
          </w:p>
        </w:tc>
        <w:tc>
          <w:tcPr>
            <w:tcW w:w="2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tc>
        <w:tc>
          <w:tcPr>
            <w:tcW w:w="20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spacing w:line="40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8"/>
                <w:szCs w:val="28"/>
                <w:highlight w:val="none"/>
                <w:lang w:eastAsia="zh-CN"/>
              </w:rPr>
              <w:t>联系电话</w:t>
            </w:r>
          </w:p>
        </w:tc>
        <w:tc>
          <w:tcPr>
            <w:tcW w:w="3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3"/>
              <w:spacing w:line="400" w:lineRule="exact"/>
              <w:rPr>
                <w:rFonts w:hint="eastAsia" w:ascii="仿宋_GB2312" w:hAnsi="仿宋_GB2312" w:eastAsia="仿宋_GB2312" w:cs="仿宋_GB2312"/>
                <w:sz w:val="28"/>
                <w:szCs w:val="28"/>
                <w:highlight w:val="none"/>
              </w:rPr>
            </w:pPr>
          </w:p>
        </w:tc>
      </w:tr>
      <w:tr>
        <w:tblPrEx>
          <w:tblCellMar>
            <w:top w:w="0" w:type="dxa"/>
            <w:left w:w="0" w:type="dxa"/>
            <w:bottom w:w="0" w:type="dxa"/>
            <w:right w:w="0" w:type="dxa"/>
          </w:tblCellMar>
        </w:tblPrEx>
        <w:trPr>
          <w:trHeight w:val="637" w:hRule="atLeast"/>
          <w:jc w:val="center"/>
        </w:trPr>
        <w:tc>
          <w:tcPr>
            <w:tcW w:w="20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申报联系人</w:t>
            </w:r>
          </w:p>
        </w:tc>
        <w:tc>
          <w:tcPr>
            <w:tcW w:w="207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c>
          <w:tcPr>
            <w:tcW w:w="1251" w:type="dxa"/>
            <w:vMerge w:val="restart"/>
            <w:tcBorders>
              <w:top w:val="single" w:color="000000" w:sz="4" w:space="0"/>
              <w:left w:val="single" w:color="auto" w:sz="4" w:space="0"/>
              <w:right w:val="single" w:color="auto"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联系方式</w:t>
            </w:r>
          </w:p>
        </w:tc>
        <w:tc>
          <w:tcPr>
            <w:tcW w:w="83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电话</w:t>
            </w:r>
          </w:p>
        </w:tc>
        <w:tc>
          <w:tcPr>
            <w:tcW w:w="3881"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r>
      <w:tr>
        <w:tblPrEx>
          <w:tblCellMar>
            <w:top w:w="0" w:type="dxa"/>
            <w:left w:w="0" w:type="dxa"/>
            <w:bottom w:w="0" w:type="dxa"/>
            <w:right w:w="0" w:type="dxa"/>
          </w:tblCellMar>
        </w:tblPrEx>
        <w:trPr>
          <w:trHeight w:val="637" w:hRule="atLeast"/>
          <w:jc w:val="center"/>
        </w:trPr>
        <w:tc>
          <w:tcPr>
            <w:tcW w:w="207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c>
          <w:tcPr>
            <w:tcW w:w="2075"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c>
          <w:tcPr>
            <w:tcW w:w="125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rPr>
            </w:pPr>
          </w:p>
        </w:tc>
        <w:tc>
          <w:tcPr>
            <w:tcW w:w="833"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电子</w:t>
            </w:r>
          </w:p>
          <w:p>
            <w:pPr>
              <w:snapToGrid w:val="0"/>
              <w:spacing w:before="62" w:beforeLines="2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邮箱</w:t>
            </w:r>
          </w:p>
        </w:tc>
        <w:tc>
          <w:tcPr>
            <w:tcW w:w="3881"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p>
        </w:tc>
      </w:tr>
      <w:tr>
        <w:tblPrEx>
          <w:tblCellMar>
            <w:top w:w="0" w:type="dxa"/>
            <w:left w:w="0" w:type="dxa"/>
            <w:bottom w:w="0" w:type="dxa"/>
            <w:right w:w="0" w:type="dxa"/>
          </w:tblCellMar>
        </w:tblPrEx>
        <w:trPr>
          <w:trHeight w:val="4618" w:hRule="atLeast"/>
          <w:jc w:val="center"/>
        </w:trPr>
        <w:tc>
          <w:tcPr>
            <w:tcW w:w="20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单位</w:t>
            </w:r>
            <w:r>
              <w:rPr>
                <w:rFonts w:hint="eastAsia" w:ascii="仿宋_GB2312" w:hAnsi="仿宋_GB2312" w:eastAsia="仿宋_GB2312" w:cs="仿宋_GB2312"/>
                <w:b/>
                <w:bCs/>
                <w:sz w:val="28"/>
                <w:szCs w:val="28"/>
                <w:highlight w:val="none"/>
              </w:rPr>
              <w:t>简介</w:t>
            </w:r>
          </w:p>
        </w:tc>
        <w:tc>
          <w:tcPr>
            <w:tcW w:w="8040"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包括但不限于以下内容:</w:t>
            </w:r>
          </w:p>
          <w:p>
            <w:pPr>
              <w:snapToGrid w:val="0"/>
              <w:spacing w:before="62" w:beforeLines="20"/>
              <w:ind w:firstLine="560" w:firstLineChars="200"/>
              <w:jc w:val="left"/>
              <w:rPr>
                <w:rFonts w:hint="default" w:ascii="仿宋_GB2312" w:hAnsi="仿宋_GB2312" w:eastAsia="仿宋_GB2312" w:cs="仿宋_GB2312"/>
                <w:sz w:val="28"/>
                <w:szCs w:val="28"/>
                <w:highlight w:val="none"/>
                <w:u w:val="single"/>
                <w:lang w:val="en-US"/>
              </w:rPr>
            </w:pPr>
            <w:r>
              <w:rPr>
                <w:rFonts w:hint="eastAsia" w:ascii="仿宋_GB2312" w:hAnsi="仿宋_GB2312" w:eastAsia="仿宋_GB2312" w:cs="仿宋_GB2312"/>
                <w:sz w:val="28"/>
                <w:szCs w:val="28"/>
                <w:highlight w:val="none"/>
                <w:lang w:eastAsia="zh-CN"/>
              </w:rPr>
              <w:t>所属行业、</w:t>
            </w:r>
            <w:r>
              <w:rPr>
                <w:rFonts w:hint="default" w:ascii="仿宋_GB2312" w:hAnsi="仿宋_GB2312" w:eastAsia="仿宋_GB2312" w:cs="仿宋_GB2312"/>
                <w:sz w:val="28"/>
                <w:szCs w:val="28"/>
                <w:highlight w:val="none"/>
                <w:lang w:eastAsia="zh-CN"/>
              </w:rPr>
              <w:t>企业规模、</w:t>
            </w:r>
            <w:r>
              <w:rPr>
                <w:rFonts w:hint="eastAsia" w:ascii="仿宋_GB2312" w:hAnsi="仿宋_GB2312" w:eastAsia="仿宋_GB2312" w:cs="仿宋_GB2312"/>
                <w:sz w:val="28"/>
                <w:szCs w:val="28"/>
                <w:highlight w:val="none"/>
              </w:rPr>
              <w:t>主营业务领域、主要产品、技术优势、研发能力、重点客户等基本情况，主要产品技术市场在全国或全球水平位次。</w:t>
            </w:r>
          </w:p>
          <w:p>
            <w:pPr>
              <w:snapToGrid w:val="0"/>
              <w:spacing w:before="62" w:beforeLines="20"/>
              <w:ind w:firstLine="280" w:firstLineChars="100"/>
              <w:rPr>
                <w:rFonts w:hint="eastAsia" w:ascii="仿宋_GB2312" w:hAnsi="仿宋_GB2312" w:eastAsia="仿宋_GB2312" w:cs="仿宋_GB2312"/>
                <w:sz w:val="28"/>
                <w:szCs w:val="28"/>
                <w:highlight w:val="none"/>
              </w:rPr>
            </w:pPr>
          </w:p>
        </w:tc>
      </w:tr>
      <w:tr>
        <w:tblPrEx>
          <w:tblCellMar>
            <w:top w:w="0" w:type="dxa"/>
            <w:left w:w="0" w:type="dxa"/>
            <w:bottom w:w="0" w:type="dxa"/>
            <w:right w:w="0" w:type="dxa"/>
          </w:tblCellMar>
        </w:tblPrEx>
        <w:trPr>
          <w:trHeight w:val="2463" w:hRule="atLeast"/>
          <w:jc w:val="center"/>
        </w:trPr>
        <w:tc>
          <w:tcPr>
            <w:tcW w:w="20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napToGrid w:val="0"/>
              <w:spacing w:before="62" w:beforeLines="2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申报方向</w:t>
            </w:r>
          </w:p>
          <w:p>
            <w:pPr>
              <w:snapToGrid w:val="0"/>
              <w:spacing w:before="62" w:beforeLines="20"/>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sz w:val="28"/>
                <w:szCs w:val="28"/>
                <w:highlight w:val="none"/>
              </w:rPr>
              <w:t>（请√选一项）</w:t>
            </w:r>
          </w:p>
        </w:tc>
        <w:tc>
          <w:tcPr>
            <w:tcW w:w="8040"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62" w:beforeLines="20" w:beforeAutospacing="0" w:after="0" w:afterLines="0" w:afterAutospacing="0" w:line="380" w:lineRule="exact"/>
              <w:ind w:left="0" w:right="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eastAsia="zh-CN"/>
              </w:rPr>
              <w:t>算力</w:t>
            </w:r>
            <w:r>
              <w:rPr>
                <w:rFonts w:hint="default" w:ascii="仿宋_GB2312" w:hAnsi="仿宋_GB2312" w:eastAsia="仿宋_GB2312" w:cs="仿宋_GB2312"/>
                <w:sz w:val="28"/>
                <w:szCs w:val="28"/>
                <w:highlight w:val="none"/>
                <w:lang w:eastAsia="zh-CN"/>
              </w:rPr>
              <w:t>服务补助</w:t>
            </w:r>
            <w:r>
              <w:rPr>
                <w:rFonts w:hint="eastAsia" w:ascii="仿宋_GB2312" w:hAnsi="仿宋_GB2312" w:eastAsia="仿宋_GB2312" w:cs="仿宋_GB2312"/>
                <w:sz w:val="28"/>
                <w:szCs w:val="28"/>
                <w:highlight w:val="none"/>
                <w:lang w:val="en-US" w:eastAsia="zh-CN"/>
              </w:rPr>
              <w:t xml:space="preserve">  </w:t>
            </w:r>
          </w:p>
          <w:p>
            <w:pPr>
              <w:keepNext w:val="0"/>
              <w:keepLines w:val="0"/>
              <w:suppressLineNumbers w:val="0"/>
              <w:snapToGrid w:val="0"/>
              <w:spacing w:before="62" w:beforeLines="20" w:beforeAutospacing="0" w:after="0" w:afterLines="0" w:afterAutospacing="0" w:line="380" w:lineRule="exact"/>
              <w:ind w:left="0" w:right="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eastAsia="zh-CN"/>
              </w:rPr>
              <w:t>“领雁”软件企业</w:t>
            </w:r>
          </w:p>
          <w:p>
            <w:pPr>
              <w:keepNext w:val="0"/>
              <w:keepLines w:val="0"/>
              <w:suppressLineNumbers w:val="0"/>
              <w:snapToGrid w:val="0"/>
              <w:spacing w:before="62" w:beforeLines="20" w:beforeAutospacing="0" w:after="0" w:afterLines="0" w:afterAutospacing="0" w:line="380" w:lineRule="exact"/>
              <w:ind w:left="0" w:right="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eastAsia="zh-CN"/>
              </w:rPr>
              <w:t>软件优质产品</w:t>
            </w:r>
          </w:p>
          <w:p>
            <w:pPr>
              <w:keepNext w:val="0"/>
              <w:keepLines w:val="0"/>
              <w:suppressLineNumbers w:val="0"/>
              <w:snapToGrid w:val="0"/>
              <w:spacing w:before="62" w:beforeLines="20" w:beforeAutospacing="0" w:after="0" w:afterLines="0" w:afterAutospacing="0" w:line="380" w:lineRule="exact"/>
              <w:ind w:left="0" w:right="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eastAsia="zh-CN"/>
              </w:rPr>
              <w:t>硬件优质产品</w:t>
            </w:r>
            <w:r>
              <w:rPr>
                <w:rFonts w:hint="eastAsia" w:ascii="仿宋_GB2312" w:hAnsi="仿宋_GB2312" w:eastAsia="仿宋_GB2312" w:cs="仿宋_GB2312"/>
                <w:sz w:val="28"/>
                <w:szCs w:val="28"/>
                <w:highlight w:val="none"/>
                <w:lang w:val="en-US" w:eastAsia="zh-CN"/>
              </w:rPr>
              <w:t xml:space="preserve">      </w:t>
            </w:r>
          </w:p>
          <w:p>
            <w:pPr>
              <w:keepNext w:val="0"/>
              <w:keepLines w:val="0"/>
              <w:suppressLineNumbers w:val="0"/>
              <w:snapToGrid w:val="0"/>
              <w:spacing w:before="62" w:beforeLines="20" w:beforeAutospacing="0" w:after="0" w:afterLines="0" w:afterAutospacing="0" w:line="380" w:lineRule="exact"/>
              <w:ind w:left="0" w:leftChars="0" w:right="0" w:right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eastAsia="zh-CN"/>
              </w:rPr>
              <w:t>典型应用场景</w:t>
            </w:r>
          </w:p>
        </w:tc>
      </w:tr>
      <w:tr>
        <w:tblPrEx>
          <w:tblCellMar>
            <w:top w:w="0" w:type="dxa"/>
            <w:left w:w="0" w:type="dxa"/>
            <w:bottom w:w="0" w:type="dxa"/>
            <w:right w:w="0" w:type="dxa"/>
          </w:tblCellMar>
        </w:tblPrEx>
        <w:trPr>
          <w:trHeight w:val="4545" w:hRule="atLeast"/>
          <w:jc w:val="center"/>
        </w:trPr>
        <w:tc>
          <w:tcPr>
            <w:tcW w:w="207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4"/>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lang w:val="en-US" w:eastAsia="zh-CN" w:bidi="ar-SA"/>
              </w:rPr>
              <w:t>项目介绍</w:t>
            </w:r>
          </w:p>
        </w:tc>
        <w:tc>
          <w:tcPr>
            <w:tcW w:w="8040"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算力</w:t>
            </w:r>
            <w:r>
              <w:rPr>
                <w:rFonts w:hint="default" w:ascii="仿宋_GB2312" w:hAnsi="仿宋_GB2312" w:eastAsia="仿宋_GB2312" w:cs="仿宋_GB2312"/>
                <w:b/>
                <w:bCs/>
                <w:sz w:val="28"/>
                <w:szCs w:val="28"/>
                <w:highlight w:val="none"/>
                <w:lang w:eastAsia="zh-CN"/>
              </w:rPr>
              <w:t>服务补助</w:t>
            </w:r>
            <w:r>
              <w:rPr>
                <w:rFonts w:hint="eastAsia" w:ascii="仿宋_GB2312" w:hAnsi="仿宋_GB2312" w:eastAsia="仿宋_GB2312" w:cs="仿宋_GB2312"/>
                <w:b/>
                <w:bCs/>
                <w:sz w:val="28"/>
                <w:szCs w:val="28"/>
                <w:highlight w:val="none"/>
                <w:lang w:val="en-US" w:eastAsia="zh-CN"/>
              </w:rPr>
              <w:t>方向：</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企业经营情况（包括</w:t>
            </w:r>
            <w:r>
              <w:rPr>
                <w:rFonts w:hint="eastAsia" w:ascii="仿宋_GB2312" w:hAnsi="仿宋_GB2312" w:eastAsia="仿宋_GB2312" w:cs="仿宋_GB2312"/>
                <w:sz w:val="28"/>
                <w:szCs w:val="28"/>
                <w:highlight w:val="none"/>
                <w:lang w:val="en-US" w:eastAsia="zh-CN"/>
              </w:rPr>
              <w:t>上年度营业收入情况；算力采购情况，说明具体供应商和金额</w:t>
            </w:r>
            <w:r>
              <w:rPr>
                <w:rFonts w:hint="eastAsia" w:ascii="仿宋_GB2312" w:hAnsi="仿宋_GB2312" w:eastAsia="仿宋_GB2312" w:cs="仿宋_GB2312"/>
                <w:b/>
                <w:bCs/>
                <w:sz w:val="28"/>
                <w:szCs w:val="28"/>
                <w:highlight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模型研发情况（包括上年度算力使用、算法使用、应用领域、实际成效等情况以及下步计划）；</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模型研发团队介绍（包括人员分工、专业以及相关经历资质等）；</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及相关佐证材料（1.上年度财务审计报告或相关财务报表；2.与算力服务公司签订的合同以及付款凭证，包含产品类型、用量、显卡机型配置；3.模型研发团队相关佐证材料；4.营业执照、相关专利、获奖证书；5.无涉黑（失信）承诺；6.申报单位认为需要补充的其他佐证材料，</w:t>
            </w:r>
            <w:r>
              <w:rPr>
                <w:rFonts w:hint="eastAsia" w:ascii="仿宋_GB2312" w:hAnsi="仿宋_GB2312" w:eastAsia="仿宋_GB2312" w:cs="仿宋_GB2312"/>
                <w:color w:val="auto"/>
                <w:sz w:val="28"/>
                <w:szCs w:val="28"/>
                <w:highlight w:val="none"/>
                <w:lang w:val="en-US" w:eastAsia="zh-CN"/>
              </w:rPr>
              <w:t>如模型自评报告、第三方评测的详细报告（如模型理解、推理、生成能力及智能性、鲁棒性、效率等内容）、模型研发阶段性成果（如较小参数规模模型）的评测报告或其他证明在研模型先进性相关证明材料（如研发模型所用数据集、Token集等内容）或对外提供开放服务的相关证明材料（如签订合作协议、合同、订单、发票等）。</w:t>
            </w:r>
          </w:p>
          <w:p>
            <w:pPr>
              <w:keepNext w:val="0"/>
              <w:keepLines w:val="0"/>
              <w:pageBreakBefore w:val="0"/>
              <w:wordWrap/>
              <w:overflowPunct/>
              <w:topLinePunct w:val="0"/>
              <w:bidi w:val="0"/>
              <w:spacing w:line="320" w:lineRule="exact"/>
              <w:rPr>
                <w:rFonts w:hint="eastAsia" w:ascii="仿宋_GB2312" w:hAnsi="仿宋_GB2312" w:eastAsia="仿宋_GB2312" w:cs="仿宋_GB2312"/>
                <w:sz w:val="28"/>
                <w:szCs w:val="28"/>
                <w:highlight w:val="none"/>
                <w:lang w:val="en-US" w:eastAsia="zh-CN"/>
              </w:rPr>
            </w:pPr>
          </w:p>
          <w:p>
            <w:pPr>
              <w:pStyle w:val="4"/>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“领雁”软件企业方向：</w:t>
            </w:r>
          </w:p>
          <w:p>
            <w:pPr>
              <w:keepNext w:val="0"/>
              <w:keepLines w:val="0"/>
              <w:pageBreakBefore w:val="0"/>
              <w:numPr>
                <w:ilvl w:val="0"/>
                <w:numId w:val="0"/>
              </w:numPr>
              <w:wordWrap/>
              <w:overflowPunct/>
              <w:topLinePunct w:val="0"/>
              <w:bidi w:val="0"/>
              <w:snapToGrid w:val="0"/>
              <w:spacing w:line="320" w:lineRule="exact"/>
              <w:ind w:left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一、企业经营及研发情况（包括</w:t>
            </w:r>
            <w:r>
              <w:rPr>
                <w:rFonts w:hint="eastAsia" w:ascii="仿宋_GB2312" w:hAnsi="仿宋_GB2312" w:eastAsia="仿宋_GB2312" w:cs="仿宋_GB2312"/>
                <w:sz w:val="28"/>
                <w:szCs w:val="28"/>
                <w:highlight w:val="none"/>
              </w:rPr>
              <w:t>上年度营业收入</w:t>
            </w:r>
            <w:r>
              <w:rPr>
                <w:rFonts w:hint="eastAsia" w:ascii="仿宋_GB2312" w:hAnsi="仿宋_GB2312" w:eastAsia="仿宋_GB2312" w:cs="仿宋_GB2312"/>
                <w:sz w:val="28"/>
                <w:szCs w:val="28"/>
                <w:highlight w:val="none"/>
                <w:lang w:eastAsia="zh-CN"/>
              </w:rPr>
              <w:t>、人工智能软件业务收入及</w:t>
            </w:r>
            <w:r>
              <w:rPr>
                <w:rFonts w:hint="eastAsia" w:ascii="仿宋_GB2312" w:hAnsi="仿宋_GB2312" w:eastAsia="仿宋_GB2312" w:cs="仿宋_GB2312"/>
                <w:sz w:val="28"/>
                <w:szCs w:val="28"/>
                <w:highlight w:val="none"/>
              </w:rPr>
              <w:t>占营业收入比例</w:t>
            </w:r>
            <w:r>
              <w:rPr>
                <w:rFonts w:hint="eastAsia" w:ascii="仿宋_GB2312" w:hAnsi="仿宋_GB2312" w:eastAsia="仿宋_GB2312" w:cs="仿宋_GB2312"/>
                <w:sz w:val="28"/>
                <w:szCs w:val="28"/>
                <w:highlight w:val="none"/>
                <w:lang w:eastAsia="zh-CN"/>
              </w:rPr>
              <w:t>、研发投入及</w:t>
            </w:r>
            <w:r>
              <w:rPr>
                <w:rFonts w:hint="eastAsia" w:ascii="仿宋_GB2312" w:hAnsi="仿宋_GB2312" w:eastAsia="仿宋_GB2312" w:cs="仿宋_GB2312"/>
                <w:sz w:val="28"/>
                <w:szCs w:val="28"/>
                <w:highlight w:val="none"/>
              </w:rPr>
              <w:t>占营业</w:t>
            </w:r>
            <w:r>
              <w:rPr>
                <w:rFonts w:hint="eastAsia" w:ascii="仿宋_GB2312" w:hAnsi="仿宋_GB2312" w:eastAsia="仿宋_GB2312" w:cs="仿宋_GB2312"/>
                <w:sz w:val="28"/>
                <w:szCs w:val="28"/>
                <w:highlight w:val="none"/>
                <w:lang w:eastAsia="zh-CN"/>
              </w:rPr>
              <w:t>收入比例、研发人员占比，研发团队简介、产学研开展情况，参与市级以上项目及验收情况）；</w:t>
            </w:r>
          </w:p>
          <w:p>
            <w:pPr>
              <w:keepNext w:val="0"/>
              <w:keepLines w:val="0"/>
              <w:pageBreakBefore w:val="0"/>
              <w:numPr>
                <w:ilvl w:val="0"/>
                <w:numId w:val="0"/>
              </w:numPr>
              <w:wordWrap/>
              <w:overflowPunct/>
              <w:topLinePunct w:val="0"/>
              <w:bidi w:val="0"/>
              <w:spacing w:line="320" w:lineRule="exact"/>
              <w:ind w:left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二、研发机构建设情况（</w:t>
            </w:r>
            <w:r>
              <w:rPr>
                <w:rFonts w:hint="eastAsia" w:ascii="仿宋_GB2312" w:hAnsi="仿宋_GB2312" w:eastAsia="仿宋_GB2312" w:cs="仿宋_GB2312"/>
                <w:sz w:val="28"/>
                <w:szCs w:val="28"/>
                <w:highlight w:val="none"/>
              </w:rPr>
              <w:t>市级（含）以上</w:t>
            </w:r>
            <w:r>
              <w:rPr>
                <w:rFonts w:hint="eastAsia" w:ascii="仿宋_GB2312" w:hAnsi="仿宋_GB2312" w:eastAsia="仿宋_GB2312" w:cs="仿宋_GB2312"/>
                <w:sz w:val="28"/>
                <w:szCs w:val="28"/>
                <w:highlight w:val="none"/>
                <w:lang w:eastAsia="zh-CN"/>
              </w:rPr>
              <w:t>的重点实验室、技术中心、工程技术研究中心等研发机构建设情况，</w:t>
            </w:r>
            <w:r>
              <w:rPr>
                <w:rFonts w:hint="eastAsia" w:ascii="仿宋_GB2312" w:hAnsi="仿宋_GB2312" w:eastAsia="仿宋_GB2312" w:cs="仿宋_GB2312"/>
                <w:sz w:val="28"/>
                <w:szCs w:val="28"/>
                <w:highlight w:val="none"/>
              </w:rPr>
              <w:t>主导或参与标准数量</w:t>
            </w:r>
            <w:r>
              <w:rPr>
                <w:rFonts w:hint="eastAsia" w:ascii="仿宋_GB2312" w:hAnsi="仿宋_GB2312" w:eastAsia="仿宋_GB2312" w:cs="仿宋_GB2312"/>
                <w:sz w:val="28"/>
                <w:szCs w:val="28"/>
                <w:highlight w:val="none"/>
                <w:lang w:eastAsia="zh-CN"/>
              </w:rPr>
              <w:t>、知识产权说明）；</w:t>
            </w:r>
          </w:p>
          <w:p>
            <w:pPr>
              <w:pStyle w:val="4"/>
              <w:keepNext w:val="0"/>
              <w:keepLines w:val="0"/>
              <w:pageBreakBefore w:val="0"/>
              <w:numPr>
                <w:ilvl w:val="0"/>
                <w:numId w:val="0"/>
              </w:numPr>
              <w:wordWrap/>
              <w:overflowPunct/>
              <w:topLinePunct w:val="0"/>
              <w:bidi w:val="0"/>
              <w:spacing w:line="320" w:lineRule="exact"/>
              <w:ind w:left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主要产品简介（包括人工智能领域软件主要产品或解决方案在相关领域典型场景的应用情况，突出体现赋能行业协同创新的情况；人工智能领域软件主要产品的技术及相关关键性能指标，体现在行业内的领先水平；主要业务、产品、解决方案市场情况）；</w:t>
            </w:r>
          </w:p>
          <w:p>
            <w:pPr>
              <w:pStyle w:val="5"/>
              <w:keepNext w:val="0"/>
              <w:keepLines w:val="0"/>
              <w:pageBreakBefore w:val="0"/>
              <w:wordWrap/>
              <w:overflowPunct/>
              <w:topLinePunct w:val="0"/>
              <w:bidi w:val="0"/>
              <w:spacing w:line="320" w:lineRule="exact"/>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四、附件及相关佐证材料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上年度财务审计报告或相关财务报表；</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营业执照、专利、获奖证书、各类相关资质证书；</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无涉黑（失信）承诺；</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申报单位认为需要补充的其他佐证材料，</w:t>
            </w:r>
            <w:r>
              <w:rPr>
                <w:rFonts w:hint="eastAsia" w:ascii="仿宋_GB2312" w:hAnsi="仿宋_GB2312" w:eastAsia="仿宋_GB2312" w:cs="仿宋_GB2312"/>
                <w:sz w:val="28"/>
                <w:szCs w:val="28"/>
                <w:highlight w:val="none"/>
                <w:lang w:val="en-US" w:eastAsia="zh-CN"/>
              </w:rPr>
              <w:t>如科技查新报告、销售合同、第三方机构出具的市场份额情况、技术先进性情况等</w:t>
            </w:r>
            <w:r>
              <w:rPr>
                <w:rFonts w:hint="eastAsia" w:ascii="仿宋_GB2312" w:hAnsi="仿宋_GB2312" w:eastAsia="仿宋_GB2312" w:cs="仿宋_GB2312"/>
                <w:sz w:val="28"/>
                <w:szCs w:val="28"/>
                <w:highlight w:val="none"/>
                <w:lang w:eastAsia="zh-CN"/>
              </w:rPr>
              <w:t>）。</w:t>
            </w:r>
          </w:p>
          <w:p>
            <w:pPr>
              <w:keepNext w:val="0"/>
              <w:keepLines w:val="0"/>
              <w:pageBreakBefore w:val="0"/>
              <w:wordWrap/>
              <w:overflowPunct/>
              <w:topLinePunct w:val="0"/>
              <w:bidi w:val="0"/>
              <w:spacing w:line="320" w:lineRule="exact"/>
              <w:rPr>
                <w:rFonts w:hint="eastAsia" w:ascii="仿宋_GB2312" w:hAnsi="仿宋_GB2312" w:eastAsia="仿宋_GB2312" w:cs="仿宋_GB2312"/>
                <w:sz w:val="28"/>
                <w:szCs w:val="28"/>
                <w:highlight w:val="none"/>
                <w:lang w:val="en-US" w:eastAsia="zh-CN"/>
              </w:rPr>
            </w:pPr>
          </w:p>
          <w:p>
            <w:pPr>
              <w:pStyle w:val="4"/>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软件优质产品方向：</w:t>
            </w:r>
          </w:p>
          <w:p>
            <w:pPr>
              <w:keepNext w:val="0"/>
              <w:keepLines w:val="0"/>
              <w:pageBreakBefore w:val="0"/>
              <w:numPr>
                <w:ilvl w:val="0"/>
                <w:numId w:val="0"/>
              </w:numPr>
              <w:wordWrap/>
              <w:overflowPunct/>
              <w:topLinePunct w:val="0"/>
              <w:bidi w:val="0"/>
              <w:snapToGrid w:val="0"/>
              <w:spacing w:before="62" w:beforeLines="20" w:line="320" w:lineRule="exact"/>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一、产品简介（包括名称、</w:t>
            </w:r>
            <w:r>
              <w:rPr>
                <w:rFonts w:hint="eastAsia" w:ascii="仿宋_GB2312" w:hAnsi="仿宋_GB2312" w:eastAsia="仿宋_GB2312" w:cs="仿宋_GB2312"/>
                <w:sz w:val="28"/>
                <w:szCs w:val="28"/>
                <w:highlight w:val="none"/>
              </w:rPr>
              <w:t>功能、技术水平、</w:t>
            </w:r>
            <w:r>
              <w:rPr>
                <w:rFonts w:hint="default" w:ascii="仿宋_GB2312" w:hAnsi="仿宋_GB2312" w:eastAsia="仿宋_GB2312" w:cs="仿宋_GB2312"/>
                <w:sz w:val="28"/>
                <w:szCs w:val="28"/>
                <w:highlight w:val="none"/>
              </w:rPr>
              <w:t>销售情况、</w:t>
            </w:r>
            <w:r>
              <w:rPr>
                <w:rFonts w:hint="eastAsia" w:ascii="仿宋_GB2312" w:hAnsi="仿宋_GB2312" w:eastAsia="仿宋_GB2312" w:cs="仿宋_GB2312"/>
                <w:sz w:val="28"/>
                <w:szCs w:val="28"/>
                <w:highlight w:val="none"/>
              </w:rPr>
              <w:t>应用</w:t>
            </w:r>
            <w:r>
              <w:rPr>
                <w:rFonts w:hint="default" w:ascii="仿宋_GB2312" w:hAnsi="仿宋_GB2312" w:eastAsia="仿宋_GB2312" w:cs="仿宋_GB2312"/>
                <w:sz w:val="28"/>
                <w:szCs w:val="28"/>
                <w:highlight w:val="none"/>
              </w:rPr>
              <w:t>成效以及产生的经济社会效益等</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numPr>
                <w:ilvl w:val="0"/>
                <w:numId w:val="0"/>
              </w:numPr>
              <w:wordWrap/>
              <w:overflowPunct/>
              <w:topLinePunct w:val="0"/>
              <w:bidi w:val="0"/>
              <w:snapToGrid w:val="0"/>
              <w:spacing w:before="62" w:beforeLines="20" w:line="320" w:lineRule="exact"/>
              <w:ind w:leftChars="0"/>
              <w:jc w:val="left"/>
              <w:rPr>
                <w:rFonts w:hint="eastAsia" w:eastAsia="仿宋_GB2312"/>
                <w:sz w:val="28"/>
                <w:szCs w:val="28"/>
                <w:highlight w:val="none"/>
              </w:rPr>
            </w:pPr>
            <w:r>
              <w:rPr>
                <w:rFonts w:hint="eastAsia" w:ascii="仿宋_GB2312" w:hAnsi="仿宋_GB2312" w:eastAsia="仿宋_GB2312" w:cs="仿宋_GB2312"/>
                <w:sz w:val="28"/>
                <w:szCs w:val="28"/>
                <w:highlight w:val="none"/>
                <w:lang w:val="en-US" w:eastAsia="zh-CN"/>
              </w:rPr>
              <w:t>二、产品</w:t>
            </w:r>
            <w:r>
              <w:rPr>
                <w:rFonts w:hint="eastAsia" w:eastAsia="仿宋_GB2312"/>
                <w:sz w:val="28"/>
                <w:szCs w:val="28"/>
                <w:highlight w:val="none"/>
              </w:rPr>
              <w:t>研发团队介绍</w:t>
            </w:r>
            <w:r>
              <w:rPr>
                <w:rFonts w:hint="eastAsia" w:eastAsia="仿宋_GB2312"/>
                <w:sz w:val="28"/>
                <w:szCs w:val="28"/>
                <w:highlight w:val="none"/>
                <w:lang w:eastAsia="zh-CN"/>
              </w:rPr>
              <w:t>（</w:t>
            </w:r>
            <w:r>
              <w:rPr>
                <w:rFonts w:hint="eastAsia" w:eastAsia="仿宋_GB2312"/>
                <w:sz w:val="28"/>
                <w:szCs w:val="28"/>
                <w:highlight w:val="none"/>
              </w:rPr>
              <w:t>包括人员姓名、职务、分工、专业以及相关经历资质等</w:t>
            </w:r>
            <w:r>
              <w:rPr>
                <w:rFonts w:hint="eastAsia" w:eastAsia="仿宋_GB2312"/>
                <w:sz w:val="28"/>
                <w:szCs w:val="28"/>
                <w:highlight w:val="none"/>
                <w:lang w:eastAsia="zh-CN"/>
              </w:rPr>
              <w:t>）；</w:t>
            </w:r>
          </w:p>
          <w:p>
            <w:pPr>
              <w:pStyle w:val="5"/>
              <w:keepNext w:val="0"/>
              <w:keepLines w:val="0"/>
              <w:pageBreakBefore w:val="0"/>
              <w:numPr>
                <w:ilvl w:val="0"/>
                <w:numId w:val="0"/>
              </w:numPr>
              <w:wordWrap/>
              <w:overflowPunct/>
              <w:topLinePunct w:val="0"/>
              <w:bidi w:val="0"/>
              <w:spacing w:line="320" w:lineRule="exact"/>
              <w:ind w:left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三、</w:t>
            </w:r>
            <w:r>
              <w:rPr>
                <w:rFonts w:hint="eastAsia" w:ascii="仿宋_GB2312" w:hAnsi="仿宋_GB2312" w:eastAsia="仿宋_GB2312" w:cs="仿宋_GB2312"/>
                <w:sz w:val="28"/>
                <w:szCs w:val="28"/>
                <w:highlight w:val="none"/>
                <w:lang w:val="en-US" w:eastAsia="zh-CN"/>
              </w:rPr>
              <w:t>附件及相关佐证材料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上年度财务审计报告或相关财务报表；</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销售合同以及付款凭证；</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研发</w:t>
            </w:r>
            <w:r>
              <w:rPr>
                <w:rFonts w:hint="default" w:ascii="仿宋_GB2312" w:hAnsi="仿宋_GB2312" w:eastAsia="仿宋_GB2312" w:cs="仿宋_GB2312"/>
                <w:sz w:val="28"/>
                <w:szCs w:val="28"/>
                <w:highlight w:val="none"/>
                <w:lang w:eastAsia="zh-CN"/>
              </w:rPr>
              <w:t>团队相关佐证材料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营业执照、相关专利、获奖证书；</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无涉黑（失信）承诺；</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产品经济社会效益佐证材料；</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申报单位认为需要补充的其他佐证材料）。</w:t>
            </w:r>
          </w:p>
          <w:p>
            <w:pPr>
              <w:spacing w:line="320" w:lineRule="exact"/>
              <w:rPr>
                <w:rFonts w:hint="eastAsia" w:ascii="仿宋_GB2312" w:hAnsi="仿宋_GB2312" w:eastAsia="仿宋_GB2312" w:cs="仿宋_GB2312"/>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硬件优质产品方向：</w:t>
            </w:r>
          </w:p>
          <w:p>
            <w:pPr>
              <w:keepNext w:val="0"/>
              <w:keepLines w:val="0"/>
              <w:pageBreakBefore w:val="0"/>
              <w:numPr>
                <w:ilvl w:val="0"/>
                <w:numId w:val="0"/>
              </w:numPr>
              <w:wordWrap/>
              <w:overflowPunct/>
              <w:topLinePunct w:val="0"/>
              <w:bidi w:val="0"/>
              <w:snapToGrid w:val="0"/>
              <w:spacing w:before="62" w:beforeLines="20" w:line="320" w:lineRule="exact"/>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一、产品简介（包括名称、</w:t>
            </w:r>
            <w:r>
              <w:rPr>
                <w:rFonts w:hint="eastAsia" w:ascii="仿宋_GB2312" w:hAnsi="仿宋_GB2312" w:eastAsia="仿宋_GB2312" w:cs="仿宋_GB2312"/>
                <w:sz w:val="28"/>
                <w:szCs w:val="28"/>
                <w:highlight w:val="none"/>
              </w:rPr>
              <w:t>功能、技术水平、</w:t>
            </w:r>
            <w:r>
              <w:rPr>
                <w:rFonts w:hint="default" w:ascii="仿宋_GB2312" w:hAnsi="仿宋_GB2312" w:eastAsia="仿宋_GB2312" w:cs="仿宋_GB2312"/>
                <w:sz w:val="28"/>
                <w:szCs w:val="28"/>
                <w:highlight w:val="none"/>
              </w:rPr>
              <w:t>销售情况、</w:t>
            </w:r>
            <w:r>
              <w:rPr>
                <w:rFonts w:hint="eastAsia" w:ascii="仿宋_GB2312" w:hAnsi="仿宋_GB2312" w:eastAsia="仿宋_GB2312" w:cs="仿宋_GB2312"/>
                <w:sz w:val="28"/>
                <w:szCs w:val="28"/>
                <w:highlight w:val="none"/>
              </w:rPr>
              <w:t>应用</w:t>
            </w:r>
            <w:r>
              <w:rPr>
                <w:rFonts w:hint="default" w:ascii="仿宋_GB2312" w:hAnsi="仿宋_GB2312" w:eastAsia="仿宋_GB2312" w:cs="仿宋_GB2312"/>
                <w:sz w:val="28"/>
                <w:szCs w:val="28"/>
                <w:highlight w:val="none"/>
              </w:rPr>
              <w:t>成效以及产生的经济社会效益等</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numPr>
                <w:ilvl w:val="0"/>
                <w:numId w:val="0"/>
              </w:numPr>
              <w:wordWrap/>
              <w:overflowPunct/>
              <w:topLinePunct w:val="0"/>
              <w:bidi w:val="0"/>
              <w:snapToGrid w:val="0"/>
              <w:spacing w:before="62" w:beforeLines="20" w:line="320" w:lineRule="exact"/>
              <w:ind w:leftChars="0"/>
              <w:jc w:val="left"/>
              <w:rPr>
                <w:rFonts w:hint="eastAsia" w:eastAsia="仿宋_GB2312"/>
                <w:sz w:val="28"/>
                <w:szCs w:val="28"/>
                <w:highlight w:val="none"/>
              </w:rPr>
            </w:pPr>
            <w:r>
              <w:rPr>
                <w:rFonts w:hint="eastAsia" w:ascii="仿宋_GB2312" w:hAnsi="仿宋_GB2312" w:eastAsia="仿宋_GB2312" w:cs="仿宋_GB2312"/>
                <w:sz w:val="28"/>
                <w:szCs w:val="28"/>
                <w:highlight w:val="none"/>
                <w:lang w:val="en-US" w:eastAsia="zh-CN"/>
              </w:rPr>
              <w:t>二、产品</w:t>
            </w:r>
            <w:r>
              <w:rPr>
                <w:rFonts w:hint="eastAsia" w:eastAsia="仿宋_GB2312"/>
                <w:sz w:val="28"/>
                <w:szCs w:val="28"/>
                <w:highlight w:val="none"/>
              </w:rPr>
              <w:t>研发团队介绍</w:t>
            </w:r>
            <w:r>
              <w:rPr>
                <w:rFonts w:hint="eastAsia" w:eastAsia="仿宋_GB2312"/>
                <w:sz w:val="28"/>
                <w:szCs w:val="28"/>
                <w:highlight w:val="none"/>
                <w:lang w:eastAsia="zh-CN"/>
              </w:rPr>
              <w:t>（</w:t>
            </w:r>
            <w:r>
              <w:rPr>
                <w:rFonts w:hint="eastAsia" w:eastAsia="仿宋_GB2312"/>
                <w:sz w:val="28"/>
                <w:szCs w:val="28"/>
                <w:highlight w:val="none"/>
              </w:rPr>
              <w:t>包括人员姓名、职务、分工、专业以及相关经历资质等</w:t>
            </w:r>
            <w:r>
              <w:rPr>
                <w:rFonts w:hint="eastAsia" w:eastAsia="仿宋_GB2312"/>
                <w:sz w:val="28"/>
                <w:szCs w:val="28"/>
                <w:highlight w:val="none"/>
                <w:lang w:eastAsia="zh-CN"/>
              </w:rPr>
              <w:t>）；</w:t>
            </w:r>
          </w:p>
          <w:p>
            <w:pPr>
              <w:pStyle w:val="5"/>
              <w:keepNext w:val="0"/>
              <w:keepLines w:val="0"/>
              <w:pageBreakBefore w:val="0"/>
              <w:numPr>
                <w:ilvl w:val="0"/>
                <w:numId w:val="0"/>
              </w:numPr>
              <w:wordWrap/>
              <w:overflowPunct/>
              <w:topLinePunct w:val="0"/>
              <w:bidi w:val="0"/>
              <w:spacing w:line="320" w:lineRule="exact"/>
              <w:ind w:left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三、</w:t>
            </w:r>
            <w:r>
              <w:rPr>
                <w:rFonts w:hint="eastAsia" w:ascii="仿宋_GB2312" w:hAnsi="仿宋_GB2312" w:eastAsia="仿宋_GB2312" w:cs="仿宋_GB2312"/>
                <w:sz w:val="28"/>
                <w:szCs w:val="28"/>
                <w:highlight w:val="none"/>
                <w:lang w:val="en-US" w:eastAsia="zh-CN"/>
              </w:rPr>
              <w:t>附件及相关佐证材料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上年度财务审计报告或相关财务报表；</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销售合同以及付款凭证；</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研发</w:t>
            </w:r>
            <w:r>
              <w:rPr>
                <w:rFonts w:hint="default" w:ascii="仿宋_GB2312" w:hAnsi="仿宋_GB2312" w:eastAsia="仿宋_GB2312" w:cs="仿宋_GB2312"/>
                <w:sz w:val="28"/>
                <w:szCs w:val="28"/>
                <w:highlight w:val="none"/>
                <w:lang w:eastAsia="zh-CN"/>
              </w:rPr>
              <w:t>团队相关佐证材料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营业执照、相关专利、获奖证书；</w:t>
            </w:r>
            <w:r>
              <w:rPr>
                <w:rFonts w:hint="default" w:ascii="仿宋_GB2312" w:hAnsi="仿宋_GB2312" w:eastAsia="仿宋_GB2312" w:cs="仿宋_GB2312"/>
                <w:sz w:val="28"/>
                <w:szCs w:val="28"/>
                <w:highlight w:val="none"/>
                <w:lang w:eastAsia="zh-CN"/>
              </w:rPr>
              <w:t>5.产品检验检测报告；6</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无涉黑（失信）承诺；</w:t>
            </w:r>
            <w:r>
              <w:rPr>
                <w:rFonts w:hint="default" w:ascii="仿宋_GB2312" w:hAnsi="仿宋_GB2312" w:eastAsia="仿宋_GB2312" w:cs="仿宋_GB2312"/>
                <w:sz w:val="28"/>
                <w:szCs w:val="28"/>
                <w:highlight w:val="none"/>
                <w:lang w:eastAsia="zh-CN"/>
              </w:rPr>
              <w:t>7</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产品经济社会效益佐证材料；</w:t>
            </w:r>
            <w:r>
              <w:rPr>
                <w:rFonts w:hint="default" w:ascii="仿宋_GB2312" w:hAnsi="仿宋_GB2312" w:eastAsia="仿宋_GB2312" w:cs="仿宋_GB2312"/>
                <w:sz w:val="28"/>
                <w:szCs w:val="28"/>
                <w:highlight w:val="none"/>
                <w:lang w:eastAsia="zh-CN"/>
              </w:rPr>
              <w:t>8</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申报单位认为需要补充的其他佐证材料）。</w:t>
            </w:r>
          </w:p>
          <w:p>
            <w:pPr>
              <w:spacing w:line="320" w:lineRule="exact"/>
              <w:rPr>
                <w:rFonts w:hint="eastAsia" w:ascii="仿宋_GB2312" w:hAnsi="仿宋_GB2312" w:eastAsia="仿宋_GB2312" w:cs="仿宋_GB2312"/>
                <w:sz w:val="28"/>
                <w:szCs w:val="28"/>
                <w:highlight w:val="none"/>
                <w:lang w:eastAsia="zh-CN"/>
              </w:rPr>
            </w:pPr>
          </w:p>
          <w:p>
            <w:pPr>
              <w:pStyle w:val="4"/>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典型应用场景方向：</w:t>
            </w:r>
          </w:p>
          <w:p>
            <w:pPr>
              <w:pStyle w:val="4"/>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一、场景简介（包括场景名称、所属领域、总投资、完成情况、实施计划及周期，</w:t>
            </w:r>
            <w:r>
              <w:rPr>
                <w:rFonts w:hint="eastAsia" w:ascii="仿宋_GB2312" w:hAnsi="仿宋_GB2312" w:eastAsia="仿宋_GB2312" w:cs="仿宋_GB2312"/>
                <w:sz w:val="28"/>
                <w:szCs w:val="28"/>
                <w:highlight w:val="none"/>
                <w:lang w:val="en-US" w:eastAsia="zh-CN"/>
              </w:rPr>
              <w:t>联合体申报列出所有成员单位</w:t>
            </w:r>
            <w:r>
              <w:rPr>
                <w:rFonts w:hint="eastAsia" w:ascii="仿宋_GB2312" w:hAnsi="仿宋_GB2312" w:eastAsia="仿宋_GB2312" w:cs="仿宋_GB2312"/>
                <w:b w:val="0"/>
                <w:bCs w:val="0"/>
                <w:sz w:val="28"/>
                <w:szCs w:val="28"/>
                <w:highlight w:val="none"/>
                <w:lang w:val="en-US" w:eastAsia="zh-CN"/>
              </w:rPr>
              <w:t>）；</w:t>
            </w:r>
          </w:p>
          <w:p>
            <w:pPr>
              <w:pStyle w:val="14"/>
              <w:keepNext w:val="0"/>
              <w:keepLines w:val="0"/>
              <w:pageBreakBefore w:val="0"/>
              <w:wordWrap/>
              <w:overflowPunct/>
              <w:topLinePunct w:val="0"/>
              <w:bidi w:val="0"/>
              <w:spacing w:line="320" w:lineRule="exact"/>
              <w:jc w:val="both"/>
              <w:rPr>
                <w:rFonts w:hint="eastAsia" w:ascii="仿宋_GB2312" w:hAnsi="仿宋_GB2312" w:eastAsia="仿宋_GB2312" w:cs="仿宋_GB2312"/>
                <w:i w:val="0"/>
                <w:iCs w:val="0"/>
                <w:sz w:val="28"/>
                <w:szCs w:val="28"/>
                <w:highlight w:val="none"/>
                <w:lang w:eastAsia="zh-CN"/>
              </w:rPr>
            </w:pPr>
            <w:r>
              <w:rPr>
                <w:rFonts w:hint="eastAsia" w:ascii="仿宋_GB2312" w:hAnsi="仿宋_GB2312" w:eastAsia="仿宋_GB2312" w:cs="仿宋_GB2312"/>
                <w:i w:val="0"/>
                <w:iCs w:val="0"/>
                <w:spacing w:val="-13"/>
                <w:sz w:val="28"/>
                <w:szCs w:val="28"/>
                <w:highlight w:val="none"/>
                <w:lang w:eastAsia="zh-CN"/>
              </w:rPr>
              <w:t>二、场景功能概况（拟解决的问题、投入产出情况、亮点及</w:t>
            </w:r>
            <w:r>
              <w:rPr>
                <w:rFonts w:hint="eastAsia" w:ascii="仿宋_GB2312" w:hAnsi="仿宋_GB2312" w:eastAsia="仿宋_GB2312" w:cs="仿宋_GB2312"/>
                <w:i w:val="0"/>
                <w:iCs w:val="0"/>
                <w:spacing w:val="-14"/>
                <w:sz w:val="28"/>
                <w:szCs w:val="28"/>
                <w:highlight w:val="none"/>
                <w:lang w:eastAsia="zh-CN"/>
              </w:rPr>
              <w:t>特色等</w:t>
            </w:r>
            <w:r>
              <w:rPr>
                <w:rFonts w:hint="eastAsia" w:ascii="仿宋_GB2312" w:hAnsi="仿宋_GB2312" w:eastAsia="仿宋_GB2312" w:cs="仿宋_GB2312"/>
                <w:i w:val="0"/>
                <w:iCs w:val="0"/>
                <w:spacing w:val="-13"/>
                <w:sz w:val="28"/>
                <w:szCs w:val="28"/>
                <w:highlight w:val="none"/>
                <w:lang w:eastAsia="zh-CN"/>
              </w:rPr>
              <w:t>）；</w:t>
            </w:r>
          </w:p>
          <w:p>
            <w:pPr>
              <w:pStyle w:val="14"/>
              <w:keepNext w:val="0"/>
              <w:keepLines w:val="0"/>
              <w:pageBreakBefore w:val="0"/>
              <w:wordWrap/>
              <w:overflowPunct/>
              <w:topLinePunct w:val="0"/>
              <w:bidi w:val="0"/>
              <w:spacing w:line="320" w:lineRule="exact"/>
              <w:jc w:val="both"/>
              <w:rPr>
                <w:rFonts w:hint="eastAsia" w:ascii="仿宋_GB2312" w:hAnsi="仿宋_GB2312" w:eastAsia="仿宋_GB2312" w:cs="仿宋_GB2312"/>
                <w:i w:val="0"/>
                <w:iCs w:val="0"/>
                <w:sz w:val="28"/>
                <w:szCs w:val="28"/>
                <w:highlight w:val="none"/>
                <w:lang w:eastAsia="zh-CN"/>
              </w:rPr>
            </w:pPr>
            <w:r>
              <w:rPr>
                <w:rFonts w:hint="eastAsia" w:ascii="仿宋_GB2312" w:hAnsi="仿宋_GB2312" w:eastAsia="仿宋_GB2312" w:cs="仿宋_GB2312"/>
                <w:i w:val="0"/>
                <w:iCs w:val="0"/>
                <w:spacing w:val="-7"/>
                <w:sz w:val="28"/>
                <w:szCs w:val="28"/>
                <w:highlight w:val="none"/>
                <w:lang w:eastAsia="zh-CN"/>
              </w:rPr>
              <w:t>三、关键技术和创新点（场景应用人工智能核心技术情况、技术方案、实现途径等）；</w:t>
            </w:r>
          </w:p>
          <w:p>
            <w:pPr>
              <w:pStyle w:val="14"/>
              <w:keepNext w:val="0"/>
              <w:keepLines w:val="0"/>
              <w:pageBreakBefore w:val="0"/>
              <w:wordWrap/>
              <w:overflowPunct/>
              <w:topLinePunct w:val="0"/>
              <w:bidi w:val="0"/>
              <w:spacing w:line="320" w:lineRule="exact"/>
              <w:ind w:right="4" w:firstLine="3"/>
              <w:jc w:val="both"/>
              <w:rPr>
                <w:rFonts w:hint="eastAsia" w:ascii="仿宋_GB2312" w:hAnsi="仿宋_GB2312" w:eastAsia="仿宋_GB2312" w:cs="仿宋_GB2312"/>
                <w:i w:val="0"/>
                <w:iCs w:val="0"/>
                <w:spacing w:val="-5"/>
                <w:sz w:val="28"/>
                <w:szCs w:val="28"/>
                <w:highlight w:val="none"/>
                <w:lang w:eastAsia="zh-CN"/>
              </w:rPr>
            </w:pPr>
            <w:r>
              <w:rPr>
                <w:rFonts w:hint="eastAsia" w:ascii="仿宋_GB2312" w:hAnsi="仿宋_GB2312" w:eastAsia="仿宋_GB2312" w:cs="仿宋_GB2312"/>
                <w:i w:val="0"/>
                <w:iCs w:val="0"/>
                <w:spacing w:val="-5"/>
                <w:sz w:val="28"/>
                <w:szCs w:val="28"/>
                <w:highlight w:val="none"/>
                <w:lang w:eastAsia="zh-CN"/>
              </w:rPr>
              <w:t>四、应用成效（可包括成本节约、流程再造、效率提升、模式创新、经济社会效益等）；</w:t>
            </w:r>
          </w:p>
          <w:p>
            <w:pPr>
              <w:pStyle w:val="14"/>
              <w:keepNext w:val="0"/>
              <w:keepLines w:val="0"/>
              <w:pageBreakBefore w:val="0"/>
              <w:wordWrap/>
              <w:overflowPunct/>
              <w:topLinePunct w:val="0"/>
              <w:bidi w:val="0"/>
              <w:spacing w:line="320" w:lineRule="exact"/>
              <w:ind w:right="4" w:firstLine="3"/>
              <w:jc w:val="both"/>
              <w:rPr>
                <w:rFonts w:hint="eastAsia" w:ascii="仿宋_GB2312" w:hAnsi="仿宋_GB2312" w:eastAsia="仿宋_GB2312" w:cs="仿宋_GB2312"/>
                <w:i w:val="0"/>
                <w:iCs w:val="0"/>
                <w:spacing w:val="-5"/>
                <w:sz w:val="28"/>
                <w:szCs w:val="28"/>
                <w:highlight w:val="none"/>
                <w:lang w:eastAsia="zh-CN"/>
              </w:rPr>
            </w:pPr>
            <w:r>
              <w:rPr>
                <w:rFonts w:hint="eastAsia" w:ascii="仿宋_GB2312" w:hAnsi="仿宋_GB2312" w:eastAsia="仿宋_GB2312" w:cs="仿宋_GB2312"/>
                <w:i w:val="0"/>
                <w:iCs w:val="0"/>
                <w:spacing w:val="-5"/>
                <w:sz w:val="28"/>
                <w:szCs w:val="28"/>
                <w:highlight w:val="none"/>
                <w:lang w:eastAsia="zh-CN"/>
              </w:rPr>
              <w:t>五、</w:t>
            </w:r>
            <w:r>
              <w:rPr>
                <w:rFonts w:hint="eastAsia" w:ascii="仿宋_GB2312" w:hAnsi="仿宋_GB2312" w:eastAsia="仿宋_GB2312" w:cs="仿宋_GB2312"/>
                <w:sz w:val="28"/>
                <w:szCs w:val="28"/>
                <w:highlight w:val="none"/>
                <w:lang w:val="en-US" w:eastAsia="zh-CN"/>
              </w:rPr>
              <w:t>附件及相关佐证材料</w:t>
            </w:r>
            <w:r>
              <w:rPr>
                <w:rFonts w:hint="eastAsia" w:ascii="仿宋_GB2312" w:hAnsi="仿宋_GB2312" w:eastAsia="仿宋_GB2312" w:cs="仿宋_GB2312"/>
                <w:i w:val="0"/>
                <w:iCs w:val="0"/>
                <w:spacing w:val="-5"/>
                <w:sz w:val="28"/>
                <w:szCs w:val="28"/>
                <w:highlight w:val="none"/>
                <w:lang w:eastAsia="zh-CN"/>
              </w:rPr>
              <w:t>（场景相关知识产权清单、佐证材料清单等）。</w:t>
            </w:r>
          </w:p>
          <w:p>
            <w:pPr>
              <w:pStyle w:val="14"/>
              <w:keepNext w:val="0"/>
              <w:keepLines w:val="0"/>
              <w:pageBreakBefore w:val="0"/>
              <w:wordWrap/>
              <w:overflowPunct/>
              <w:topLinePunct w:val="0"/>
              <w:bidi w:val="0"/>
              <w:spacing w:line="360" w:lineRule="exact"/>
              <w:ind w:right="4" w:firstLine="3"/>
              <w:jc w:val="both"/>
              <w:rPr>
                <w:rFonts w:hint="eastAsia" w:ascii="仿宋_GB2312" w:hAnsi="仿宋_GB2312" w:eastAsia="仿宋_GB2312" w:cs="仿宋_GB2312"/>
                <w:i w:val="0"/>
                <w:iCs w:val="0"/>
                <w:spacing w:val="-5"/>
                <w:sz w:val="28"/>
                <w:szCs w:val="28"/>
                <w:highlight w:val="none"/>
                <w:lang w:val="en-US" w:eastAsia="zh-CN"/>
              </w:rPr>
            </w:pPr>
          </w:p>
          <w:p>
            <w:pPr>
              <w:pStyle w:val="5"/>
              <w:keepNext w:val="0"/>
              <w:keepLines w:val="0"/>
              <w:pageBreakBefore w:val="0"/>
              <w:wordWrap/>
              <w:overflowPunct/>
              <w:topLinePunct w:val="0"/>
              <w:bidi w:val="0"/>
              <w:spacing w:line="360" w:lineRule="exact"/>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注：上述材料复印件均需加盖申报单位公章。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4" w:hRule="atLeast"/>
          <w:jc w:val="center"/>
        </w:trPr>
        <w:tc>
          <w:tcPr>
            <w:tcW w:w="2072" w:type="dxa"/>
            <w:noWrap w:val="0"/>
            <w:tcMar>
              <w:top w:w="13" w:type="dxa"/>
              <w:left w:w="13" w:type="dxa"/>
              <w:bottom w:w="0" w:type="dxa"/>
              <w:right w:w="13" w:type="dxa"/>
            </w:tcMar>
            <w:vAlign w:val="center"/>
          </w:tcPr>
          <w:p>
            <w:pPr>
              <w:spacing w:line="6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材料真实性承诺</w:t>
            </w:r>
          </w:p>
        </w:tc>
        <w:tc>
          <w:tcPr>
            <w:tcW w:w="8040" w:type="dxa"/>
            <w:gridSpan w:val="4"/>
            <w:noWrap w:val="0"/>
            <w:tcMar>
              <w:top w:w="13" w:type="dxa"/>
              <w:left w:w="13" w:type="dxa"/>
              <w:bottom w:w="0" w:type="dxa"/>
              <w:right w:w="13" w:type="dxa"/>
            </w:tcMar>
            <w:vAlign w:val="top"/>
          </w:tcPr>
          <w:p>
            <w:pPr>
              <w:snapToGrid w:val="0"/>
              <w:spacing w:before="62" w:beforeLines="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本单位承诺：</w:t>
            </w: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1.申报书中所填写的内容真实、合法、有效。</w:t>
            </w: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2.提供的申报资料和文件内容真实、准确、完整，事实存在，来源合法。</w:t>
            </w: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3.所报送的材料符合国家保密规定，未涉及国家秘密和其他敏感信息。</w:t>
            </w: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4.涉及的知识产权（商业秘密）明晰完整，归属本单位或技术来源正当合法，未剽窃他人成果，未侵犯他人知识产权或商业秘密。</w:t>
            </w: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若发生与上述承诺相违背的事实，由本单位承担一切责任。 </w:t>
            </w:r>
          </w:p>
          <w:p>
            <w:pPr>
              <w:snapToGrid w:val="0"/>
              <w:spacing w:before="62" w:beforeLines="20"/>
              <w:ind w:firstLine="560" w:firstLineChars="200"/>
              <w:rPr>
                <w:rFonts w:hint="eastAsia" w:ascii="仿宋_GB2312" w:hAnsi="仿宋_GB2312" w:eastAsia="仿宋_GB2312" w:cs="仿宋_GB2312"/>
                <w:sz w:val="28"/>
                <w:szCs w:val="28"/>
                <w:highlight w:val="none"/>
              </w:rPr>
            </w:pP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申报单位（盖章）：      法定代表人（签字）：          </w:t>
            </w: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snapToGrid w:val="0"/>
              <w:spacing w:before="62" w:beforeLines="20"/>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6" w:hRule="atLeast"/>
          <w:jc w:val="center"/>
        </w:trPr>
        <w:tc>
          <w:tcPr>
            <w:tcW w:w="2072" w:type="dxa"/>
            <w:noWrap w:val="0"/>
            <w:tcMar>
              <w:top w:w="13" w:type="dxa"/>
              <w:left w:w="13" w:type="dxa"/>
              <w:bottom w:w="0" w:type="dxa"/>
              <w:right w:w="13" w:type="dxa"/>
            </w:tcMar>
            <w:vAlign w:val="center"/>
          </w:tcPr>
          <w:p>
            <w:pPr>
              <w:spacing w:line="6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设区市工信局、平潭综合实验区经发局推荐意见</w:t>
            </w:r>
          </w:p>
        </w:tc>
        <w:tc>
          <w:tcPr>
            <w:tcW w:w="8040" w:type="dxa"/>
            <w:gridSpan w:val="4"/>
            <w:noWrap w:val="0"/>
            <w:tcMar>
              <w:top w:w="13" w:type="dxa"/>
              <w:left w:w="13" w:type="dxa"/>
              <w:bottom w:w="0" w:type="dxa"/>
              <w:right w:w="13" w:type="dxa"/>
            </w:tcMar>
            <w:vAlign w:val="top"/>
          </w:tcPr>
          <w:p>
            <w:pPr>
              <w:pStyle w:val="4"/>
              <w:rPr>
                <w:rFonts w:hint="eastAsia"/>
                <w:highlight w:val="none"/>
              </w:rPr>
            </w:pPr>
          </w:p>
          <w:p>
            <w:pPr>
              <w:spacing w:line="500" w:lineRule="exact"/>
              <w:ind w:firstLine="60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经办人（签字）：       审批人（签字）：                           </w:t>
            </w:r>
          </w:p>
          <w:p>
            <w:pPr>
              <w:spacing w:line="500" w:lineRule="exact"/>
              <w:ind w:firstLine="4480" w:firstLineChars="16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（推荐单位公章）      </w:t>
            </w:r>
          </w:p>
          <w:p>
            <w:pPr>
              <w:spacing w:line="500" w:lineRule="exact"/>
              <w:ind w:firstLine="60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bl>
    <w:p>
      <w:pPr>
        <w:pStyle w:val="2"/>
        <w:ind w:left="0" w:leftChars="0" w:firstLine="0" w:firstLineChars="0"/>
        <w:sectPr>
          <w:footerReference r:id="rId4" w:type="default"/>
          <w:pgSz w:w="11906" w:h="16838"/>
          <w:pgMar w:top="1440" w:right="1800" w:bottom="1440" w:left="1800" w:header="851" w:footer="992" w:gutter="0"/>
          <w:pgNumType w:fmt="decimal"/>
          <w:cols w:space="425" w:num="1"/>
          <w:docGrid w:type="lines" w:linePitch="312" w:charSpace="0"/>
        </w:sectPr>
      </w:pPr>
    </w:p>
    <w:p>
      <w:pPr>
        <w:tabs>
          <w:tab w:val="left" w:pos="0"/>
        </w:tabs>
        <w:autoSpaceDE w:val="0"/>
        <w:autoSpaceDN w:val="0"/>
        <w:adjustRightInd w:val="0"/>
        <w:jc w:val="both"/>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tabs>
          <w:tab w:val="left" w:pos="0"/>
        </w:tabs>
        <w:autoSpaceDE w:val="0"/>
        <w:autoSpaceDN w:val="0"/>
        <w:adjustRightInd w:val="0"/>
        <w:jc w:val="center"/>
        <w:outlineLvl w:val="0"/>
        <w:rPr>
          <w:rFonts w:hint="eastAsia" w:ascii="方正小标宋简体" w:hAnsi="方正小标宋简体" w:eastAsia="方正小标宋简体" w:cs="方正小标宋简体"/>
          <w:color w:val="000000"/>
          <w:kern w:val="0"/>
          <w:sz w:val="44"/>
          <w:szCs w:val="44"/>
          <w:lang w:val="zh-CN" w:bidi="th-TH"/>
        </w:rPr>
      </w:pPr>
      <w:r>
        <w:rPr>
          <w:rFonts w:hint="eastAsia" w:ascii="方正小标宋简体" w:hAnsi="方正小标宋简体" w:eastAsia="方正小标宋简体" w:cs="方正小标宋简体"/>
          <w:color w:val="000000"/>
          <w:kern w:val="0"/>
          <w:sz w:val="44"/>
          <w:szCs w:val="44"/>
          <w:lang w:val="zh-CN" w:eastAsia="zh-CN" w:bidi="th-TH"/>
        </w:rPr>
        <w:t>项目推荐汇总表</w:t>
      </w:r>
    </w:p>
    <w:p>
      <w:pPr>
        <w:tabs>
          <w:tab w:val="left" w:pos="0"/>
        </w:tabs>
        <w:autoSpaceDE w:val="0"/>
        <w:autoSpaceDN w:val="0"/>
        <w:adjustRightInd w:val="0"/>
        <w:jc w:val="center"/>
        <w:outlineLvl w:val="0"/>
        <w:rPr>
          <w:rFonts w:eastAsia="黑体"/>
          <w:bCs/>
          <w:color w:val="000000"/>
          <w:sz w:val="44"/>
          <w:szCs w:val="44"/>
        </w:rPr>
      </w:pPr>
    </w:p>
    <w:p>
      <w:pPr>
        <w:jc w:val="left"/>
        <w:rPr>
          <w:rFonts w:hint="eastAsia" w:eastAsia="仿宋_GB2312"/>
          <w:b/>
          <w:bCs/>
          <w:color w:val="000000"/>
          <w:sz w:val="24"/>
        </w:rPr>
      </w:pPr>
      <w:r>
        <w:rPr>
          <w:rFonts w:hint="eastAsia" w:eastAsia="仿宋_GB2312"/>
          <w:b/>
          <w:bCs/>
          <w:color w:val="000000"/>
          <w:sz w:val="24"/>
        </w:rPr>
        <w:t>推荐单位（盖章）：</w:t>
      </w:r>
    </w:p>
    <w:p>
      <w:pPr>
        <w:jc w:val="left"/>
        <w:rPr>
          <w:rFonts w:eastAsia="仿宋_GB2312"/>
          <w:b/>
          <w:bCs/>
          <w:color w:val="00000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276"/>
        <w:gridCol w:w="3036"/>
        <w:gridCol w:w="1236"/>
        <w:gridCol w:w="330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
                <w:color w:val="000000"/>
                <w:sz w:val="24"/>
              </w:rPr>
            </w:pPr>
            <w:r>
              <w:rPr>
                <w:rFonts w:hint="eastAsia" w:eastAsia="仿宋_GB2312"/>
                <w:b/>
                <w:color w:val="000000"/>
                <w:sz w:val="24"/>
              </w:rPr>
              <w:t>序号</w:t>
            </w:r>
          </w:p>
        </w:tc>
        <w:tc>
          <w:tcPr>
            <w:tcW w:w="42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
                <w:color w:val="000000"/>
                <w:sz w:val="24"/>
              </w:rPr>
            </w:pPr>
            <w:r>
              <w:rPr>
                <w:rFonts w:hint="eastAsia" w:eastAsia="仿宋_GB2312"/>
                <w:b/>
                <w:color w:val="000000"/>
                <w:sz w:val="24"/>
                <w:lang w:eastAsia="zh-CN"/>
              </w:rPr>
              <w:t>项目</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b/>
                <w:color w:val="000000"/>
                <w:sz w:val="24"/>
                <w:lang w:eastAsia="zh-CN"/>
              </w:rPr>
            </w:pPr>
            <w:r>
              <w:rPr>
                <w:rFonts w:hint="eastAsia" w:eastAsia="仿宋_GB2312"/>
                <w:b/>
                <w:color w:val="000000"/>
                <w:sz w:val="24"/>
              </w:rPr>
              <w:t>企业</w:t>
            </w:r>
            <w:r>
              <w:rPr>
                <w:rFonts w:hint="eastAsia" w:eastAsia="仿宋_GB2312"/>
                <w:b/>
                <w:color w:val="000000"/>
                <w:sz w:val="24"/>
                <w:lang w:eastAsia="zh-CN"/>
              </w:rPr>
              <w:t>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
                <w:color w:val="000000"/>
                <w:sz w:val="24"/>
              </w:rPr>
            </w:pPr>
            <w:r>
              <w:rPr>
                <w:rFonts w:hint="eastAsia" w:eastAsia="仿宋_GB2312"/>
                <w:b/>
                <w:color w:val="000000"/>
                <w:sz w:val="24"/>
              </w:rPr>
              <w:t>联系人</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
                <w:color w:val="000000"/>
                <w:sz w:val="24"/>
              </w:rPr>
            </w:pPr>
            <w:r>
              <w:rPr>
                <w:rFonts w:hint="eastAsia" w:eastAsia="仿宋_GB2312"/>
                <w:b/>
                <w:color w:val="000000"/>
                <w:sz w:val="24"/>
              </w:rPr>
              <w:t>联系方式（手机与邮箱）</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b/>
                <w:color w:val="000000"/>
                <w:sz w:val="24"/>
                <w:lang w:eastAsia="zh-CN"/>
              </w:rPr>
            </w:pPr>
            <w:r>
              <w:rPr>
                <w:rFonts w:hint="eastAsia" w:eastAsia="仿宋_GB2312"/>
                <w:b/>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24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eastAsia="仿宋_GB2312"/>
                <w:color w:val="000000"/>
                <w:sz w:val="24"/>
              </w:rPr>
            </w:pPr>
            <w:r>
              <w:rPr>
                <w:rFonts w:hint="eastAsia" w:eastAsia="仿宋_GB2312"/>
                <w:b/>
                <w:color w:val="000000"/>
                <w:sz w:val="24"/>
                <w:lang w:eastAsia="zh-CN"/>
              </w:rPr>
              <w:t>算力</w:t>
            </w:r>
            <w:r>
              <w:rPr>
                <w:rFonts w:hint="default" w:eastAsia="仿宋_GB2312"/>
                <w:b/>
                <w:color w:val="000000"/>
                <w:sz w:val="24"/>
                <w:lang w:eastAsia="zh-CN"/>
              </w:rPr>
              <w:t>服务补助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仿宋_GB2312"/>
                <w:color w:val="000000"/>
                <w:sz w:val="24"/>
                <w:lang w:val="en-US" w:eastAsia="zh-CN"/>
              </w:rPr>
            </w:pPr>
            <w:r>
              <w:rPr>
                <w:rFonts w:hint="eastAsia" w:eastAsia="仿宋_GB2312"/>
                <w:color w:val="000000"/>
                <w:sz w:val="24"/>
                <w:lang w:val="en-US" w:eastAsia="zh-CN"/>
              </w:rPr>
              <w:t>1</w:t>
            </w:r>
          </w:p>
        </w:tc>
        <w:tc>
          <w:tcPr>
            <w:tcW w:w="42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4"/>
                <w:lang w:eastAsia="zh-CN"/>
              </w:rPr>
            </w:pPr>
            <w:r>
              <w:rPr>
                <w:rFonts w:hint="eastAsia" w:eastAsia="仿宋_GB2312"/>
                <w:color w:val="000000"/>
                <w:sz w:val="24"/>
                <w:lang w:eastAsia="zh-CN"/>
              </w:rPr>
              <w:t>（填写企业名称）</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24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olor w:val="000000"/>
                <w:sz w:val="24"/>
              </w:rPr>
            </w:pPr>
            <w:r>
              <w:rPr>
                <w:rFonts w:hint="eastAsia" w:eastAsia="仿宋_GB2312"/>
                <w:b/>
                <w:color w:val="000000"/>
                <w:sz w:val="24"/>
                <w:lang w:eastAsia="zh-CN"/>
              </w:rPr>
              <w:t>“领雁”软件企业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仿宋_GB2312"/>
                <w:color w:val="000000"/>
                <w:sz w:val="24"/>
                <w:lang w:val="en-US" w:eastAsia="zh-CN"/>
              </w:rPr>
            </w:pPr>
            <w:r>
              <w:rPr>
                <w:rFonts w:hint="eastAsia" w:eastAsia="仿宋_GB2312"/>
                <w:color w:val="000000"/>
                <w:sz w:val="24"/>
                <w:lang w:val="en-US" w:eastAsia="zh-CN"/>
              </w:rPr>
              <w:t>1</w:t>
            </w:r>
          </w:p>
        </w:tc>
        <w:tc>
          <w:tcPr>
            <w:tcW w:w="42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color w:val="000000"/>
                <w:sz w:val="24"/>
                <w:lang w:eastAsia="zh-CN"/>
              </w:rPr>
            </w:pPr>
            <w:r>
              <w:rPr>
                <w:rFonts w:hint="eastAsia" w:eastAsia="仿宋_GB2312"/>
                <w:color w:val="000000"/>
                <w:sz w:val="24"/>
                <w:lang w:eastAsia="zh-CN"/>
              </w:rPr>
              <w:t>（填写企业名称）</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24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olor w:val="000000"/>
                <w:sz w:val="24"/>
              </w:rPr>
            </w:pPr>
            <w:r>
              <w:rPr>
                <w:rFonts w:hint="eastAsia" w:eastAsia="仿宋_GB2312"/>
                <w:b/>
                <w:color w:val="000000"/>
                <w:sz w:val="24"/>
                <w:lang w:eastAsia="zh-CN"/>
              </w:rPr>
              <w:t>软件优质产品</w:t>
            </w:r>
            <w:r>
              <w:rPr>
                <w:rFonts w:hint="eastAsia" w:eastAsia="仿宋_GB2312"/>
                <w:b/>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仿宋_GB2312"/>
                <w:color w:val="000000"/>
                <w:sz w:val="24"/>
                <w:lang w:val="en-US" w:eastAsia="zh-CN"/>
              </w:rPr>
            </w:pPr>
            <w:r>
              <w:rPr>
                <w:rFonts w:hint="eastAsia" w:eastAsia="仿宋_GB2312"/>
                <w:color w:val="000000"/>
                <w:sz w:val="24"/>
                <w:lang w:val="en-US" w:eastAsia="zh-CN"/>
              </w:rPr>
              <w:t>1</w:t>
            </w:r>
          </w:p>
        </w:tc>
        <w:tc>
          <w:tcPr>
            <w:tcW w:w="42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b/>
                <w:color w:val="000000"/>
                <w:sz w:val="24"/>
                <w:lang w:eastAsia="zh-CN"/>
              </w:rPr>
            </w:pPr>
            <w:r>
              <w:rPr>
                <w:rFonts w:hint="eastAsia" w:eastAsia="仿宋_GB2312"/>
                <w:b w:val="0"/>
                <w:bCs/>
                <w:color w:val="000000"/>
                <w:sz w:val="24"/>
                <w:lang w:eastAsia="zh-CN"/>
              </w:rPr>
              <w:t>（填写产品名称）</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24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olor w:val="000000"/>
                <w:sz w:val="24"/>
              </w:rPr>
            </w:pPr>
            <w:r>
              <w:rPr>
                <w:rFonts w:hint="eastAsia" w:eastAsia="仿宋_GB2312"/>
                <w:b/>
                <w:color w:val="000000"/>
                <w:sz w:val="24"/>
                <w:lang w:eastAsia="zh-CN"/>
              </w:rPr>
              <w:t>硬件优质产品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仿宋_GB2312"/>
                <w:color w:val="000000"/>
                <w:sz w:val="24"/>
                <w:lang w:val="en-US" w:eastAsia="zh-CN"/>
              </w:rPr>
            </w:pPr>
            <w:r>
              <w:rPr>
                <w:rFonts w:hint="eastAsia" w:eastAsia="仿宋_GB2312"/>
                <w:color w:val="000000"/>
                <w:sz w:val="24"/>
                <w:lang w:val="en-US" w:eastAsia="zh-CN"/>
              </w:rPr>
              <w:t>1</w:t>
            </w:r>
          </w:p>
        </w:tc>
        <w:tc>
          <w:tcPr>
            <w:tcW w:w="42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b/>
                <w:color w:val="000000"/>
                <w:sz w:val="24"/>
                <w:lang w:eastAsia="zh-CN"/>
              </w:rPr>
            </w:pPr>
            <w:r>
              <w:rPr>
                <w:rFonts w:hint="eastAsia" w:eastAsia="仿宋_GB2312"/>
                <w:b w:val="0"/>
                <w:bCs/>
                <w:color w:val="000000"/>
                <w:sz w:val="24"/>
                <w:lang w:eastAsia="zh-CN"/>
              </w:rPr>
              <w:t>（填写产品名称）</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24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olor w:val="000000"/>
                <w:sz w:val="24"/>
              </w:rPr>
            </w:pPr>
            <w:r>
              <w:rPr>
                <w:rFonts w:hint="eastAsia" w:eastAsia="仿宋_GB2312"/>
                <w:b/>
                <w:color w:val="000000"/>
                <w:sz w:val="24"/>
                <w:lang w:eastAsia="zh-CN"/>
              </w:rPr>
              <w:t>典型应用场景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eastAsia="仿宋_GB2312"/>
                <w:color w:val="000000"/>
                <w:sz w:val="24"/>
                <w:lang w:val="en-US" w:eastAsia="zh-CN"/>
              </w:rPr>
            </w:pPr>
            <w:r>
              <w:rPr>
                <w:rFonts w:hint="eastAsia" w:eastAsia="仿宋_GB2312"/>
                <w:color w:val="000000"/>
                <w:sz w:val="24"/>
                <w:lang w:val="en-US" w:eastAsia="zh-CN"/>
              </w:rPr>
              <w:t>1</w:t>
            </w:r>
          </w:p>
        </w:tc>
        <w:tc>
          <w:tcPr>
            <w:tcW w:w="42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仿宋_GB2312"/>
                <w:b/>
                <w:color w:val="000000"/>
                <w:sz w:val="24"/>
                <w:lang w:eastAsia="zh-CN"/>
              </w:rPr>
            </w:pPr>
            <w:r>
              <w:rPr>
                <w:rFonts w:hint="eastAsia" w:eastAsia="仿宋_GB2312"/>
                <w:b w:val="0"/>
                <w:bCs/>
                <w:color w:val="000000"/>
                <w:sz w:val="24"/>
                <w:lang w:eastAsia="zh-CN"/>
              </w:rPr>
              <w:t>（填写场景名称）</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000000"/>
                <w:sz w:val="24"/>
              </w:rPr>
            </w:pPr>
          </w:p>
        </w:tc>
      </w:tr>
    </w:tbl>
    <w:p>
      <w:pPr>
        <w:rPr>
          <w:rFonts w:hint="default" w:eastAsia="仿宋_GB2312"/>
          <w:color w:val="000000"/>
          <w:sz w:val="24"/>
          <w:lang w:val="en-US" w:eastAsia="zh-CN"/>
        </w:rPr>
      </w:pPr>
    </w:p>
    <w:p>
      <w:pPr>
        <w:pStyle w:val="2"/>
        <w:ind w:left="0" w:leftChars="0" w:firstLine="0" w:firstLineChars="0"/>
      </w:pPr>
    </w:p>
    <w:sectPr>
      <w:footerReference r:id="rId5" w:type="default"/>
      <w:pgSz w:w="16838" w:h="11906" w:orient="landscape"/>
      <w:pgMar w:top="1803" w:right="1440" w:bottom="1803" w:left="144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PMingLiU">
    <w:altName w:val="Verdana"/>
    <w:panose1 w:val="02010601000101010101"/>
    <w:charset w:val="00"/>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73261"/>
    <w:multiLevelType w:val="singleLevel"/>
    <w:tmpl w:val="F7773261"/>
    <w:lvl w:ilvl="0" w:tentative="0">
      <w:start w:val="1"/>
      <w:numFmt w:val="chineseCounting"/>
      <w:suff w:val="nothing"/>
      <w:lvlText w:val="%1、"/>
      <w:lvlJc w:val="left"/>
      <w:rPr>
        <w:rFonts w:hint="eastAsia"/>
      </w:rPr>
    </w:lvl>
  </w:abstractNum>
  <w:abstractNum w:abstractNumId="1">
    <w:nsid w:val="FFFDDBCF"/>
    <w:multiLevelType w:val="singleLevel"/>
    <w:tmpl w:val="FFFDDBCF"/>
    <w:lvl w:ilvl="0" w:tentative="0">
      <w:start w:val="1"/>
      <w:numFmt w:val="chineseCounting"/>
      <w:suff w:val="nothing"/>
      <w:lvlText w:val="%1、"/>
      <w:lvlJc w:val="left"/>
      <w:rPr>
        <w:rFonts w:hint="eastAsia"/>
        <w:b w:val="0"/>
        <w:bCs w:val="0"/>
      </w:rPr>
    </w:lvl>
  </w:abstractNum>
  <w:abstractNum w:abstractNumId="2">
    <w:nsid w:val="7FB79294"/>
    <w:multiLevelType w:val="singleLevel"/>
    <w:tmpl w:val="7FB7929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ZTA1MzdmZWQzNmZlMWRmOGI2N2MxM2ViMmNkMWQifQ=="/>
  </w:docVars>
  <w:rsids>
    <w:rsidRoot w:val="00000000"/>
    <w:rsid w:val="018112F2"/>
    <w:rsid w:val="07684CAB"/>
    <w:rsid w:val="107977A3"/>
    <w:rsid w:val="11904399"/>
    <w:rsid w:val="120E0FD8"/>
    <w:rsid w:val="15E14A6B"/>
    <w:rsid w:val="1D49477A"/>
    <w:rsid w:val="1E740046"/>
    <w:rsid w:val="1E8B7F28"/>
    <w:rsid w:val="242F7378"/>
    <w:rsid w:val="359D6D11"/>
    <w:rsid w:val="394B2BD5"/>
    <w:rsid w:val="3E081F73"/>
    <w:rsid w:val="464A3349"/>
    <w:rsid w:val="4F8F1A4C"/>
    <w:rsid w:val="58C16652"/>
    <w:rsid w:val="5D1E6E9F"/>
    <w:rsid w:val="5D9A488E"/>
    <w:rsid w:val="601F0420"/>
    <w:rsid w:val="63BE353F"/>
    <w:rsid w:val="6ADF78E5"/>
    <w:rsid w:val="77AB5858"/>
    <w:rsid w:val="7C13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firstLineChars="200"/>
      <w:jc w:val="both"/>
    </w:pPr>
    <w:rPr>
      <w:rFonts w:ascii="Calibri" w:hAnsi="Calibri" w:eastAsia="Calibri" w:cs="Calibri"/>
      <w:color w:val="000000"/>
      <w:kern w:val="2"/>
      <w:sz w:val="21"/>
      <w:szCs w:val="21"/>
      <w:lang w:val="en-US" w:eastAsia="zh-CN" w:bidi="ar-SA"/>
    </w:r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next w:val="5"/>
    <w:unhideWhenUsed/>
    <w:qFormat/>
    <w:uiPriority w:val="99"/>
    <w:pPr>
      <w:spacing w:after="120" w:afterLines="0"/>
    </w:pPr>
  </w:style>
  <w:style w:type="paragraph" w:styleId="5">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next w:val="3"/>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character" w:styleId="12">
    <w:name w:val="Hyperlink"/>
    <w:unhideWhenUsed/>
    <w:qFormat/>
    <w:uiPriority w:val="99"/>
    <w:rPr>
      <w:color w:val="0000FF"/>
      <w:u w:val="single"/>
    </w:rPr>
  </w:style>
  <w:style w:type="paragraph" w:customStyle="1" w:styleId="13">
    <w:name w:val="Table Paragraph"/>
    <w:basedOn w:val="1"/>
    <w:qFormat/>
    <w:uiPriority w:val="1"/>
    <w:rPr>
      <w:rFonts w:ascii="PMingLiU" w:hAnsi="PMingLiU" w:eastAsia="PMingLiU" w:cs="PMingLiU"/>
    </w:rPr>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3984</Words>
  <Characters>4098</Characters>
  <Lines>0</Lines>
  <Paragraphs>0</Paragraphs>
  <TotalTime>5</TotalTime>
  <ScaleCrop>false</ScaleCrop>
  <LinksUpToDate>false</LinksUpToDate>
  <CharactersWithSpaces>4358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2024-06-07T07:51:00Z</dcterms:created>
  <dc:creator>My</dc:creator>
  <cp:lastModifiedBy>MX</cp:lastModifiedBy>
  <cp:lastPrinted>2024-06-07T09:07:03Z</cp:lastPrinted>
  <dcterms:modified xsi:type="dcterms:W3CDTF">2024-06-07T09:31:47Z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910ECB9AFF004B20B3120CD5BBE97110_13</vt:lpwstr>
  </property>
</Properties>
</file>