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C18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rPr>
      </w:pPr>
    </w:p>
    <w:p w14:paraId="64EEA2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rPr>
      </w:pPr>
    </w:p>
    <w:p w14:paraId="3D6E18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rPr>
      </w:pPr>
    </w:p>
    <w:p w14:paraId="57005B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rPr>
      </w:pPr>
    </w:p>
    <w:p w14:paraId="4EFF70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rPr>
      </w:pPr>
    </w:p>
    <w:p w14:paraId="3DFA62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rPr>
      </w:pPr>
    </w:p>
    <w:p w14:paraId="4918E9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rPr>
      </w:pPr>
    </w:p>
    <w:p w14:paraId="7AC5C86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rPr>
      </w:pPr>
    </w:p>
    <w:p w14:paraId="04C656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Times New Roman"/>
          <w:bCs/>
          <w:color w:val="auto"/>
          <w:sz w:val="32"/>
          <w:szCs w:val="32"/>
          <w:lang w:eastAsia="zh-CN"/>
        </w:rPr>
      </w:pPr>
      <w:r>
        <w:rPr>
          <w:rFonts w:hint="eastAsia" w:ascii="仿宋_GB2312" w:eastAsia="仿宋_GB2312"/>
          <w:sz w:val="32"/>
          <w:szCs w:val="32"/>
        </w:rPr>
        <w:t>安交〔202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184</w:t>
      </w:r>
      <w:r>
        <w:rPr>
          <w:rFonts w:hint="eastAsia" w:ascii="仿宋_GB2312" w:eastAsia="仿宋_GB2312"/>
          <w:sz w:val="32"/>
          <w:szCs w:val="32"/>
        </w:rPr>
        <w:t>号</w:t>
      </w:r>
      <w:r>
        <w:rPr>
          <w:rFonts w:hint="eastAsia" w:ascii="仿宋_GB2312" w:eastAsia="仿宋_GB2312"/>
          <w:sz w:val="32"/>
          <w:szCs w:val="32"/>
          <w:lang w:val="en-US" w:eastAsia="zh-CN"/>
        </w:rPr>
        <w:t xml:space="preserve">                    </w:t>
      </w:r>
    </w:p>
    <w:p w14:paraId="1E8C797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Calibri" w:eastAsia="方正小标宋_GBK" w:cs="Times New Roman"/>
          <w:color w:val="auto"/>
          <w:sz w:val="44"/>
          <w:szCs w:val="44"/>
        </w:rPr>
      </w:pPr>
    </w:p>
    <w:p w14:paraId="09636BD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Calibri" w:eastAsia="方正小标宋_GBK" w:cs="Times New Roman"/>
          <w:color w:val="auto"/>
          <w:sz w:val="44"/>
          <w:szCs w:val="44"/>
        </w:rPr>
      </w:pPr>
    </w:p>
    <w:p w14:paraId="401D6C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安溪县交通运输局关于印发安溪县交通运输</w:t>
      </w:r>
    </w:p>
    <w:p w14:paraId="60458F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涉企行政检查标准（试行）的通知</w:t>
      </w:r>
    </w:p>
    <w:p w14:paraId="68000B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52546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局各股室，局属各单位：</w:t>
      </w:r>
    </w:p>
    <w:p w14:paraId="7355AD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w:t>
      </w:r>
      <w:r>
        <w:rPr>
          <w:rFonts w:hint="eastAsia" w:ascii="仿宋_GB2312" w:hAnsi="仿宋_GB2312" w:eastAsia="仿宋_GB2312" w:cs="仿宋_GB2312"/>
          <w:color w:val="000000"/>
          <w:kern w:val="0"/>
          <w:sz w:val="32"/>
          <w:szCs w:val="32"/>
          <w:lang w:val="en-US" w:eastAsia="zh-CN" w:bidi="ar"/>
        </w:rPr>
        <w:t>《交通运输部办公厅关于严格规范交通运输涉企行政检查的实施意见》（交办法〔2025〕37</w:t>
      </w:r>
      <w:bookmarkStart w:id="0" w:name="_GoBack"/>
      <w:bookmarkEnd w:id="0"/>
      <w:r>
        <w:rPr>
          <w:rFonts w:hint="eastAsia" w:ascii="仿宋_GB2312" w:hAnsi="仿宋_GB2312" w:eastAsia="仿宋_GB2312" w:cs="仿宋_GB2312"/>
          <w:color w:val="000000"/>
          <w:kern w:val="0"/>
          <w:sz w:val="32"/>
          <w:szCs w:val="32"/>
          <w:lang w:val="en-US" w:eastAsia="zh-CN" w:bidi="ar"/>
        </w:rPr>
        <w:t>号）、</w:t>
      </w:r>
      <w:r>
        <w:rPr>
          <w:rFonts w:hint="eastAsia" w:ascii="仿宋_GB2312" w:hAnsi="仿宋_GB2312" w:eastAsia="仿宋_GB2312" w:cs="仿宋_GB2312"/>
          <w:sz w:val="32"/>
          <w:szCs w:val="32"/>
          <w:lang w:eastAsia="zh-CN"/>
        </w:rPr>
        <w:t>《安溪县人民政府办公室关于印发安溪县严格规范涉企行政检查工作实施方案的通知》</w:t>
      </w:r>
      <w:r>
        <w:rPr>
          <w:rFonts w:hint="eastAsia" w:ascii="仿宋_GB2312" w:hAnsi="仿宋_GB2312" w:eastAsia="仿宋_GB2312" w:cs="仿宋_GB2312"/>
          <w:color w:val="000000"/>
          <w:kern w:val="0"/>
          <w:sz w:val="32"/>
          <w:szCs w:val="32"/>
          <w:lang w:val="en-US" w:eastAsia="zh-CN" w:bidi="ar"/>
        </w:rPr>
        <w:t xml:space="preserve">（安政办〔2025〕14号）的部署要求，根据《福建省省级交通运输涉企行政检查标准（试行）》、《泉州市交通运输涉企行政检查标准（试行）》，结合我县工作实际，梳理形成《安溪县交通运输涉企行政检查标准（试行）》，现印发给你们。各单位（股室）在开展日常检查、个案检查、专项检查等执法活动时，务必严格贯彻执行本试行标准，确保行政检查精准高效，切实减轻企业负担。 </w:t>
      </w:r>
    </w:p>
    <w:p w14:paraId="720231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《中华人民共和国安全生产法》等各领域通用的法律法规规定的检查内容，根据检查重点和实际情况依法开展。本《标准》关于检查事项和检查内容的未尽事项，按照法律、法规、规章的规定执行。</w:t>
      </w:r>
    </w:p>
    <w:p w14:paraId="03FA36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6679C66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附件：安溪县交通运输涉企行政检查标准（试行）</w:t>
      </w:r>
    </w:p>
    <w:p w14:paraId="0FEE71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p>
    <w:p w14:paraId="5773A5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p>
    <w:p w14:paraId="119A41CA">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安溪县交通运输局</w:t>
      </w:r>
    </w:p>
    <w:p w14:paraId="3FF825BC">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2025年12月24日</w:t>
      </w:r>
    </w:p>
    <w:p w14:paraId="791AB0B2">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p>
    <w:p w14:paraId="4604C7A6">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p>
    <w:p w14:paraId="0457541B">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p>
    <w:p w14:paraId="3260E851">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p>
    <w:p w14:paraId="19BDC645">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p>
    <w:p w14:paraId="1C8539C7">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p>
    <w:p w14:paraId="5282B699">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p>
    <w:p w14:paraId="1E69430B">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p>
    <w:p w14:paraId="2F54326F">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宋体" w:eastAsia="仿宋_GB2312" w:cs="仿宋_GB2312"/>
          <w:color w:val="000000"/>
          <w:kern w:val="0"/>
          <w:sz w:val="32"/>
          <w:szCs w:val="32"/>
          <w:lang w:val="en-US" w:eastAsia="zh-CN" w:bidi="ar"/>
        </w:rPr>
      </w:pPr>
    </w:p>
    <w:tbl>
      <w:tblPr>
        <w:tblStyle w:val="2"/>
        <w:tblpPr w:leftFromText="180" w:rightFromText="180" w:vertAnchor="text" w:horzAnchor="page" w:tblpX="2050" w:tblpY="6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2F6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460" w:type="dxa"/>
            <w:tcBorders>
              <w:top w:val="single" w:color="auto" w:sz="12" w:space="0"/>
              <w:left w:val="nil"/>
              <w:bottom w:val="single" w:color="auto" w:sz="12" w:space="0"/>
              <w:right w:val="nil"/>
            </w:tcBorders>
            <w:noWrap w:val="0"/>
            <w:vAlign w:val="center"/>
          </w:tcPr>
          <w:p w14:paraId="5FA0A599">
            <w:pPr>
              <w:spacing w:line="440" w:lineRule="exact"/>
              <w:ind w:firstLine="280" w:firstLineChars="100"/>
              <w:rPr>
                <w:rFonts w:ascii="仿宋_GB2312" w:hAnsi="仿宋_GB2312" w:eastAsia="仿宋_GB2312" w:cs="仿宋_GB2312"/>
                <w:sz w:val="32"/>
                <w:szCs w:val="32"/>
                <w:lang w:eastAsia="zh-CN"/>
              </w:rPr>
            </w:pPr>
            <w:r>
              <w:rPr>
                <w:rFonts w:hint="eastAsia" w:ascii="仿宋_GB2312" w:eastAsia="仿宋_GB2312"/>
                <w:sz w:val="28"/>
                <w:szCs w:val="28"/>
              </w:rPr>
              <w:t>安溪县交通</w:t>
            </w:r>
            <w:r>
              <w:rPr>
                <w:rFonts w:hint="eastAsia" w:ascii="仿宋_GB2312" w:eastAsia="仿宋_GB2312"/>
                <w:sz w:val="28"/>
                <w:szCs w:val="28"/>
                <w:lang w:eastAsia="zh-CN"/>
              </w:rPr>
              <w:t>运输局</w:t>
            </w:r>
            <w:r>
              <w:rPr>
                <w:rFonts w:hint="eastAsia" w:ascii="仿宋_GB2312" w:eastAsia="仿宋_GB2312"/>
                <w:sz w:val="28"/>
                <w:szCs w:val="28"/>
              </w:rPr>
              <w:t>办公室</w:t>
            </w:r>
            <w:r>
              <w:rPr>
                <w:rFonts w:hint="eastAsia" w:ascii="仿宋_GB2312" w:eastAsia="仿宋_GB2312"/>
                <w:sz w:val="28"/>
                <w:szCs w:val="28"/>
                <w:lang w:eastAsia="zh-CN"/>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 xml:space="preserve">      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tc>
      </w:tr>
    </w:tbl>
    <w:p w14:paraId="26F9527C">
      <w:pPr>
        <w:keepNext w:val="0"/>
        <w:keepLines w:val="0"/>
        <w:pageBreakBefore w:val="0"/>
        <w:widowControl/>
        <w:suppressLineNumbers w:val="0"/>
        <w:kinsoku/>
        <w:wordWrap/>
        <w:overflowPunct/>
        <w:topLinePunct w:val="0"/>
        <w:autoSpaceDE/>
        <w:autoSpaceDN/>
        <w:bidi w:val="0"/>
        <w:adjustRightInd/>
        <w:snapToGrid/>
        <w:spacing w:line="20" w:lineRule="exact"/>
        <w:ind w:right="840" w:rightChars="400"/>
        <w:jc w:val="both"/>
        <w:textAlignment w:val="auto"/>
        <w:rPr>
          <w:rFonts w:hint="eastAsia" w:ascii="仿宋_GB2312" w:hAnsi="宋体" w:eastAsia="仿宋_GB2312" w:cs="仿宋_GB2312"/>
          <w:color w:val="000000"/>
          <w:kern w:val="0"/>
          <w:sz w:val="32"/>
          <w:szCs w:val="32"/>
          <w:lang w:val="en-US" w:eastAsia="zh-CN" w:bidi="ar"/>
        </w:rPr>
      </w:pPr>
    </w:p>
    <w:sectPr>
      <w:pgSz w:w="11906" w:h="16838"/>
      <w:pgMar w:top="2098" w:right="1417"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9554F"/>
    <w:rsid w:val="55D71491"/>
    <w:rsid w:val="5EE31B38"/>
    <w:rsid w:val="7ECA4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424</Words>
  <Characters>437</Characters>
  <Lines>0</Lines>
  <Paragraphs>0</Paragraphs>
  <TotalTime>0</TotalTime>
  <ScaleCrop>false</ScaleCrop>
  <LinksUpToDate>false</LinksUpToDate>
  <CharactersWithSpaces>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2025-12-24T01:14:00Z</dcterms:created>
  <dc:creator>Administrator</dc:creator>
  <cp:lastModifiedBy>忘忆（7号）</cp:lastModifiedBy>
  <cp:lastPrinted>2025-12-24T01:29:00Z</cp:lastPrinted>
  <dcterms:modified xsi:type="dcterms:W3CDTF">2025-12-26T01:07:33Z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eyJoZGlkIjoiY2FjMWYxYTYwZTIzNjFlNmY5YjUxNjQ3MDVjOGFlZmIiLCJ1c2VySWQiOiI0NzUwNTA5NzEifQ==</vt:lpwstr>
  </property>
  <property fmtid="{D5CDD505-2E9C-101B-9397-08002B2CF9AE}" pid="4" name="ICV">
    <vt:lpwstr>7CF18BCAB8124075AB238165CCD3D11A_13</vt:lpwstr>
  </property>
</Properties>
</file>