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82" w:rsidRDefault="00431282">
      <w:pPr>
        <w:pStyle w:val="1"/>
        <w:widowControl/>
        <w:spacing w:before="225" w:beforeAutospacing="0" w:after="225" w:afterAutospacing="0" w:line="600" w:lineRule="exact"/>
        <w:jc w:val="center"/>
        <w:rPr>
          <w:rFonts w:ascii="方正小标宋简体" w:eastAsia="方正小标宋简体" w:hAnsi="方正小标宋简体" w:cs="方正小标宋简体" w:hint="default"/>
          <w:sz w:val="44"/>
          <w:szCs w:val="44"/>
        </w:rPr>
      </w:pPr>
    </w:p>
    <w:p w:rsidR="00431282" w:rsidRDefault="00431282">
      <w:pPr>
        <w:pStyle w:val="1"/>
        <w:widowControl/>
        <w:spacing w:before="225" w:beforeAutospacing="0" w:after="225" w:afterAutospacing="0" w:line="600" w:lineRule="exact"/>
        <w:jc w:val="center"/>
        <w:rPr>
          <w:rFonts w:ascii="方正小标宋简体" w:eastAsia="方正小标宋简体" w:hAnsi="方正小标宋简体" w:cs="方正小标宋简体" w:hint="default"/>
          <w:sz w:val="44"/>
          <w:szCs w:val="44"/>
        </w:rPr>
      </w:pPr>
    </w:p>
    <w:p w:rsidR="00431282" w:rsidRDefault="00431282">
      <w:pPr>
        <w:pStyle w:val="1"/>
        <w:widowControl/>
        <w:spacing w:before="225" w:beforeAutospacing="0" w:after="225" w:afterAutospacing="0" w:line="600" w:lineRule="exact"/>
        <w:jc w:val="center"/>
        <w:rPr>
          <w:rFonts w:ascii="方正小标宋简体" w:eastAsia="方正小标宋简体" w:hAnsi="方正小标宋简体" w:cs="方正小标宋简体" w:hint="default"/>
          <w:sz w:val="44"/>
          <w:szCs w:val="44"/>
        </w:rPr>
      </w:pPr>
    </w:p>
    <w:p w:rsidR="00431282" w:rsidRDefault="00431282">
      <w:pPr>
        <w:pStyle w:val="1"/>
        <w:widowControl/>
        <w:spacing w:before="225" w:beforeAutospacing="0" w:after="225" w:afterAutospacing="0" w:line="600" w:lineRule="exact"/>
        <w:jc w:val="center"/>
        <w:rPr>
          <w:rFonts w:ascii="方正小标宋简体" w:eastAsia="方正小标宋简体" w:hAnsi="方正小标宋简体" w:cs="方正小标宋简体" w:hint="default"/>
          <w:sz w:val="44"/>
          <w:szCs w:val="44"/>
        </w:rPr>
      </w:pPr>
    </w:p>
    <w:p w:rsidR="00431282" w:rsidRDefault="00431282">
      <w:pPr>
        <w:pStyle w:val="1"/>
        <w:widowControl/>
        <w:spacing w:before="225" w:beforeAutospacing="0" w:after="225" w:afterAutospacing="0" w:line="600" w:lineRule="exact"/>
        <w:jc w:val="both"/>
        <w:rPr>
          <w:rFonts w:ascii="方正小标宋简体" w:eastAsia="方正小标宋简体" w:hAnsi="方正小标宋简体" w:cs="方正小标宋简体" w:hint="default"/>
          <w:sz w:val="44"/>
          <w:szCs w:val="44"/>
        </w:rPr>
      </w:pPr>
    </w:p>
    <w:p w:rsidR="00431282" w:rsidRPr="00885B3D" w:rsidRDefault="00885B3D">
      <w:pPr>
        <w:pStyle w:val="1"/>
        <w:widowControl/>
        <w:spacing w:before="225" w:beforeAutospacing="0" w:after="225" w:afterAutospacing="0" w:line="600" w:lineRule="exact"/>
        <w:ind w:firstLineChars="800" w:firstLine="2560"/>
        <w:jc w:val="both"/>
        <w:rPr>
          <w:rFonts w:ascii="仿宋_GB2312" w:eastAsia="仿宋_GB2312" w:hAnsi="仿宋_GB2312" w:cs="仿宋_GB2312" w:hint="default"/>
          <w:b w:val="0"/>
          <w:bCs w:val="0"/>
          <w:sz w:val="32"/>
          <w:szCs w:val="32"/>
        </w:rPr>
      </w:pPr>
      <w:bookmarkStart w:id="0" w:name="_GoBack"/>
      <w:bookmarkEnd w:id="0"/>
      <w:r w:rsidRPr="00885B3D">
        <w:rPr>
          <w:rFonts w:ascii="仿宋_GB2312" w:eastAsia="仿宋_GB2312" w:hAnsi="仿宋_GB2312" w:cs="仿宋_GB2312"/>
          <w:b w:val="0"/>
          <w:bCs w:val="0"/>
          <w:sz w:val="32"/>
          <w:szCs w:val="32"/>
        </w:rPr>
        <w:t>安科</w:t>
      </w:r>
      <w:r w:rsidRPr="00885B3D">
        <w:rPr>
          <w:rFonts w:ascii="仿宋_GB2312" w:eastAsia="仿宋_GB2312" w:hAnsi="微软雅黑" w:cs="微软雅黑"/>
          <w:b w:val="0"/>
          <w:bCs w:val="0"/>
          <w:sz w:val="32"/>
          <w:szCs w:val="32"/>
        </w:rPr>
        <w:t>〔2022〕5号</w:t>
      </w:r>
    </w:p>
    <w:p w:rsidR="00F4713A" w:rsidRPr="00F4713A" w:rsidRDefault="00F4713A" w:rsidP="00F4713A"/>
    <w:p w:rsidR="00431282" w:rsidRPr="00885B3D" w:rsidRDefault="00885B3D">
      <w:pPr>
        <w:pStyle w:val="1"/>
        <w:widowControl/>
        <w:spacing w:before="225" w:beforeAutospacing="0" w:after="225" w:afterAutospacing="0" w:line="600" w:lineRule="exact"/>
        <w:jc w:val="center"/>
        <w:rPr>
          <w:rFonts w:ascii="方正小标宋简体" w:eastAsia="方正小标宋简体" w:hAnsi="方正小标宋简体" w:cs="方正小标宋简体" w:hint="default"/>
          <w:b w:val="0"/>
          <w:sz w:val="44"/>
          <w:szCs w:val="44"/>
        </w:rPr>
      </w:pPr>
      <w:r w:rsidRPr="00885B3D">
        <w:rPr>
          <w:rFonts w:ascii="方正小标宋简体" w:eastAsia="方正小标宋简体" w:hAnsi="方正小标宋简体" w:cs="方正小标宋简体"/>
          <w:b w:val="0"/>
          <w:sz w:val="44"/>
          <w:szCs w:val="44"/>
        </w:rPr>
        <w:t>安溪县科</w:t>
      </w:r>
      <w:r w:rsidR="00106871">
        <w:rPr>
          <w:rFonts w:ascii="方正小标宋简体" w:eastAsia="方正小标宋简体" w:hAnsi="方正小标宋简体" w:cs="方正小标宋简体"/>
          <w:b w:val="0"/>
          <w:sz w:val="44"/>
          <w:szCs w:val="44"/>
        </w:rPr>
        <w:t>学</w:t>
      </w:r>
      <w:r w:rsidRPr="00885B3D">
        <w:rPr>
          <w:rFonts w:ascii="方正小标宋简体" w:eastAsia="方正小标宋简体" w:hAnsi="方正小标宋简体" w:cs="方正小标宋简体"/>
          <w:b w:val="0"/>
          <w:sz w:val="44"/>
          <w:szCs w:val="44"/>
        </w:rPr>
        <w:t>技</w:t>
      </w:r>
      <w:r w:rsidR="00106871">
        <w:rPr>
          <w:rFonts w:ascii="方正小标宋简体" w:eastAsia="方正小标宋简体" w:hAnsi="方正小标宋简体" w:cs="方正小标宋简体"/>
          <w:b w:val="0"/>
          <w:sz w:val="44"/>
          <w:szCs w:val="44"/>
        </w:rPr>
        <w:t>术</w:t>
      </w:r>
      <w:r w:rsidRPr="00885B3D">
        <w:rPr>
          <w:rFonts w:ascii="方正小标宋简体" w:eastAsia="方正小标宋简体" w:hAnsi="方正小标宋简体" w:cs="方正小标宋简体"/>
          <w:b w:val="0"/>
          <w:sz w:val="44"/>
          <w:szCs w:val="44"/>
        </w:rPr>
        <w:t>局关于开展高新技术企业申报服务备案工作的通知</w:t>
      </w:r>
    </w:p>
    <w:p w:rsidR="00431282" w:rsidRDefault="00431282"/>
    <w:p w:rsidR="00431282" w:rsidRDefault="00885B3D" w:rsidP="00885B3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各有关科技服务机构：</w:t>
      </w:r>
    </w:p>
    <w:p w:rsidR="00431282" w:rsidRDefault="00885B3D" w:rsidP="00A51510">
      <w:pPr>
        <w:spacing w:line="560" w:lineRule="exact"/>
        <w:ind w:rightChars="-50" w:righ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为全面了解和掌握我县2022年高新技术企业认定申报工作的动态情况，有序推进2022年全县高新技术企业申报工作，县科技局决定开展2022年度高新技术企业申报服务备案工作。有关事项通知如下：</w:t>
      </w:r>
    </w:p>
    <w:p w:rsidR="00431282" w:rsidRDefault="00885B3D" w:rsidP="00885B3D">
      <w:pPr>
        <w:spacing w:line="560" w:lineRule="exact"/>
        <w:rPr>
          <w:rFonts w:ascii="黑体" w:eastAsia="黑体" w:hAnsi="黑体" w:cs="黑体"/>
          <w:sz w:val="32"/>
          <w:szCs w:val="32"/>
        </w:rPr>
      </w:pPr>
      <w:r>
        <w:rPr>
          <w:rFonts w:ascii="黑体" w:eastAsia="黑体" w:hAnsi="黑体" w:cs="黑体" w:hint="eastAsia"/>
          <w:sz w:val="32"/>
          <w:szCs w:val="32"/>
        </w:rPr>
        <w:t xml:space="preserve">　　一、备案对象</w:t>
      </w:r>
    </w:p>
    <w:p w:rsidR="00431282" w:rsidRDefault="00885B3D" w:rsidP="00885B3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2022年在安溪县开展高新技术企业认定咨询服务的科技服务机构及其服务对象。</w:t>
      </w:r>
    </w:p>
    <w:p w:rsidR="00431282" w:rsidRDefault="00885B3D" w:rsidP="00885B3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二、备案时间</w:t>
      </w:r>
    </w:p>
    <w:p w:rsidR="00431282" w:rsidRDefault="00885B3D" w:rsidP="00885B3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备案分两次进行。各服务机构的备案材料提交截止时间为2022年6月10日和7月30日。</w:t>
      </w:r>
    </w:p>
    <w:p w:rsidR="00431282" w:rsidRDefault="00885B3D" w:rsidP="00885B3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黑体" w:hint="eastAsia"/>
          <w:sz w:val="32"/>
          <w:szCs w:val="32"/>
        </w:rPr>
        <w:t xml:space="preserve">　三、备案方式</w:t>
      </w:r>
    </w:p>
    <w:p w:rsidR="00431282" w:rsidRDefault="00885B3D" w:rsidP="00885B3D">
      <w:pPr>
        <w:spacing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本次备案采取线下或线上填报方式，备案表报送科技局2217室或扫描发邮箱：ax3232403@163.com。</w:t>
      </w:r>
    </w:p>
    <w:p w:rsidR="00431282" w:rsidRDefault="00885B3D" w:rsidP="00885B3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四、其他事项</w:t>
      </w:r>
    </w:p>
    <w:p w:rsidR="00885B3D" w:rsidRDefault="00885B3D" w:rsidP="00885B3D">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（一）在安溪县开展高新技术企业申报服务的科技服务机构应自觉主动接受县科技局的监督管理，主动参与信息备案工作。</w:t>
      </w:r>
    </w:p>
    <w:p w:rsidR="00885B3D" w:rsidRDefault="00885B3D" w:rsidP="00885B3D">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（二）备案后的科技服务机构在服务对象通过2022年高新技术企业认定后方可申请享受财政奖补资金。</w:t>
      </w:r>
    </w:p>
    <w:p w:rsidR="00431282" w:rsidRDefault="00885B3D" w:rsidP="00885B3D">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（三）对于服务优质的机构，优先邀请参与高企申报培训和辅导活动。</w:t>
      </w:r>
    </w:p>
    <w:p w:rsidR="00431282" w:rsidRDefault="00885B3D" w:rsidP="00885B3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（四）对于不按时提供或弄虚作假提供备案资料的，一经查实，取消享受财政奖补资格。</w:t>
      </w:r>
    </w:p>
    <w:p w:rsidR="00431282" w:rsidRDefault="00885B3D" w:rsidP="00885B3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联系人：林泽福，电话：0595-68799089</w:t>
      </w:r>
    </w:p>
    <w:p w:rsidR="00431282" w:rsidRDefault="00431282" w:rsidP="00885B3D">
      <w:pPr>
        <w:spacing w:line="560" w:lineRule="exact"/>
        <w:rPr>
          <w:rFonts w:ascii="仿宋_GB2312" w:eastAsia="仿宋_GB2312" w:hAnsi="仿宋_GB2312" w:cs="仿宋_GB2312"/>
          <w:sz w:val="32"/>
          <w:szCs w:val="32"/>
        </w:rPr>
      </w:pPr>
    </w:p>
    <w:p w:rsidR="00431282" w:rsidRDefault="00885B3D" w:rsidP="005F733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附件：2022年安溪县高新技术企业服务备案表</w:t>
      </w:r>
    </w:p>
    <w:p w:rsidR="00431282" w:rsidRDefault="00431282" w:rsidP="00885B3D">
      <w:pPr>
        <w:spacing w:line="560" w:lineRule="exact"/>
        <w:rPr>
          <w:rFonts w:ascii="仿宋_GB2312" w:eastAsia="仿宋_GB2312" w:hAnsi="仿宋_GB2312" w:cs="仿宋_GB2312"/>
          <w:sz w:val="32"/>
          <w:szCs w:val="32"/>
        </w:rPr>
      </w:pPr>
    </w:p>
    <w:p w:rsidR="00431282" w:rsidRDefault="00431282" w:rsidP="00885B3D">
      <w:pPr>
        <w:spacing w:line="560" w:lineRule="exact"/>
        <w:rPr>
          <w:rFonts w:ascii="仿宋_GB2312" w:eastAsia="仿宋_GB2312" w:hAnsi="仿宋_GB2312" w:cs="仿宋_GB2312"/>
          <w:sz w:val="32"/>
          <w:szCs w:val="32"/>
        </w:rPr>
      </w:pPr>
    </w:p>
    <w:p w:rsidR="00431282" w:rsidRDefault="00885B3D" w:rsidP="00885B3D">
      <w:pPr>
        <w:wordWrap w:val="0"/>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安溪县科学技术局        </w:t>
      </w:r>
    </w:p>
    <w:p w:rsidR="00431282" w:rsidRDefault="00885B3D" w:rsidP="00885B3D">
      <w:pPr>
        <w:wordWrap w:val="0"/>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2022年4月12日        </w:t>
      </w:r>
    </w:p>
    <w:p w:rsidR="005F733D" w:rsidRDefault="005F733D" w:rsidP="005F733D">
      <w:pPr>
        <w:spacing w:line="560" w:lineRule="exact"/>
        <w:jc w:val="right"/>
        <w:rPr>
          <w:rFonts w:ascii="仿宋_GB2312" w:eastAsia="仿宋_GB2312" w:hAnsi="仿宋_GB2312" w:cs="仿宋_GB2312"/>
          <w:sz w:val="32"/>
          <w:szCs w:val="32"/>
        </w:rPr>
      </w:pPr>
    </w:p>
    <w:p w:rsidR="005F733D" w:rsidRDefault="005F733D" w:rsidP="005F733D">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（此件公开发布）</w:t>
      </w:r>
    </w:p>
    <w:p w:rsidR="005F733D" w:rsidRPr="005F733D" w:rsidRDefault="005F733D">
      <w:pPr>
        <w:spacing w:line="460" w:lineRule="exact"/>
        <w:rPr>
          <w:rFonts w:ascii="仿宋_GB2312" w:eastAsia="仿宋_GB2312" w:hAnsi="仿宋_GB2312" w:cs="仿宋_GB2312"/>
          <w:sz w:val="32"/>
          <w:szCs w:val="32"/>
        </w:rPr>
        <w:sectPr w:rsidR="005F733D" w:rsidRPr="005F733D" w:rsidSect="00A51510">
          <w:pgSz w:w="11906" w:h="16838"/>
          <w:pgMar w:top="1440" w:right="1758" w:bottom="1440" w:left="1758" w:header="851" w:footer="992" w:gutter="0"/>
          <w:cols w:space="425"/>
          <w:docGrid w:type="lines" w:linePitch="312"/>
        </w:sectPr>
      </w:pPr>
    </w:p>
    <w:p w:rsidR="00885B3D" w:rsidRPr="00277D62" w:rsidRDefault="00885B3D" w:rsidP="00885B3D">
      <w:pPr>
        <w:rPr>
          <w:rFonts w:ascii="黑体" w:eastAsia="黑体" w:hAnsi="黑体" w:cs="黑体"/>
          <w:color w:val="333333"/>
          <w:sz w:val="36"/>
          <w:szCs w:val="36"/>
          <w:shd w:val="clear" w:color="auto" w:fill="FFFFFF"/>
        </w:rPr>
      </w:pPr>
      <w:r w:rsidRPr="00277D62">
        <w:rPr>
          <w:rFonts w:ascii="黑体" w:eastAsia="黑体" w:hAnsi="黑体" w:cs="黑体" w:hint="eastAsia"/>
          <w:color w:val="333333"/>
          <w:sz w:val="36"/>
          <w:szCs w:val="36"/>
          <w:shd w:val="clear" w:color="auto" w:fill="FFFFFF"/>
        </w:rPr>
        <w:lastRenderedPageBreak/>
        <w:t>附件</w:t>
      </w:r>
    </w:p>
    <w:p w:rsidR="00885B3D" w:rsidRDefault="00885B3D" w:rsidP="00885B3D">
      <w:pPr>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2022年安溪县高新技术企业服务备案表</w:t>
      </w:r>
    </w:p>
    <w:p w:rsidR="00885B3D" w:rsidRDefault="00885B3D" w:rsidP="00885B3D">
      <w:pP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科技服务机构名称（盖章）：                                       填报时间：</w:t>
      </w:r>
    </w:p>
    <w:tbl>
      <w:tblPr>
        <w:tblW w:w="13984" w:type="dxa"/>
        <w:tblLayout w:type="fixed"/>
        <w:tblCellMar>
          <w:top w:w="15" w:type="dxa"/>
          <w:left w:w="15" w:type="dxa"/>
          <w:bottom w:w="15" w:type="dxa"/>
          <w:right w:w="15" w:type="dxa"/>
        </w:tblCellMar>
        <w:tblLook w:val="04A0"/>
      </w:tblPr>
      <w:tblGrid>
        <w:gridCol w:w="899"/>
        <w:gridCol w:w="2903"/>
        <w:gridCol w:w="1385"/>
        <w:gridCol w:w="1792"/>
        <w:gridCol w:w="1935"/>
        <w:gridCol w:w="1725"/>
        <w:gridCol w:w="3345"/>
      </w:tblGrid>
      <w:tr w:rsidR="00885B3D" w:rsidTr="009437A1">
        <w:trPr>
          <w:trHeight w:val="495"/>
        </w:trPr>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序号</w:t>
            </w:r>
          </w:p>
        </w:tc>
        <w:tc>
          <w:tcPr>
            <w:tcW w:w="2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服务企业名称</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sz w:val="28"/>
                <w:szCs w:val="28"/>
              </w:rPr>
              <w:t>企业</w:t>
            </w:r>
          </w:p>
          <w:p w:rsidR="00885B3D" w:rsidRDefault="00885B3D" w:rsidP="009437A1">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sz w:val="28"/>
                <w:szCs w:val="28"/>
              </w:rPr>
              <w:t>联系电话</w:t>
            </w:r>
          </w:p>
        </w:tc>
        <w:tc>
          <w:tcPr>
            <w:tcW w:w="87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高企申报时间</w:t>
            </w:r>
          </w:p>
        </w:tc>
      </w:tr>
      <w:tr w:rsidR="00885B3D" w:rsidTr="009437A1">
        <w:trPr>
          <w:trHeight w:val="570"/>
        </w:trPr>
        <w:tc>
          <w:tcPr>
            <w:tcW w:w="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jc w:val="center"/>
              <w:rPr>
                <w:rFonts w:ascii="宋体" w:eastAsia="宋体" w:hAnsi="宋体" w:cs="宋体"/>
                <w:b/>
                <w:color w:val="000000"/>
                <w:sz w:val="28"/>
                <w:szCs w:val="28"/>
              </w:rPr>
            </w:pP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jc w:val="center"/>
              <w:rPr>
                <w:rFonts w:ascii="宋体" w:eastAsia="宋体" w:hAnsi="宋体" w:cs="宋体"/>
                <w:b/>
                <w:color w:val="000000"/>
                <w:sz w:val="28"/>
                <w:szCs w:val="28"/>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jc w:val="center"/>
              <w:rPr>
                <w:rFonts w:ascii="宋体" w:eastAsia="宋体" w:hAnsi="宋体" w:cs="宋体"/>
                <w:b/>
                <w:color w:val="000000"/>
                <w:sz w:val="28"/>
                <w:szCs w:val="28"/>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sz w:val="28"/>
                <w:szCs w:val="28"/>
              </w:rPr>
              <w:t>2022.06</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2022.07</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2023</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sz w:val="28"/>
                <w:szCs w:val="28"/>
              </w:rPr>
              <w:t>备注</w:t>
            </w:r>
          </w:p>
        </w:tc>
      </w:tr>
      <w:tr w:rsidR="00885B3D" w:rsidTr="009437A1">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p w:rsidR="00885B3D" w:rsidRDefault="00885B3D" w:rsidP="009437A1">
            <w:pPr>
              <w:rPr>
                <w:rFonts w:ascii="宋体" w:eastAsia="宋体" w:hAnsi="宋体" w:cs="宋体"/>
                <w:color w:val="000000"/>
                <w:sz w:val="22"/>
                <w:szCs w:val="22"/>
              </w:rPr>
            </w:pPr>
          </w:p>
          <w:p w:rsidR="00885B3D" w:rsidRDefault="00885B3D" w:rsidP="009437A1">
            <w:pPr>
              <w:rPr>
                <w:rFonts w:ascii="宋体" w:eastAsia="宋体" w:hAnsi="宋体" w:cs="宋体"/>
                <w:color w:val="000000"/>
                <w:sz w:val="22"/>
                <w:szCs w:val="22"/>
              </w:rPr>
            </w:pPr>
          </w:p>
        </w:tc>
      </w:tr>
      <w:tr w:rsidR="00885B3D" w:rsidTr="009437A1">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p w:rsidR="00885B3D" w:rsidRDefault="00885B3D" w:rsidP="009437A1">
            <w:pPr>
              <w:rPr>
                <w:rFonts w:ascii="宋体" w:eastAsia="宋体" w:hAnsi="宋体" w:cs="宋体"/>
                <w:color w:val="000000"/>
                <w:sz w:val="22"/>
                <w:szCs w:val="22"/>
              </w:rPr>
            </w:pPr>
          </w:p>
          <w:p w:rsidR="00885B3D" w:rsidRDefault="00885B3D" w:rsidP="009437A1">
            <w:pPr>
              <w:rPr>
                <w:rFonts w:ascii="宋体" w:eastAsia="宋体" w:hAnsi="宋体" w:cs="宋体"/>
                <w:color w:val="000000"/>
                <w:sz w:val="22"/>
                <w:szCs w:val="22"/>
              </w:rPr>
            </w:pPr>
          </w:p>
        </w:tc>
      </w:tr>
      <w:tr w:rsidR="00885B3D" w:rsidTr="009437A1">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3D" w:rsidRDefault="00885B3D" w:rsidP="009437A1">
            <w:pPr>
              <w:rPr>
                <w:rFonts w:ascii="宋体" w:eastAsia="宋体" w:hAnsi="宋体" w:cs="宋体"/>
                <w:color w:val="000000"/>
                <w:sz w:val="22"/>
                <w:szCs w:val="22"/>
              </w:rPr>
            </w:pPr>
          </w:p>
          <w:p w:rsidR="00885B3D" w:rsidRDefault="00885B3D" w:rsidP="009437A1">
            <w:pPr>
              <w:rPr>
                <w:rFonts w:ascii="宋体" w:eastAsia="宋体" w:hAnsi="宋体" w:cs="宋体"/>
                <w:color w:val="000000"/>
                <w:sz w:val="22"/>
                <w:szCs w:val="22"/>
              </w:rPr>
            </w:pPr>
          </w:p>
          <w:p w:rsidR="00885B3D" w:rsidRDefault="00885B3D" w:rsidP="009437A1">
            <w:pPr>
              <w:rPr>
                <w:rFonts w:ascii="宋体" w:eastAsia="宋体" w:hAnsi="宋体" w:cs="宋体"/>
                <w:color w:val="000000"/>
                <w:sz w:val="22"/>
                <w:szCs w:val="22"/>
              </w:rPr>
            </w:pPr>
          </w:p>
        </w:tc>
      </w:tr>
    </w:tbl>
    <w:p w:rsidR="00885B3D" w:rsidRDefault="00885B3D" w:rsidP="00885B3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机构联系人：                                               手机：</w:t>
      </w:r>
    </w:p>
    <w:p w:rsidR="00431282" w:rsidRDefault="00431282">
      <w:pPr>
        <w:spacing w:line="460" w:lineRule="exact"/>
        <w:rPr>
          <w:rFonts w:ascii="仿宋_GB2312" w:eastAsia="仿宋_GB2312" w:hAnsi="仿宋_GB2312" w:cs="仿宋_GB2312"/>
          <w:sz w:val="32"/>
          <w:szCs w:val="32"/>
        </w:rPr>
      </w:pPr>
    </w:p>
    <w:sectPr w:rsidR="00431282" w:rsidSect="00EB21DA">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BDB" w:rsidRDefault="00060BDB" w:rsidP="00885B3D">
      <w:r>
        <w:separator/>
      </w:r>
    </w:p>
  </w:endnote>
  <w:endnote w:type="continuationSeparator" w:id="1">
    <w:p w:rsidR="00060BDB" w:rsidRDefault="00060BDB" w:rsidP="00885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BDB" w:rsidRDefault="00060BDB" w:rsidP="00885B3D">
      <w:r>
        <w:separator/>
      </w:r>
    </w:p>
  </w:footnote>
  <w:footnote w:type="continuationSeparator" w:id="1">
    <w:p w:rsidR="00060BDB" w:rsidRDefault="00060BDB" w:rsidP="00885B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31282"/>
    <w:rsid w:val="00060BDB"/>
    <w:rsid w:val="000F4678"/>
    <w:rsid w:val="000F7CC6"/>
    <w:rsid w:val="00106871"/>
    <w:rsid w:val="00277D62"/>
    <w:rsid w:val="00431282"/>
    <w:rsid w:val="005F733D"/>
    <w:rsid w:val="00836671"/>
    <w:rsid w:val="00885B3D"/>
    <w:rsid w:val="008B3E90"/>
    <w:rsid w:val="009A78CA"/>
    <w:rsid w:val="00A51510"/>
    <w:rsid w:val="00B34BA9"/>
    <w:rsid w:val="00C61184"/>
    <w:rsid w:val="00F4713A"/>
    <w:rsid w:val="021D70DF"/>
    <w:rsid w:val="0C822835"/>
    <w:rsid w:val="0DE40111"/>
    <w:rsid w:val="167209B0"/>
    <w:rsid w:val="1A9F3D3E"/>
    <w:rsid w:val="1C0E117B"/>
    <w:rsid w:val="27031380"/>
    <w:rsid w:val="2F3960B7"/>
    <w:rsid w:val="33735C0A"/>
    <w:rsid w:val="34874484"/>
    <w:rsid w:val="41016309"/>
    <w:rsid w:val="4ECF7A46"/>
    <w:rsid w:val="50392A04"/>
    <w:rsid w:val="524B2DC8"/>
    <w:rsid w:val="57712380"/>
    <w:rsid w:val="58133FA8"/>
    <w:rsid w:val="5AAE0E58"/>
    <w:rsid w:val="62AD7C47"/>
    <w:rsid w:val="66CA7019"/>
    <w:rsid w:val="6ECB7DD2"/>
    <w:rsid w:val="7130216F"/>
    <w:rsid w:val="76197672"/>
    <w:rsid w:val="776963DA"/>
    <w:rsid w:val="777033AB"/>
    <w:rsid w:val="78E24696"/>
    <w:rsid w:val="79BF6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28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31282"/>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1282"/>
    <w:pPr>
      <w:spacing w:beforeAutospacing="1" w:afterAutospacing="1"/>
      <w:jc w:val="left"/>
    </w:pPr>
    <w:rPr>
      <w:rFonts w:cs="Times New Roman"/>
      <w:kern w:val="0"/>
      <w:sz w:val="24"/>
    </w:rPr>
  </w:style>
  <w:style w:type="character" w:styleId="a4">
    <w:name w:val="Strong"/>
    <w:basedOn w:val="a0"/>
    <w:qFormat/>
    <w:rsid w:val="00431282"/>
    <w:rPr>
      <w:b/>
    </w:rPr>
  </w:style>
  <w:style w:type="character" w:styleId="a5">
    <w:name w:val="Hyperlink"/>
    <w:basedOn w:val="a0"/>
    <w:qFormat/>
    <w:rsid w:val="00431282"/>
    <w:rPr>
      <w:color w:val="0000FF"/>
      <w:u w:val="single"/>
    </w:rPr>
  </w:style>
  <w:style w:type="paragraph" w:styleId="a6">
    <w:name w:val="header"/>
    <w:basedOn w:val="a"/>
    <w:link w:val="Char"/>
    <w:rsid w:val="00885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85B3D"/>
    <w:rPr>
      <w:rFonts w:asciiTheme="minorHAnsi" w:eastAsiaTheme="minorEastAsia" w:hAnsiTheme="minorHAnsi" w:cstheme="minorBidi"/>
      <w:kern w:val="2"/>
      <w:sz w:val="18"/>
      <w:szCs w:val="18"/>
    </w:rPr>
  </w:style>
  <w:style w:type="paragraph" w:styleId="a7">
    <w:name w:val="footer"/>
    <w:basedOn w:val="a"/>
    <w:link w:val="Char0"/>
    <w:rsid w:val="00885B3D"/>
    <w:pPr>
      <w:tabs>
        <w:tab w:val="center" w:pos="4153"/>
        <w:tab w:val="right" w:pos="8306"/>
      </w:tabs>
      <w:snapToGrid w:val="0"/>
      <w:jc w:val="left"/>
    </w:pPr>
    <w:rPr>
      <w:sz w:val="18"/>
      <w:szCs w:val="18"/>
    </w:rPr>
  </w:style>
  <w:style w:type="character" w:customStyle="1" w:styleId="Char0">
    <w:name w:val="页脚 Char"/>
    <w:basedOn w:val="a0"/>
    <w:link w:val="a7"/>
    <w:rsid w:val="00885B3D"/>
    <w:rPr>
      <w:rFonts w:asciiTheme="minorHAnsi" w:eastAsiaTheme="minorEastAsia" w:hAnsiTheme="minorHAnsi" w:cstheme="minorBidi"/>
      <w:kern w:val="2"/>
      <w:sz w:val="18"/>
      <w:szCs w:val="18"/>
    </w:rPr>
  </w:style>
  <w:style w:type="paragraph" w:styleId="a8">
    <w:name w:val="Date"/>
    <w:basedOn w:val="a"/>
    <w:next w:val="a"/>
    <w:link w:val="Char1"/>
    <w:rsid w:val="005F733D"/>
    <w:pPr>
      <w:ind w:leftChars="2500" w:left="100"/>
    </w:pPr>
  </w:style>
  <w:style w:type="character" w:customStyle="1" w:styleId="Char1">
    <w:name w:val="日期 Char"/>
    <w:basedOn w:val="a0"/>
    <w:link w:val="a8"/>
    <w:rsid w:val="005F733D"/>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cp:revision>
  <cp:lastPrinted>2022-04-13T09:20:00Z</cp:lastPrinted>
  <dcterms:created xsi:type="dcterms:W3CDTF">2022-04-12T06:58:00Z</dcterms:created>
  <dcterms:modified xsi:type="dcterms:W3CDTF">2022-04-15T03:13:00Z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B0E574459EBD4D6BB42E153C453D1EA8</vt:lpwstr>
  </property>
</Properties>
</file>