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安科〔202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〕33号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安溪县科学技术局关于202</w:t>
      </w:r>
      <w:r>
        <w:rPr>
          <w:rFonts w:hint="default" w:ascii="方正小标宋简体" w:eastAsia="方正小标宋简体"/>
          <w:sz w:val="44"/>
          <w:szCs w:val="44"/>
          <w:lang w:val="en-US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年度科技计划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项目第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次</w:t>
      </w:r>
      <w:r>
        <w:rPr>
          <w:rFonts w:hint="eastAsia" w:ascii="方正小标宋简体" w:eastAsia="方正小标宋简体"/>
          <w:sz w:val="44"/>
          <w:szCs w:val="44"/>
        </w:rPr>
        <w:t>双随机抽查情况的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通报</w: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根据《安溪县科学技术局双随机抽查工作实施方案》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我局组织开展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次双随机</w:t>
      </w:r>
      <w:r>
        <w:rPr>
          <w:rFonts w:hint="eastAsia" w:ascii="仿宋_GB2312" w:eastAsia="仿宋_GB2312"/>
          <w:sz w:val="32"/>
          <w:szCs w:val="32"/>
        </w:rPr>
        <w:t>抽查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日上午</w:t>
      </w:r>
      <w:r>
        <w:rPr>
          <w:rFonts w:hint="eastAsia" w:ascii="仿宋_GB2312" w:eastAsia="仿宋_GB2312"/>
          <w:sz w:val="32"/>
          <w:szCs w:val="32"/>
        </w:rPr>
        <w:t>利用</w:t>
      </w:r>
      <w:r>
        <w:rPr>
          <w:rFonts w:hint="eastAsia" w:ascii="仿宋_GB2312" w:hAnsi="Verdana" w:eastAsia="仿宋_GB2312"/>
          <w:kern w:val="0"/>
          <w:sz w:val="32"/>
          <w:szCs w:val="32"/>
          <w:lang w:eastAsia="en-US"/>
        </w:rPr>
        <w:t>EXCEL随机函数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从“20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年安溪县科技局下半年双随机项目库”</w:t>
      </w:r>
      <w:r>
        <w:rPr>
          <w:rFonts w:hint="eastAsia" w:ascii="仿宋_GB2312" w:eastAsia="仿宋_GB2312"/>
          <w:sz w:val="32"/>
          <w:szCs w:val="32"/>
        </w:rPr>
        <w:t>随机抽取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eastAsia="en-US"/>
        </w:rPr>
        <w:t>可扩展连续式智能揉捻机组的研发及产业化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项目，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eastAsia="仿宋_GB2312"/>
          <w:sz w:val="32"/>
          <w:szCs w:val="32"/>
        </w:rPr>
        <w:t>随机抽取带队领导及工作人员。检查组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val="en-US"/>
        </w:rPr>
        <w:t>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项目进行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eastAsia="仿宋_GB2312"/>
          <w:sz w:val="32"/>
          <w:szCs w:val="32"/>
        </w:rPr>
        <w:t>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。现将检查结果予以通报（详见附件）。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附件：202</w:t>
      </w:r>
      <w:r>
        <w:rPr>
          <w:rFonts w:hint="default" w:ascii="仿宋_GB2312" w:eastAsia="仿宋_GB2312"/>
          <w:sz w:val="32"/>
          <w:szCs w:val="32"/>
          <w:lang w:val="en-US"/>
        </w:rPr>
        <w:t>5</w:t>
      </w:r>
      <w:r>
        <w:rPr>
          <w:rFonts w:hint="eastAsia" w:ascii="仿宋_GB2312" w:eastAsia="仿宋_GB2312"/>
          <w:sz w:val="32"/>
          <w:szCs w:val="32"/>
        </w:rPr>
        <w:t>年度第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次</w:t>
      </w:r>
      <w:r>
        <w:rPr>
          <w:rFonts w:hint="eastAsia" w:ascii="仿宋_GB2312" w:eastAsia="仿宋_GB2312"/>
          <w:sz w:val="32"/>
          <w:szCs w:val="32"/>
        </w:rPr>
        <w:t>双随机抽查</w:t>
      </w:r>
      <w:r>
        <w:rPr>
          <w:rFonts w:hint="eastAsia" w:ascii="仿宋_GB2312" w:eastAsia="仿宋_GB2312"/>
          <w:sz w:val="32"/>
          <w:szCs w:val="32"/>
          <w:lang w:eastAsia="zh-CN"/>
        </w:rPr>
        <w:t>检查</w:t>
      </w:r>
      <w:r>
        <w:rPr>
          <w:rFonts w:hint="eastAsia" w:ascii="仿宋_GB2312" w:eastAsia="仿宋_GB2312"/>
          <w:sz w:val="32"/>
          <w:szCs w:val="32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60" w:hanging="960" w:hangingChars="3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安溪县科学技术局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  <w:lang w:val="en-US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701" w:right="1531" w:bottom="1701" w:left="1531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此件公开发布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双随机抽查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</w:t>
      </w:r>
      <w:r>
        <w:rPr>
          <w:rFonts w:hint="eastAsia" w:ascii="仿宋_GB2312" w:hAnsi="仿宋_GB2312" w:eastAsia="仿宋_GB2312" w:cs="仿宋_GB2312"/>
          <w:sz w:val="44"/>
          <w:szCs w:val="44"/>
        </w:rPr>
        <w:t xml:space="preserve">        </w:t>
      </w:r>
    </w:p>
    <w:tbl>
      <w:tblPr>
        <w:tblStyle w:val="5"/>
        <w:tblW w:w="14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89"/>
        <w:gridCol w:w="2693"/>
        <w:gridCol w:w="2493"/>
        <w:gridCol w:w="353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抽查对象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项目承担单位</w:t>
            </w:r>
          </w:p>
        </w:tc>
        <w:tc>
          <w:tcPr>
            <w:tcW w:w="35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抽查结果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en-US"/>
              </w:rPr>
              <w:t>可扩展连续式智能揉捻机组的研发及产业化</w:t>
            </w:r>
          </w:p>
        </w:tc>
        <w:tc>
          <w:tcPr>
            <w:tcW w:w="249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安溪永兴机械有限公司</w:t>
            </w:r>
          </w:p>
        </w:tc>
        <w:tc>
          <w:tcPr>
            <w:tcW w:w="3538" w:type="dxa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该项目已完成机械设备设计，按进度开展实施，已申请发明专利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件，获得实用新型专利授权１件。建议进一步做好财务归集。</w:t>
            </w:r>
          </w:p>
        </w:tc>
        <w:tc>
          <w:tcPr>
            <w:tcW w:w="2162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省级项目、在研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抽查单位：安溪县科学技术局 </w:t>
      </w:r>
    </w:p>
    <w:p>
      <w:pPr>
        <w:widowControl/>
        <w:shd w:val="clear" w:color="auto" w:fill="FFFFFF"/>
        <w:spacing w:line="400" w:lineRule="exact"/>
        <w:jc w:val="lef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抽查人员：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余君伟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李尚春、吴菲璇</w:t>
      </w:r>
      <w:bookmarkStart w:id="0" w:name="_GoBack"/>
      <w:bookmarkEnd w:id="0"/>
    </w:p>
    <w:sectPr>
      <w:footerReference r:id="rId5" w:type="default"/>
      <w:pgSz w:w="16838" w:h="11906" w:orient="landscape"/>
      <w:pgMar w:top="1588" w:right="1418" w:bottom="1474" w:left="1418" w:header="851" w:footer="992" w:gutter="0"/>
      <w:pgNumType w:fmt="decimal" w:start="2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MzMyODFmZDlmN2MzYmVjNjRmOGNjNzg2Nzc0NzMifQ=="/>
  </w:docVars>
  <w:rsids>
    <w:rsidRoot w:val="641526EC"/>
    <w:rsid w:val="07F72E24"/>
    <w:rsid w:val="097E75BA"/>
    <w:rsid w:val="0A1421D6"/>
    <w:rsid w:val="0BC7343E"/>
    <w:rsid w:val="0C8D3B9D"/>
    <w:rsid w:val="0FF23B95"/>
    <w:rsid w:val="1806246C"/>
    <w:rsid w:val="23115D1E"/>
    <w:rsid w:val="328C78C8"/>
    <w:rsid w:val="37FC4CAC"/>
    <w:rsid w:val="40BC26A4"/>
    <w:rsid w:val="412715F3"/>
    <w:rsid w:val="46C2717F"/>
    <w:rsid w:val="4742599C"/>
    <w:rsid w:val="562722FF"/>
    <w:rsid w:val="5ABA77FD"/>
    <w:rsid w:val="641526EC"/>
    <w:rsid w:val="66FD7393"/>
    <w:rsid w:val="6D464F20"/>
    <w:rsid w:val="6DD964D7"/>
    <w:rsid w:val="6FBECC3A"/>
    <w:rsid w:val="72B9230E"/>
    <w:rsid w:val="CBD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562</Characters>
  <Lines>0</Lines>
  <Paragraphs>0</Paragraphs>
  <TotalTime>27</TotalTime>
  <ScaleCrop>false</ScaleCrop>
  <LinksUpToDate>false</LinksUpToDate>
  <CharactersWithSpaces>628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2021-06-23T03:27:00Z</dcterms:created>
  <dc:creator>观音客</dc:creator>
  <cp:lastModifiedBy>user</cp:lastModifiedBy>
  <cp:lastPrinted>2025-12-26T17:55:56Z</cp:lastPrinted>
  <dcterms:modified xsi:type="dcterms:W3CDTF">2025-12-26T18:02:44Z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75377CD686FC4E68A4BE2F892EBF321A</vt:lpwstr>
  </property>
</Properties>
</file>