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89" w:rsidRDefault="00E54289" w:rsidP="00E54289">
      <w:pPr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E60755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3</w:t>
      </w:r>
    </w:p>
    <w:p w:rsidR="00E54289" w:rsidRPr="00E60755" w:rsidRDefault="00E54289" w:rsidP="00E54289">
      <w:pPr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1266"/>
        <w:tblOverlap w:val="never"/>
        <w:tblW w:w="144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9"/>
        <w:gridCol w:w="4882"/>
        <w:gridCol w:w="1497"/>
        <w:gridCol w:w="5670"/>
      </w:tblGrid>
      <w:tr w:rsidR="00E54289" w:rsidTr="00C646C1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b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b/>
                <w:color w:val="000000" w:themeColor="text1"/>
                <w:kern w:val="0"/>
                <w:sz w:val="24"/>
              </w:rPr>
              <w:t>事项编码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  <w:kern w:val="0"/>
                <w:sz w:val="24"/>
              </w:rPr>
              <w:t>11350524003844444HQT200001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sans-serif" w:eastAsia="sans-serif" w:hAnsi="sans-serif" w:cs="sans-serif"/>
                <w:b/>
                <w:color w:val="000000" w:themeColor="text1"/>
                <w:sz w:val="24"/>
              </w:rPr>
            </w:pPr>
            <w:r w:rsidRPr="008B2026">
              <w:rPr>
                <w:rFonts w:ascii="sans-serif" w:eastAsia="sans-serif" w:hAnsi="sans-serif" w:cs="sans-serif"/>
                <w:b/>
                <w:color w:val="000000" w:themeColor="text1"/>
                <w:kern w:val="0"/>
                <w:sz w:val="24"/>
              </w:rPr>
              <w:t>办件类型：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sans-serif" w:eastAsia="sans-serif" w:hAnsi="sans-serif" w:cs="sans-serif"/>
                <w:color w:val="000000" w:themeColor="text1"/>
                <w:sz w:val="24"/>
              </w:rPr>
            </w:pPr>
            <w:r w:rsidRPr="008B2026">
              <w:rPr>
                <w:rFonts w:ascii="sans-serif" w:eastAsia="sans-serif" w:hAnsi="sans-serif" w:cs="sans-serif"/>
                <w:color w:val="000000" w:themeColor="text1"/>
                <w:kern w:val="0"/>
                <w:sz w:val="24"/>
              </w:rPr>
              <w:t>即办件</w:t>
            </w:r>
          </w:p>
        </w:tc>
      </w:tr>
      <w:tr w:rsidR="00E54289" w:rsidTr="00C646C1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b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b/>
                <w:color w:val="000000" w:themeColor="text1"/>
                <w:kern w:val="0"/>
                <w:sz w:val="24"/>
              </w:rPr>
              <w:t>所属部门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  <w:kern w:val="0"/>
                <w:sz w:val="24"/>
              </w:rPr>
              <w:t>林业局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sans-serif" w:eastAsia="sans-serif" w:hAnsi="sans-serif" w:cs="sans-serif"/>
                <w:b/>
                <w:color w:val="000000" w:themeColor="text1"/>
                <w:sz w:val="24"/>
              </w:rPr>
            </w:pPr>
            <w:r w:rsidRPr="008B2026">
              <w:rPr>
                <w:rFonts w:ascii="sans-serif" w:eastAsia="sans-serif" w:hAnsi="sans-serif" w:cs="sans-serif"/>
                <w:b/>
                <w:color w:val="000000" w:themeColor="text1"/>
                <w:kern w:val="0"/>
                <w:sz w:val="24"/>
              </w:rPr>
              <w:t>承诺期限：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sans-serif" w:eastAsia="sans-serif" w:hAnsi="sans-serif" w:cs="sans-serif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/>
                <w:color w:val="000000" w:themeColor="text1"/>
                <w:kern w:val="0"/>
                <w:sz w:val="24"/>
              </w:rPr>
              <w:t>1(工作日)</w:t>
            </w:r>
          </w:p>
        </w:tc>
      </w:tr>
      <w:tr w:rsidR="00E54289" w:rsidTr="00C646C1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b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b/>
                <w:color w:val="000000" w:themeColor="text1"/>
                <w:kern w:val="0"/>
                <w:sz w:val="24"/>
              </w:rPr>
              <w:t>监督投诉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  <w:kern w:val="0"/>
                <w:sz w:val="24"/>
              </w:rPr>
              <w:t>0595-68709198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sans-serif" w:eastAsia="sans-serif" w:hAnsi="sans-serif" w:cs="sans-serif"/>
                <w:b/>
                <w:color w:val="000000" w:themeColor="text1"/>
                <w:sz w:val="24"/>
              </w:rPr>
            </w:pPr>
            <w:r w:rsidRPr="008B2026">
              <w:rPr>
                <w:rFonts w:ascii="sans-serif" w:eastAsia="sans-serif" w:hAnsi="sans-serif" w:cs="sans-serif"/>
                <w:b/>
                <w:color w:val="000000" w:themeColor="text1"/>
                <w:kern w:val="0"/>
                <w:sz w:val="24"/>
              </w:rPr>
              <w:t>窗口电话：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  <w:kern w:val="0"/>
                <w:sz w:val="24"/>
              </w:rPr>
              <w:t>059523139309</w:t>
            </w:r>
          </w:p>
        </w:tc>
      </w:tr>
      <w:tr w:rsidR="00E54289" w:rsidTr="00C646C1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b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b/>
                <w:color w:val="000000" w:themeColor="text1"/>
                <w:kern w:val="0"/>
                <w:sz w:val="24"/>
              </w:rPr>
              <w:t>许可依据</w:t>
            </w:r>
          </w:p>
        </w:tc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jc w:val="left"/>
              <w:rPr>
                <w:rFonts w:ascii="仿宋_GB2312" w:eastAsia="仿宋_GB2312" w:hAnsi="sans-serif" w:cs="sans-serif" w:hint="eastAsia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  <w:kern w:val="0"/>
                <w:sz w:val="24"/>
              </w:rPr>
              <w:t>[法规]《森林法实施条例》（国务院令第278号）第三十条第二款 因扑救森林火灾、防洪抢险等紧急情况需要采伐林木的，组织抢险的单位或者部门应当自紧急情况结束之日起30日内，将采伐林木的情况报告当地县级以上人民政府林业主管部门。</w:t>
            </w:r>
          </w:p>
        </w:tc>
      </w:tr>
      <w:tr w:rsidR="00E54289" w:rsidTr="00C646C1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b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b/>
                <w:color w:val="000000" w:themeColor="text1"/>
                <w:kern w:val="0"/>
                <w:sz w:val="24"/>
              </w:rPr>
              <w:t>申请条件</w:t>
            </w:r>
          </w:p>
        </w:tc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rPr>
                <w:rFonts w:ascii="仿宋_GB2312" w:eastAsia="仿宋_GB2312" w:hAnsi="sans-serif" w:cs="sans-serif" w:hint="eastAsia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  <w:kern w:val="0"/>
                <w:sz w:val="24"/>
              </w:rPr>
              <w:t>因扑救森林火灾、防洪抢险等紧急情况需要采伐林木的，组织抢险的单位或者部门应当自紧急情况结束之日起30日内，将采伐林木的情况报告当地县级以上人民政府林业主管部门。</w:t>
            </w:r>
          </w:p>
        </w:tc>
      </w:tr>
      <w:tr w:rsidR="00E54289" w:rsidTr="00C646C1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b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b/>
                <w:color w:val="000000" w:themeColor="text1"/>
                <w:kern w:val="0"/>
                <w:sz w:val="24"/>
              </w:rPr>
              <w:t>办理流程</w:t>
            </w:r>
          </w:p>
        </w:tc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left"/>
              <w:rPr>
                <w:rFonts w:ascii="仿宋_GB2312" w:eastAsia="仿宋_GB2312" w:hAnsi="sans-serif" w:cs="sans-serif" w:hint="eastAsia"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  <w:kern w:val="0"/>
                <w:sz w:val="24"/>
              </w:rPr>
              <w:t xml:space="preserve">受理、审查、决定 </w:t>
            </w:r>
          </w:p>
        </w:tc>
      </w:tr>
      <w:tr w:rsidR="00E54289" w:rsidTr="00C646C1">
        <w:trPr>
          <w:trHeight w:val="1726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widowControl/>
              <w:ind w:left="420" w:hanging="420"/>
              <w:jc w:val="center"/>
              <w:rPr>
                <w:rFonts w:ascii="仿宋_GB2312" w:eastAsia="仿宋_GB2312" w:hAnsi="sans-serif" w:cs="sans-serif" w:hint="eastAsia"/>
                <w:b/>
                <w:color w:val="000000" w:themeColor="text1"/>
                <w:sz w:val="24"/>
              </w:rPr>
            </w:pPr>
            <w:r w:rsidRPr="008B2026">
              <w:rPr>
                <w:rFonts w:ascii="仿宋_GB2312" w:eastAsia="仿宋_GB2312" w:hAnsi="sans-serif" w:cs="sans-serif" w:hint="eastAsia"/>
                <w:b/>
                <w:color w:val="000000" w:themeColor="text1"/>
                <w:kern w:val="0"/>
                <w:sz w:val="24"/>
              </w:rPr>
              <w:t>所需材料</w:t>
            </w:r>
          </w:p>
        </w:tc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54289" w:rsidRPr="008B2026" w:rsidRDefault="00E54289" w:rsidP="00C646C1">
            <w:pPr>
              <w:pStyle w:val="a4"/>
              <w:widowControl/>
              <w:spacing w:beforeAutospacing="0" w:afterAutospacing="0" w:line="240" w:lineRule="atLeast"/>
              <w:ind w:left="420" w:hanging="420"/>
              <w:rPr>
                <w:rFonts w:ascii="仿宋_GB2312" w:eastAsia="仿宋_GB2312"/>
                <w:color w:val="000000" w:themeColor="text1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</w:rPr>
              <w:t>1、紧急情况林木采伐备案表</w:t>
            </w:r>
          </w:p>
          <w:p w:rsidR="00E54289" w:rsidRPr="008B2026" w:rsidRDefault="00E54289" w:rsidP="00C646C1">
            <w:pPr>
              <w:pStyle w:val="a4"/>
              <w:widowControl/>
              <w:spacing w:beforeAutospacing="0" w:afterAutospacing="0" w:line="240" w:lineRule="atLeast"/>
              <w:ind w:left="420" w:hanging="420"/>
              <w:rPr>
                <w:rFonts w:ascii="仿宋_GB2312" w:eastAsia="仿宋_GB2312"/>
                <w:color w:val="000000" w:themeColor="text1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</w:rPr>
              <w:t>2、申请人身份证</w:t>
            </w:r>
          </w:p>
          <w:p w:rsidR="00E54289" w:rsidRPr="008B2026" w:rsidRDefault="00E54289" w:rsidP="00C646C1">
            <w:pPr>
              <w:pStyle w:val="a4"/>
              <w:widowControl/>
              <w:spacing w:beforeAutospacing="0" w:afterAutospacing="0" w:line="240" w:lineRule="atLeast"/>
              <w:ind w:left="420" w:hanging="420"/>
              <w:rPr>
                <w:rFonts w:ascii="仿宋_GB2312" w:eastAsia="仿宋_GB2312"/>
                <w:color w:val="000000" w:themeColor="text1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</w:rPr>
              <w:t>3、组织抢险及林木采伐紧急情况说明和情况简介</w:t>
            </w:r>
          </w:p>
          <w:p w:rsidR="00E54289" w:rsidRPr="008B2026" w:rsidRDefault="00E54289" w:rsidP="00C646C1">
            <w:pPr>
              <w:pStyle w:val="a4"/>
              <w:widowControl/>
              <w:spacing w:beforeAutospacing="0" w:afterAutospacing="0" w:line="240" w:lineRule="atLeast"/>
              <w:ind w:left="420" w:hanging="420"/>
              <w:rPr>
                <w:rFonts w:ascii="仿宋_GB2312" w:eastAsia="仿宋_GB2312"/>
                <w:color w:val="000000" w:themeColor="text1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</w:rPr>
              <w:t>4、委托书</w:t>
            </w:r>
          </w:p>
          <w:p w:rsidR="00E54289" w:rsidRPr="008B2026" w:rsidRDefault="00E54289" w:rsidP="00C646C1">
            <w:pPr>
              <w:pStyle w:val="a4"/>
              <w:widowControl/>
              <w:spacing w:beforeAutospacing="0" w:afterAutospacing="0" w:line="240" w:lineRule="atLeast"/>
              <w:ind w:left="420" w:hanging="420"/>
              <w:rPr>
                <w:rFonts w:ascii="仿宋_GB2312" w:eastAsia="仿宋_GB2312"/>
                <w:color w:val="000000" w:themeColor="text1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</w:rPr>
              <w:t>5、抢险采伐林木过程中的视频、照片材料</w:t>
            </w:r>
          </w:p>
          <w:p w:rsidR="00E54289" w:rsidRPr="008B2026" w:rsidRDefault="00E54289" w:rsidP="00C646C1">
            <w:pPr>
              <w:pStyle w:val="a4"/>
              <w:widowControl/>
              <w:spacing w:beforeAutospacing="0" w:afterAutospacing="0" w:line="240" w:lineRule="atLeast"/>
              <w:ind w:left="420" w:hanging="420"/>
              <w:rPr>
                <w:rFonts w:ascii="仿宋_GB2312" w:eastAsia="仿宋_GB2312"/>
                <w:color w:val="000000" w:themeColor="text1"/>
              </w:rPr>
            </w:pPr>
            <w:r w:rsidRPr="008B2026">
              <w:rPr>
                <w:rFonts w:ascii="仿宋_GB2312" w:eastAsia="仿宋_GB2312" w:hAnsi="sans-serif" w:cs="sans-serif" w:hint="eastAsia"/>
                <w:color w:val="000000" w:themeColor="text1"/>
              </w:rPr>
              <w:t>6、受委托人身份证</w:t>
            </w:r>
          </w:p>
        </w:tc>
      </w:tr>
    </w:tbl>
    <w:p w:rsidR="007A6581" w:rsidRPr="00E54289" w:rsidRDefault="00E54289" w:rsidP="00E54289">
      <w:pPr>
        <w:pStyle w:val="a4"/>
        <w:widowControl/>
        <w:spacing w:before="100" w:after="100"/>
        <w:jc w:val="center"/>
        <w:rPr>
          <w:rFonts w:eastAsia="方正小标宋简体"/>
          <w:color w:val="000000"/>
          <w:sz w:val="44"/>
          <w:szCs w:val="44"/>
        </w:rPr>
      </w:pPr>
      <w:r w:rsidRPr="00E60755">
        <w:rPr>
          <w:rFonts w:eastAsia="方正小标宋简体" w:hint="eastAsia"/>
          <w:color w:val="000000"/>
          <w:sz w:val="44"/>
          <w:szCs w:val="44"/>
        </w:rPr>
        <w:t>扑救森林火灾、防洪抢险等紧急情况林木采伐的备案一次性告知</w:t>
      </w:r>
    </w:p>
    <w:sectPr w:rsidR="007A6581" w:rsidRPr="00E54289" w:rsidSect="00E542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289"/>
    <w:rsid w:val="001461E5"/>
    <w:rsid w:val="00531054"/>
    <w:rsid w:val="007A6581"/>
    <w:rsid w:val="009F6791"/>
    <w:rsid w:val="00BF00FC"/>
    <w:rsid w:val="00E5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89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054"/>
    <w:pPr>
      <w:adjustRightInd w:val="0"/>
      <w:snapToGrid w:val="0"/>
      <w:spacing w:line="560" w:lineRule="exact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531054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Normal (Web)"/>
    <w:basedOn w:val="a"/>
    <w:qFormat/>
    <w:rsid w:val="00E5428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2021-09-28T08:42:00Z</dcterms:created>
  <dcterms:modified xsi:type="dcterms:W3CDTF">2021-09-28T08:42:00Z</dcterms:modified>
</cp:coreProperties>
</file>