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B3" w:rsidRPr="005743B3" w:rsidRDefault="005743B3" w:rsidP="005743B3">
      <w:pPr>
        <w:spacing w:line="700" w:lineRule="exact"/>
        <w:rPr>
          <w:rFonts w:ascii="黑体" w:eastAsia="黑体" w:hAnsi="黑体" w:cs="方正小标宋简体" w:hint="eastAsia"/>
          <w:sz w:val="32"/>
          <w:szCs w:val="32"/>
        </w:rPr>
      </w:pPr>
      <w:r w:rsidRPr="005743B3">
        <w:rPr>
          <w:rFonts w:ascii="黑体" w:eastAsia="黑体" w:hAnsi="黑体" w:cs="方正小标宋简体" w:hint="eastAsia"/>
          <w:sz w:val="32"/>
          <w:szCs w:val="32"/>
        </w:rPr>
        <w:t>附件1</w:t>
      </w:r>
    </w:p>
    <w:p w:rsidR="005743B3" w:rsidRDefault="005743B3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</w:p>
    <w:p w:rsidR="00BC7246" w:rsidRDefault="00C245FB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安溪县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年度中央财政林业草原生态保护恢复资金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-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天然商品林停伐管护补助专项自评报告</w:t>
      </w:r>
    </w:p>
    <w:p w:rsidR="00BC7246" w:rsidRDefault="00BC7246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</w:p>
    <w:p w:rsidR="00BC7246" w:rsidRDefault="00C245FB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</w:t>
      </w:r>
      <w:r>
        <w:rPr>
          <w:rFonts w:ascii="黑体" w:eastAsia="黑体" w:hAnsi="黑体" w:cs="黑体" w:hint="eastAsia"/>
          <w:sz w:val="32"/>
          <w:szCs w:val="32"/>
        </w:rPr>
        <w:t>、项目基本</w:t>
      </w:r>
      <w:r>
        <w:rPr>
          <w:rFonts w:ascii="黑体" w:eastAsia="黑体" w:hAnsi="黑体" w:cs="黑体" w:hint="eastAsia"/>
          <w:sz w:val="32"/>
          <w:szCs w:val="32"/>
        </w:rPr>
        <w:t>情况</w:t>
      </w:r>
    </w:p>
    <w:p w:rsidR="00BC7246" w:rsidRDefault="00C245F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根据《泉州市财政局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泉州市林业局关于下达</w:t>
      </w:r>
      <w:r>
        <w:rPr>
          <w:rFonts w:ascii="仿宋_GB2312" w:eastAsia="仿宋_GB2312" w:hAnsi="宋体" w:hint="eastAsia"/>
          <w:sz w:val="32"/>
          <w:szCs w:val="32"/>
        </w:rPr>
        <w:t>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中央</w:t>
      </w:r>
      <w:r>
        <w:rPr>
          <w:rFonts w:ascii="仿宋_GB2312" w:eastAsia="仿宋_GB2312" w:hAnsi="宋体" w:hint="eastAsia"/>
          <w:sz w:val="32"/>
          <w:szCs w:val="32"/>
        </w:rPr>
        <w:t>财政林业</w:t>
      </w:r>
      <w:r>
        <w:rPr>
          <w:rFonts w:ascii="仿宋_GB2312" w:eastAsia="仿宋_GB2312" w:hAnsi="宋体" w:hint="eastAsia"/>
          <w:sz w:val="32"/>
          <w:szCs w:val="32"/>
        </w:rPr>
        <w:t>草原生态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保护恢复</w:t>
      </w:r>
      <w:r>
        <w:rPr>
          <w:rFonts w:ascii="仿宋_GB2312" w:eastAsia="仿宋_GB2312" w:hAnsi="宋体" w:hint="eastAsia"/>
          <w:sz w:val="32"/>
          <w:szCs w:val="32"/>
        </w:rPr>
        <w:t>资金（市县</w:t>
      </w:r>
      <w:r>
        <w:rPr>
          <w:rFonts w:ascii="仿宋_GB2312" w:eastAsia="仿宋_GB2312" w:hAnsi="宋体" w:hint="eastAsia"/>
          <w:sz w:val="32"/>
          <w:szCs w:val="32"/>
        </w:rPr>
        <w:t>第三批</w:t>
      </w:r>
      <w:r>
        <w:rPr>
          <w:rFonts w:ascii="仿宋_GB2312" w:eastAsia="仿宋_GB2312" w:hAnsi="宋体" w:hint="eastAsia"/>
          <w:sz w:val="32"/>
          <w:szCs w:val="32"/>
        </w:rPr>
        <w:t>）的通知》（泉财指标</w:t>
      </w:r>
      <w:r>
        <w:rPr>
          <w:rFonts w:ascii="仿宋_GB2312" w:eastAsia="仿宋_GB2312" w:hAnsi="宋体" w:hint="eastAsia"/>
          <w:sz w:val="32"/>
          <w:szCs w:val="32"/>
        </w:rPr>
        <w:t>[202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]</w:t>
      </w:r>
      <w:r>
        <w:rPr>
          <w:rFonts w:ascii="仿宋_GB2312" w:eastAsia="仿宋_GB2312" w:hAnsi="宋体" w:hint="eastAsia"/>
          <w:sz w:val="32"/>
          <w:szCs w:val="32"/>
        </w:rPr>
        <w:t>1146</w:t>
      </w:r>
      <w:r>
        <w:rPr>
          <w:rFonts w:ascii="仿宋_GB2312" w:eastAsia="仿宋_GB2312" w:hAnsi="宋体" w:hint="eastAsia"/>
          <w:sz w:val="32"/>
          <w:szCs w:val="32"/>
        </w:rPr>
        <w:t>号）精神，下达给我县</w:t>
      </w:r>
      <w:r>
        <w:rPr>
          <w:rFonts w:ascii="仿宋_GB2312" w:eastAsia="仿宋_GB2312" w:hAnsi="宋体" w:hint="eastAsia"/>
          <w:sz w:val="32"/>
          <w:szCs w:val="32"/>
        </w:rPr>
        <w:t>中央财政林业草原生态保护恢复资金天然商品林停伐管护补助</w:t>
      </w:r>
      <w:r>
        <w:rPr>
          <w:rFonts w:ascii="仿宋_GB2312" w:eastAsia="仿宋_GB2312" w:hAnsi="宋体" w:hint="eastAsia"/>
          <w:sz w:val="32"/>
          <w:szCs w:val="32"/>
        </w:rPr>
        <w:t>资金</w:t>
      </w:r>
      <w:r>
        <w:rPr>
          <w:rFonts w:ascii="仿宋_GB2312" w:eastAsia="仿宋_GB2312" w:hAnsi="宋体" w:hint="eastAsia"/>
          <w:sz w:val="32"/>
          <w:szCs w:val="32"/>
        </w:rPr>
        <w:t>63.87</w:t>
      </w:r>
      <w:r>
        <w:rPr>
          <w:rFonts w:ascii="仿宋_GB2312" w:eastAsia="仿宋_GB2312" w:hAnsi="宋体" w:hint="eastAsia"/>
          <w:sz w:val="32"/>
          <w:szCs w:val="32"/>
        </w:rPr>
        <w:t>万元</w:t>
      </w:r>
      <w:r>
        <w:rPr>
          <w:rFonts w:ascii="仿宋_GB2312" w:eastAsia="仿宋_GB2312" w:hAnsi="宋体" w:hint="eastAsia"/>
          <w:sz w:val="32"/>
          <w:szCs w:val="32"/>
        </w:rPr>
        <w:t>、市级财政专项森林生态效益补偿天然林停伐补助资金</w:t>
      </w:r>
      <w:r>
        <w:rPr>
          <w:rFonts w:ascii="仿宋_GB2312" w:eastAsia="仿宋_GB2312" w:hAnsi="宋体" w:hint="eastAsia"/>
          <w:sz w:val="32"/>
          <w:szCs w:val="32"/>
        </w:rPr>
        <w:t>52.84</w:t>
      </w:r>
      <w:r>
        <w:rPr>
          <w:rFonts w:ascii="仿宋_GB2312" w:eastAsia="仿宋_GB2312" w:hAnsi="宋体" w:hint="eastAsia"/>
          <w:sz w:val="32"/>
          <w:szCs w:val="32"/>
        </w:rPr>
        <w:t>万元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用于全面停止天然林商业性采伐补助</w:t>
      </w:r>
      <w:r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目前</w:t>
      </w:r>
      <w:r>
        <w:rPr>
          <w:rFonts w:ascii="仿宋_GB2312" w:eastAsia="仿宋_GB2312" w:hAnsi="宋体"/>
          <w:sz w:val="32"/>
          <w:szCs w:val="32"/>
        </w:rPr>
        <w:t>实际支出</w:t>
      </w:r>
      <w:r>
        <w:rPr>
          <w:rFonts w:ascii="仿宋_GB2312" w:eastAsia="仿宋_GB2312" w:hAnsi="宋体" w:hint="eastAsia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元</w:t>
      </w:r>
      <w:r>
        <w:rPr>
          <w:rFonts w:ascii="仿宋_GB2312" w:eastAsia="仿宋_GB2312" w:hAnsi="宋体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实际支出率</w:t>
      </w:r>
      <w:r>
        <w:rPr>
          <w:rFonts w:ascii="仿宋_GB2312" w:eastAsia="仿宋_GB2312" w:hAnsi="宋体"/>
          <w:sz w:val="32"/>
          <w:szCs w:val="32"/>
        </w:rPr>
        <w:t>0%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BC7246" w:rsidRDefault="00C245FB">
      <w:pPr>
        <w:pStyle w:val="1"/>
      </w:pPr>
      <w:r>
        <w:rPr>
          <w:rFonts w:hint="eastAsia"/>
        </w:rPr>
        <w:t>二、绩效分析与结论</w:t>
      </w:r>
    </w:p>
    <w:p w:rsidR="00BC7246" w:rsidRDefault="00C245F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一年来，我县强化管护措施，狠抓责任落实，扎实推进</w:t>
      </w:r>
      <w:r>
        <w:rPr>
          <w:rFonts w:ascii="仿宋_GB2312" w:eastAsia="仿宋_GB2312" w:hAnsi="宋体" w:hint="eastAsia"/>
          <w:sz w:val="32"/>
          <w:szCs w:val="32"/>
        </w:rPr>
        <w:t>天然林</w:t>
      </w:r>
      <w:r>
        <w:rPr>
          <w:rFonts w:ascii="仿宋_GB2312" w:eastAsia="仿宋_GB2312" w:hAnsi="宋体" w:hint="eastAsia"/>
          <w:sz w:val="32"/>
          <w:szCs w:val="32"/>
        </w:rPr>
        <w:t>保护</w:t>
      </w:r>
      <w:r>
        <w:rPr>
          <w:rFonts w:ascii="仿宋_GB2312" w:eastAsia="仿宋_GB2312" w:hAnsi="宋体" w:hint="eastAsia"/>
          <w:sz w:val="32"/>
          <w:szCs w:val="32"/>
        </w:rPr>
        <w:t>管护</w:t>
      </w:r>
      <w:r>
        <w:rPr>
          <w:rFonts w:ascii="仿宋_GB2312" w:eastAsia="仿宋_GB2312" w:hAnsi="宋体" w:hint="eastAsia"/>
          <w:sz w:val="32"/>
          <w:szCs w:val="32"/>
        </w:rPr>
        <w:t>，取得了初步成果，</w:t>
      </w:r>
      <w:r>
        <w:rPr>
          <w:rFonts w:ascii="仿宋_GB2312" w:eastAsia="仿宋_GB2312" w:hAnsi="宋体" w:hint="eastAsia"/>
          <w:sz w:val="32"/>
          <w:szCs w:val="32"/>
        </w:rPr>
        <w:t>全县天然林生态系统逐步修复，逐步实现天然林质量显著提升，生态系统得到有效恢复、生物多样性得到科学保护、生态承载力显著提高。</w:t>
      </w:r>
    </w:p>
    <w:p w:rsidR="00BC7246" w:rsidRDefault="00C245FB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:rsidR="00BC7246" w:rsidRDefault="00C245F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针对</w:t>
      </w:r>
      <w:r>
        <w:rPr>
          <w:rFonts w:ascii="仿宋_GB2312" w:eastAsia="仿宋_GB2312" w:hAnsi="宋体" w:hint="eastAsia"/>
          <w:sz w:val="32"/>
          <w:szCs w:val="32"/>
        </w:rPr>
        <w:t>2022</w:t>
      </w:r>
      <w:r>
        <w:rPr>
          <w:rFonts w:ascii="仿宋_GB2312" w:eastAsia="仿宋_GB2312" w:hAnsi="宋体" w:hint="eastAsia"/>
          <w:sz w:val="32"/>
          <w:szCs w:val="32"/>
        </w:rPr>
        <w:t>年度</w:t>
      </w:r>
      <w:r>
        <w:rPr>
          <w:rFonts w:ascii="仿宋_GB2312" w:eastAsia="仿宋_GB2312" w:hAnsi="宋体" w:hint="eastAsia"/>
          <w:sz w:val="32"/>
          <w:szCs w:val="32"/>
        </w:rPr>
        <w:t>中央</w:t>
      </w:r>
      <w:r>
        <w:rPr>
          <w:rFonts w:ascii="仿宋_GB2312" w:eastAsia="仿宋_GB2312" w:hAnsi="宋体" w:hint="eastAsia"/>
          <w:sz w:val="32"/>
          <w:szCs w:val="32"/>
        </w:rPr>
        <w:t>财政林业</w:t>
      </w:r>
      <w:r>
        <w:rPr>
          <w:rFonts w:ascii="仿宋_GB2312" w:eastAsia="仿宋_GB2312" w:hAnsi="宋体" w:hint="eastAsia"/>
          <w:sz w:val="32"/>
          <w:szCs w:val="32"/>
        </w:rPr>
        <w:t>草原生态保护恢复</w:t>
      </w:r>
      <w:r>
        <w:rPr>
          <w:rFonts w:ascii="仿宋_GB2312" w:eastAsia="仿宋_GB2312" w:hAnsi="宋体" w:hint="eastAsia"/>
          <w:sz w:val="32"/>
          <w:szCs w:val="32"/>
        </w:rPr>
        <w:t>资金</w:t>
      </w:r>
      <w:r>
        <w:rPr>
          <w:rFonts w:ascii="仿宋_GB2312" w:eastAsia="仿宋_GB2312" w:hAnsi="宋体" w:hint="eastAsia"/>
          <w:sz w:val="32"/>
          <w:szCs w:val="32"/>
        </w:rPr>
        <w:t>还未发放的问题，将联合相关部门，采取有力措施，加快资金发放进度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sectPr w:rsidR="00BC7246" w:rsidSect="00BC72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5FB" w:rsidRDefault="00C245FB" w:rsidP="005743B3">
      <w:r>
        <w:separator/>
      </w:r>
    </w:p>
  </w:endnote>
  <w:endnote w:type="continuationSeparator" w:id="1">
    <w:p w:rsidR="00C245FB" w:rsidRDefault="00C245FB" w:rsidP="00574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5FB" w:rsidRDefault="00C245FB" w:rsidP="005743B3">
      <w:r>
        <w:separator/>
      </w:r>
    </w:p>
  </w:footnote>
  <w:footnote w:type="continuationSeparator" w:id="1">
    <w:p w:rsidR="00C245FB" w:rsidRDefault="00C245FB" w:rsidP="00574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YjFiNDEwNDJkNWVkYjc4MGM4NGQxMmViYzM4YTNiMDcifQ=="/>
  </w:docVars>
  <w:rsids>
    <w:rsidRoot w:val="00BC7246"/>
    <w:rsid w:val="EB7B5637"/>
    <w:rsid w:val="ECFE2F0E"/>
    <w:rsid w:val="EEBF113B"/>
    <w:rsid w:val="005743B3"/>
    <w:rsid w:val="00BC7246"/>
    <w:rsid w:val="00C245FB"/>
    <w:rsid w:val="1323348A"/>
    <w:rsid w:val="14B6388F"/>
    <w:rsid w:val="39565AB7"/>
    <w:rsid w:val="3D9A6B04"/>
    <w:rsid w:val="3EAB0813"/>
    <w:rsid w:val="43B81730"/>
    <w:rsid w:val="4EFE1C6B"/>
    <w:rsid w:val="720A716D"/>
    <w:rsid w:val="77B567BC"/>
    <w:rsid w:val="77FFA435"/>
    <w:rsid w:val="7EEE3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724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BC7246"/>
    <w:pPr>
      <w:keepNext/>
      <w:keepLines/>
      <w:ind w:leftChars="300" w:left="630"/>
      <w:outlineLvl w:val="0"/>
    </w:pPr>
    <w:rPr>
      <w:rFonts w:ascii="黑体" w:eastAsia="黑体" w:hAnsi="黑体"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74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743B3"/>
    <w:rPr>
      <w:kern w:val="2"/>
      <w:sz w:val="18"/>
      <w:szCs w:val="18"/>
    </w:rPr>
  </w:style>
  <w:style w:type="paragraph" w:styleId="a4">
    <w:name w:val="footer"/>
    <w:basedOn w:val="a"/>
    <w:link w:val="Char0"/>
    <w:rsid w:val="00574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743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china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2023-04-10T11:34:00Z</cp:lastPrinted>
  <dcterms:created xsi:type="dcterms:W3CDTF">2014-10-30T04:08:00Z</dcterms:created>
  <dcterms:modified xsi:type="dcterms:W3CDTF">2023-05-09T09:28:00Z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0BA9D33B5F894EE2948E37768AD3C43A</vt:lpwstr>
  </property>
</Properties>
</file>