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p>
    <w:p w:rsidR="0013666E" w:rsidRDefault="0013666E">
      <w:pPr>
        <w:spacing w:line="6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安溪县农业农村局关于推荐申报</w:t>
      </w:r>
      <w:r>
        <w:rPr>
          <w:rFonts w:ascii="方正小标宋简体" w:eastAsia="方正小标宋简体" w:hAnsi="宋体"/>
          <w:sz w:val="44"/>
          <w:szCs w:val="44"/>
        </w:rPr>
        <w:t>2022</w:t>
      </w:r>
      <w:r>
        <w:rPr>
          <w:rFonts w:ascii="方正小标宋简体" w:eastAsia="方正小标宋简体" w:hAnsi="宋体" w:hint="eastAsia"/>
          <w:sz w:val="44"/>
          <w:szCs w:val="44"/>
        </w:rPr>
        <w:t>年度省级农民专业合作社示范社评定工作的通知</w:t>
      </w:r>
    </w:p>
    <w:p w:rsidR="0013666E" w:rsidRDefault="0013666E">
      <w:pPr>
        <w:spacing w:line="600" w:lineRule="exact"/>
        <w:rPr>
          <w:rFonts w:ascii="仿宋_GB2312" w:eastAsia="仿宋_GB2312" w:hAnsi="仿宋_GB2312" w:cs="仿宋_GB2312"/>
          <w:sz w:val="32"/>
          <w:szCs w:val="32"/>
        </w:rPr>
      </w:pPr>
    </w:p>
    <w:p w:rsidR="0013666E" w:rsidRDefault="0013666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各乡镇，相关农业专业合作社：</w:t>
      </w:r>
    </w:p>
    <w:p w:rsidR="0013666E" w:rsidRDefault="0013666E" w:rsidP="00706DA4">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根据《福建省农业农村厅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福建省财政厅关于开展</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年度省级农民专业合作社示范社评定工作的通知》（闽农经函〔</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295</w:t>
      </w:r>
      <w:r>
        <w:rPr>
          <w:rFonts w:ascii="仿宋_GB2312" w:eastAsia="仿宋_GB2312" w:hAnsi="仿宋_GB2312" w:cs="仿宋_GB2312" w:hint="eastAsia"/>
          <w:sz w:val="32"/>
          <w:szCs w:val="32"/>
        </w:rPr>
        <w:t>号）文件精神，安排我县推荐申报省级农民专业合作社示范社</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个。结合我县实际，请各乡镇指导辖区内符合条件且有意愿申报的农民专业合作社按照以下要求主动申报。</w:t>
      </w:r>
    </w:p>
    <w:p w:rsidR="0013666E" w:rsidRDefault="0013666E" w:rsidP="00706DA4">
      <w:pPr>
        <w:ind w:firstLineChars="200" w:firstLine="31680"/>
        <w:rPr>
          <w:rFonts w:ascii="黑体" w:eastAsia="黑体" w:hAnsi="黑体"/>
          <w:sz w:val="32"/>
          <w:szCs w:val="32"/>
        </w:rPr>
      </w:pPr>
      <w:r>
        <w:rPr>
          <w:rFonts w:ascii="黑体" w:eastAsia="黑体" w:hAnsi="黑体" w:hint="eastAsia"/>
          <w:sz w:val="32"/>
          <w:szCs w:val="32"/>
        </w:rPr>
        <w:t>一、推荐条件</w:t>
      </w:r>
    </w:p>
    <w:p w:rsidR="0013666E" w:rsidRDefault="0013666E" w:rsidP="00706DA4">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申报省级农民专业合作社示范社须获得市级示范农民专业合作社称号。</w:t>
      </w:r>
    </w:p>
    <w:p w:rsidR="0013666E" w:rsidRDefault="0013666E" w:rsidP="00706DA4">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往年已入选省级及以上的示范农民专业合作社的禁止参评。</w:t>
      </w:r>
    </w:p>
    <w:p w:rsidR="0013666E" w:rsidRDefault="0013666E" w:rsidP="00706DA4">
      <w:pPr>
        <w:ind w:firstLineChars="200" w:firstLine="31680"/>
        <w:rPr>
          <w:rFonts w:ascii="仿宋_GB2312" w:eastAsia="仿宋_GB2312" w:hAnsi="仿宋_GB2312" w:cs="仿宋_GB2312"/>
          <w:sz w:val="32"/>
          <w:szCs w:val="32"/>
        </w:rPr>
      </w:pPr>
      <w:r>
        <w:rPr>
          <w:rFonts w:ascii="黑体" w:eastAsia="黑体" w:hAnsi="黑体" w:hint="eastAsia"/>
          <w:sz w:val="32"/>
          <w:szCs w:val="32"/>
        </w:rPr>
        <w:t>二、材料报送要求</w:t>
      </w:r>
    </w:p>
    <w:p w:rsidR="0013666E" w:rsidRDefault="0013666E" w:rsidP="00706DA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申报材料按照规定目录顺序活页装订成册，农业类合作社一式三份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县级农业农村主管部门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份、市农业农村局</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份、省农业农村厅</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份），非农业类合作社一式四份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县级农业农村主管部门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份、县级相关行业主管部门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份、市农业农村局</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份、省农业农村厅</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纸张打印（鼓励双面打印），并提供电子文档，于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日前送至县农业农村局农经站（县金融行政服务中心</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号楼</w:t>
      </w:r>
      <w:r>
        <w:rPr>
          <w:rFonts w:ascii="仿宋_GB2312" w:eastAsia="仿宋_GB2312" w:hAnsi="仿宋_GB2312" w:cs="仿宋_GB2312"/>
          <w:sz w:val="32"/>
          <w:szCs w:val="32"/>
        </w:rPr>
        <w:t>813</w:t>
      </w:r>
      <w:r>
        <w:rPr>
          <w:rFonts w:ascii="仿宋_GB2312" w:eastAsia="仿宋_GB2312" w:hAnsi="仿宋_GB2312" w:cs="仿宋_GB2312" w:hint="eastAsia"/>
          <w:sz w:val="32"/>
          <w:szCs w:val="32"/>
        </w:rPr>
        <w:t>室），逾期申报的不予受理。</w:t>
      </w:r>
    </w:p>
    <w:p w:rsidR="0013666E" w:rsidRDefault="0013666E">
      <w:pPr>
        <w:ind w:firstLine="420"/>
        <w:rPr>
          <w:rFonts w:ascii="仿宋_GB2312" w:eastAsia="仿宋_GB2312" w:hAnsi="仿宋_GB2312" w:cs="仿宋_GB2312"/>
          <w:sz w:val="32"/>
          <w:szCs w:val="32"/>
        </w:rPr>
      </w:pPr>
      <w:r>
        <w:t xml:space="preserve">  </w:t>
      </w:r>
      <w:r>
        <w:rPr>
          <w:rFonts w:ascii="仿宋_GB2312" w:eastAsia="仿宋_GB2312" w:hAnsi="仿宋_GB2312" w:cs="仿宋_GB2312" w:hint="eastAsia"/>
          <w:sz w:val="32"/>
          <w:szCs w:val="32"/>
        </w:rPr>
        <w:t>联系人及电话：黄晓杰，</w:t>
      </w:r>
      <w:r>
        <w:rPr>
          <w:rFonts w:ascii="仿宋_GB2312" w:eastAsia="仿宋_GB2312" w:hAnsi="仿宋_GB2312" w:cs="仿宋_GB2312"/>
          <w:sz w:val="32"/>
          <w:szCs w:val="32"/>
        </w:rPr>
        <w:t>15905085719</w:t>
      </w:r>
      <w:r>
        <w:rPr>
          <w:rFonts w:ascii="仿宋_GB2312" w:eastAsia="仿宋_GB2312" w:hAnsi="仿宋_GB2312" w:cs="仿宋_GB2312" w:hint="eastAsia"/>
          <w:sz w:val="32"/>
          <w:szCs w:val="32"/>
        </w:rPr>
        <w:t>。</w:t>
      </w:r>
    </w:p>
    <w:p w:rsidR="0013666E" w:rsidRDefault="0013666E">
      <w:pPr>
        <w:ind w:firstLine="420"/>
        <w:rPr>
          <w:rFonts w:ascii="仿宋_GB2312" w:eastAsia="仿宋_GB2312" w:hAnsi="仿宋_GB2312" w:cs="仿宋_GB2312"/>
          <w:sz w:val="32"/>
          <w:szCs w:val="32"/>
        </w:rPr>
      </w:pPr>
    </w:p>
    <w:p w:rsidR="0013666E" w:rsidRDefault="0013666E">
      <w:pPr>
        <w:ind w:firstLine="4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13666E" w:rsidRDefault="0013666E" w:rsidP="00706DA4">
      <w:pPr>
        <w:ind w:leftChars="198" w:left="31680" w:hangingChars="2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附件：《福建省农业农村厅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福建省财政厅关于开展</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年度省级农民专业合作社示范社评定工作的通知》（闽农经函〔</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295</w:t>
      </w:r>
      <w:r>
        <w:rPr>
          <w:rFonts w:ascii="仿宋_GB2312" w:eastAsia="仿宋_GB2312" w:hAnsi="仿宋_GB2312" w:cs="仿宋_GB2312" w:hint="eastAsia"/>
          <w:sz w:val="32"/>
          <w:szCs w:val="32"/>
        </w:rPr>
        <w:t>号）</w:t>
      </w:r>
    </w:p>
    <w:p w:rsidR="0013666E" w:rsidRDefault="0013666E">
      <w:pPr>
        <w:jc w:val="center"/>
        <w:rPr>
          <w:rFonts w:ascii="仿宋_GB2312" w:eastAsia="仿宋_GB2312"/>
          <w:sz w:val="32"/>
          <w:szCs w:val="32"/>
        </w:rPr>
      </w:pPr>
      <w:r>
        <w:rPr>
          <w:rFonts w:ascii="仿宋_GB2312" w:eastAsia="仿宋_GB2312"/>
          <w:sz w:val="32"/>
          <w:szCs w:val="32"/>
        </w:rPr>
        <w:t xml:space="preserve">                            </w:t>
      </w:r>
    </w:p>
    <w:p w:rsidR="0013666E" w:rsidRDefault="0013666E" w:rsidP="00706DA4">
      <w:pPr>
        <w:ind w:firstLineChars="1700" w:firstLine="31680"/>
        <w:rPr>
          <w:rFonts w:ascii="仿宋_GB2312" w:eastAsia="仿宋_GB2312"/>
          <w:sz w:val="32"/>
          <w:szCs w:val="32"/>
        </w:rPr>
      </w:pPr>
    </w:p>
    <w:p w:rsidR="0013666E" w:rsidRDefault="0013666E" w:rsidP="00706DA4">
      <w:pPr>
        <w:ind w:firstLineChars="1700" w:firstLine="31680"/>
        <w:rPr>
          <w:rFonts w:ascii="仿宋_GB2312" w:eastAsia="仿宋_GB2312"/>
          <w:sz w:val="32"/>
          <w:szCs w:val="32"/>
        </w:rPr>
      </w:pPr>
      <w:bookmarkStart w:id="0" w:name="_GoBack"/>
      <w:bookmarkEnd w:id="0"/>
      <w:r>
        <w:rPr>
          <w:rFonts w:ascii="仿宋_GB2312" w:eastAsia="仿宋_GB2312" w:hint="eastAsia"/>
          <w:sz w:val="32"/>
          <w:szCs w:val="32"/>
        </w:rPr>
        <w:t>安溪县农业农村局</w:t>
      </w:r>
    </w:p>
    <w:p w:rsidR="0013666E" w:rsidRDefault="0013666E">
      <w:pPr>
        <w:jc w:val="left"/>
        <w:rPr>
          <w:rFonts w:ascii="仿宋_GB2312" w:eastAsia="仿宋_GB2312"/>
          <w:sz w:val="32"/>
          <w:szCs w:val="32"/>
        </w:rPr>
      </w:pPr>
      <w:r>
        <w:rPr>
          <w:rFonts w:ascii="仿宋_GB2312" w:eastAsia="仿宋_GB2312"/>
          <w:sz w:val="32"/>
          <w:szCs w:val="32"/>
        </w:rPr>
        <w:t xml:space="preserve">                                  2021</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18</w:t>
      </w:r>
      <w:r>
        <w:rPr>
          <w:rFonts w:ascii="仿宋_GB2312" w:eastAsia="仿宋_GB2312" w:hint="eastAsia"/>
          <w:sz w:val="32"/>
          <w:szCs w:val="32"/>
        </w:rPr>
        <w:t>日</w:t>
      </w:r>
    </w:p>
    <w:p w:rsidR="0013666E" w:rsidRDefault="0013666E">
      <w:pPr>
        <w:ind w:firstLine="420"/>
      </w:pPr>
    </w:p>
    <w:sectPr w:rsidR="0013666E" w:rsidSect="002768DF">
      <w:pgSz w:w="11907" w:h="16840"/>
      <w:pgMar w:top="1701" w:right="1474" w:bottom="1587" w:left="1474"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ZhNTE1Njc5MTM4MTBiNzVkNmEzMmE1Y2VkOTMxNGQifQ=="/>
  </w:docVars>
  <w:rsids>
    <w:rsidRoot w:val="37537901"/>
    <w:rsid w:val="00115C46"/>
    <w:rsid w:val="0013666E"/>
    <w:rsid w:val="002768DF"/>
    <w:rsid w:val="00706DA4"/>
    <w:rsid w:val="00FE1D07"/>
    <w:rsid w:val="13217861"/>
    <w:rsid w:val="298316F9"/>
    <w:rsid w:val="303948F4"/>
    <w:rsid w:val="303B2B11"/>
    <w:rsid w:val="34A65B59"/>
    <w:rsid w:val="37537901"/>
    <w:rsid w:val="3BE71B69"/>
    <w:rsid w:val="401C0EE6"/>
    <w:rsid w:val="4E99587B"/>
    <w:rsid w:val="55736215"/>
    <w:rsid w:val="60224110"/>
    <w:rsid w:val="72F84D39"/>
    <w:rsid w:val="766C4D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8D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97</Words>
  <Characters>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闲庭信步</dc:creator>
  <cp:keywords/>
  <dc:description/>
  <cp:lastModifiedBy>User</cp:lastModifiedBy>
  <cp:revision>2</cp:revision>
  <dcterms:created xsi:type="dcterms:W3CDTF">2022-05-18T00:13:00Z</dcterms:created>
  <dcterms:modified xsi:type="dcterms:W3CDTF">2022-05-18T08:15:00Z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ADB5284F329F4CA38DCA6C05889A4E19</vt:lpwstr>
  </property>
</Properties>
</file>