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关于推荐湖头镇申报2022年市级农业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产业强镇的公示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textAlignment w:val="auto"/>
        <w:outlineLvl w:val="9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color w:val="333333"/>
        </w:rPr>
        <w:t xml:space="preserve">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    根据《泉州市农业农村局关于印发2022年市级农业产业强镇等三个项目申报指南的通知》（泉农综〔2022〕41号）的文件精神，经5月24日局务会研究决定，</w:t>
      </w:r>
      <w:r>
        <w:rPr>
          <w:rFonts w:hint="eastAsia" w:ascii="仿宋_GB2312" w:eastAsia="仿宋_GB2312"/>
          <w:sz w:val="32"/>
          <w:szCs w:val="32"/>
        </w:rPr>
        <w:t>推荐湖头镇参与2022年市级农业产业强镇竞争性申报（全市3个名额），主导产业为水稻</w:t>
      </w:r>
      <w:r>
        <w:rPr>
          <w:rFonts w:hint="eastAsia" w:ascii="仿宋_GB2312" w:eastAsia="仿宋_GB2312"/>
          <w:sz w:val="32"/>
          <w:szCs w:val="32"/>
          <w:lang w:eastAsia="zh-CN"/>
        </w:rPr>
        <w:t>（建设项目详见附件）</w:t>
      </w:r>
      <w:r>
        <w:rPr>
          <w:rFonts w:hint="eastAsia" w:ascii="仿宋_GB2312" w:eastAsia="仿宋_GB2312"/>
          <w:sz w:val="32"/>
          <w:szCs w:val="32"/>
        </w:rPr>
        <w:t>。湖头镇将以创建农业产业强镇为契机，推动茶粮协同发展、粮经协调发展、三产协调发展，打造农业产业强镇小型经济圈，带动农村发展。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现按要求进行公示，公示期为5个工作日，从2022年6月13日至6月17日。公示期间如有异议，可向安溪县农业农村局实名反映情况，以便调查核实。来访来信来电方式如下：安溪县金融行政服务中心2号楼（安溪县农业农村局）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，联系电话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0595-23232037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电子邮箱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fldChar w:fldCharType="begin"/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instrText xml:space="preserve"> HYPERLINK "mailto:ax3232037@126.com" </w:instrTex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fldChar w:fldCharType="separate"/>
      </w:r>
      <w:r>
        <w:rPr>
          <w:rStyle w:val="6"/>
          <w:rFonts w:hint="eastAsia" w:ascii="仿宋_GB2312" w:hAnsi="微软雅黑" w:eastAsia="仿宋_GB2312"/>
          <w:sz w:val="32"/>
          <w:szCs w:val="32"/>
        </w:rPr>
        <w:t>ax3232037@126.com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微软雅黑" w:eastAsia="仿宋_GB2312"/>
          <w:color w:val="333333"/>
          <w:sz w:val="44"/>
          <w:szCs w:val="44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附件：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2022年市级农业产业强镇资金使用表(湖头镇)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945" w:rightChars="450"/>
        <w:jc w:val="right"/>
        <w:textAlignment w:val="auto"/>
        <w:outlineLvl w:val="9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安溪县农业农村局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945" w:rightChars="450"/>
        <w:jc w:val="right"/>
        <w:textAlignment w:val="auto"/>
        <w:outlineLvl w:val="9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2022年6月13日</w:t>
      </w:r>
    </w:p>
    <w:p>
      <w:pPr>
        <w:pStyle w:val="10"/>
        <w:shd w:val="clear" w:color="auto" w:fill="FFFFFF"/>
        <w:spacing w:before="0" w:beforeAutospacing="0" w:after="0" w:afterAutospacing="0"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sectPr>
          <w:pgSz w:w="11906" w:h="16838"/>
          <w:pgMar w:top="1701" w:right="1474" w:bottom="1587" w:left="1474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pStyle w:val="10"/>
        <w:shd w:val="clear" w:color="auto" w:fill="FFFFFF"/>
        <w:spacing w:before="0" w:beforeAutospacing="0" w:after="0" w:afterAutospacing="0" w:line="6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1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_GB2312" w:hAnsi="微软雅黑" w:eastAsia="仿宋_GB2312"/>
          <w:color w:val="333333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2022年市级农业产业强镇资金使用表(湖头镇)</w:t>
      </w:r>
    </w:p>
    <w:tbl>
      <w:tblPr>
        <w:tblStyle w:val="7"/>
        <w:tblW w:w="144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600"/>
        <w:gridCol w:w="2860"/>
        <w:gridCol w:w="1300"/>
        <w:gridCol w:w="3560"/>
        <w:gridCol w:w="1134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建设项目名称</w:t>
            </w:r>
          </w:p>
        </w:tc>
        <w:tc>
          <w:tcPr>
            <w:tcW w:w="2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建设承担主体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3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建设内容及规模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项目资金自筹资金/（万元）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市级财政奖补资金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地方财  政资金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引进米粉快熟冲泡设备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安溪县湖头明升米粉专业合作社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产贤村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购入自动切粉设备1台、自动切条设备1台、桶装包装设备1台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建设米粉生产线一套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福建省福寿湖头米粉发展股份有限公司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云林开发区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购买自动洗米机1套，风扇若干，竹扁若干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阆味堂湖头美食文化展览馆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湖头镇政府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阆湖展览馆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建设900平方米展览中心，展示米粉生产线基础性设备，介绍30多种美食文化，湖头小吃汇总展览等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00" w:lineRule="exact"/>
        <w:jc w:val="right"/>
        <w:rPr>
          <w:rFonts w:hint="eastAsia" w:ascii="仿宋_GB2312" w:hAnsi="微软雅黑" w:eastAsia="仿宋_GB2312"/>
          <w:color w:val="333333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0"/>
        <w:shd w:val="clear" w:color="auto" w:fill="FFFFFF"/>
        <w:spacing w:before="0" w:beforeAutospacing="0" w:after="0" w:afterAutospacing="0" w:line="600" w:lineRule="exact"/>
        <w:jc w:val="righ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10"/>
        <w:shd w:val="clear" w:color="auto" w:fill="FFFFFF"/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AE2"/>
    <w:rsid w:val="00081BDA"/>
    <w:rsid w:val="000837E5"/>
    <w:rsid w:val="0010752E"/>
    <w:rsid w:val="00253E51"/>
    <w:rsid w:val="00286251"/>
    <w:rsid w:val="003C6B79"/>
    <w:rsid w:val="004E4E33"/>
    <w:rsid w:val="00587DB4"/>
    <w:rsid w:val="00591884"/>
    <w:rsid w:val="00A66F86"/>
    <w:rsid w:val="00C8018F"/>
    <w:rsid w:val="00CF2AE2"/>
    <w:rsid w:val="00DE70D9"/>
    <w:rsid w:val="00EC2492"/>
    <w:rsid w:val="00F15B61"/>
    <w:rsid w:val="00F839A0"/>
    <w:rsid w:val="3DBF16A4"/>
    <w:rsid w:val="6CAD71C1"/>
    <w:rsid w:val="7420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0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383</Characters>
  <Lines>2</Lines>
  <Paragraphs>1</Paragraphs>
  <TotalTime>0</TotalTime>
  <ScaleCrop>false</ScaleCrop>
  <LinksUpToDate>false</LinksUpToDate>
  <CharactersWithSpaces>401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2022-06-13T03:59:00Z</dcterms:created>
  <dc:creator>admin</dc:creator>
  <cp:lastModifiedBy>Administrator</cp:lastModifiedBy>
  <cp:lastPrinted>2025-06-13T09:50:47Z</cp:lastPrinted>
  <dcterms:modified xsi:type="dcterms:W3CDTF">2025-06-13T09:50:52Z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eyJoZGlkIjoiM2M5ZDg0Y2ZjYTg0ZjZhNWFiNmE0NGNkOTVkNDkwNTEiLCJ1c2VySWQiOiI0OTcxMjQ5NDkifQ==</vt:lpwstr>
  </property>
  <property fmtid="{D5CDD505-2E9C-101B-9397-08002B2CF9AE}" pid="3" name="KSOProductBuildVer">
    <vt:lpwstr>2052-10.1.0.6929</vt:lpwstr>
  </property>
  <property fmtid="{D5CDD505-2E9C-101B-9397-08002B2CF9AE}" pid="4" name="ICV">
    <vt:lpwstr>7519E2BB826641B49FE3BA58DD1ED8E1_12</vt:lpwstr>
  </property>
</Properties>
</file>