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 w:ascii="宋体" w:hAnsi="宋体" w:eastAsia="宋体" w:cs="宋体"/>
          <w:b/>
        </w:rPr>
        <w:t>安溪县农业农村局关于</w:t>
      </w:r>
      <w:r>
        <w:rPr>
          <w:rFonts w:cs="Calibri"/>
          <w:b/>
        </w:rPr>
        <w:t>2020</w:t>
      </w:r>
      <w:r>
        <w:rPr>
          <w:rFonts w:hint="eastAsia" w:ascii="宋体" w:hAnsi="宋体" w:eastAsia="宋体" w:cs="宋体"/>
          <w:b/>
        </w:rPr>
        <w:t>年中央预算内投资计划生猪</w:t>
      </w:r>
    </w:p>
    <w:p>
      <w:pPr>
        <w:jc w:val="center"/>
      </w:pPr>
      <w:r>
        <w:rPr>
          <w:rFonts w:hint="eastAsia" w:ascii="宋体" w:hAnsi="宋体" w:eastAsia="宋体" w:cs="宋体"/>
          <w:b/>
        </w:rPr>
        <w:t>规模化养殖场建设项目验收情况的公示</w:t>
      </w:r>
      <w:r>
        <w:t xml:space="preserve"> </w:t>
      </w:r>
    </w:p>
    <w:p>
      <w:pPr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根据《泉州市发展和改革委员会</w:t>
      </w:r>
      <w:r>
        <w:rPr>
          <w:sz w:val="30"/>
          <w:szCs w:val="30"/>
        </w:rPr>
        <w:t xml:space="preserve"> 泉州市农业农村局关于分解下达生猪规模化养殖场建设项目</w:t>
      </w:r>
      <w:r>
        <w:rPr>
          <w:rFonts w:cs="Calibri"/>
          <w:sz w:val="30"/>
          <w:szCs w:val="30"/>
        </w:rPr>
        <w:t>2020</w:t>
      </w:r>
      <w:r>
        <w:rPr>
          <w:rFonts w:ascii="仿宋_GB2312" w:hAnsi="仿宋_GB2312"/>
          <w:sz w:val="30"/>
          <w:szCs w:val="30"/>
        </w:rPr>
        <w:t>年中央预算内投资计划的通知》</w:t>
      </w:r>
      <w:r>
        <w:rPr>
          <w:rFonts w:cs="Calibri"/>
          <w:sz w:val="30"/>
          <w:szCs w:val="30"/>
        </w:rPr>
        <w:t>(</w:t>
      </w:r>
      <w:r>
        <w:rPr>
          <w:rFonts w:ascii="仿宋_GB2312" w:hAnsi="仿宋_GB2312"/>
          <w:sz w:val="30"/>
          <w:szCs w:val="30"/>
        </w:rPr>
        <w:t>泉发改</w:t>
      </w:r>
      <w:r>
        <w:rPr>
          <w:rFonts w:cs="Calibri"/>
          <w:sz w:val="30"/>
          <w:szCs w:val="30"/>
        </w:rPr>
        <w:t>[2020]335</w:t>
      </w:r>
      <w:r>
        <w:rPr>
          <w:rFonts w:ascii="仿宋_GB2312" w:hAnsi="仿宋_GB2312"/>
          <w:sz w:val="30"/>
          <w:szCs w:val="30"/>
        </w:rPr>
        <w:t>号</w:t>
      </w:r>
      <w:r>
        <w:rPr>
          <w:rFonts w:cs="Calibri"/>
          <w:sz w:val="30"/>
          <w:szCs w:val="30"/>
        </w:rPr>
        <w:t>)</w:t>
      </w:r>
      <w:r>
        <w:rPr>
          <w:rFonts w:ascii="仿宋_GB2312" w:hAnsi="仿宋_GB2312"/>
          <w:sz w:val="30"/>
          <w:szCs w:val="30"/>
        </w:rPr>
        <w:t>的精神，由我县的</w:t>
      </w:r>
      <w:r>
        <w:rPr>
          <w:rFonts w:hint="eastAsia" w:ascii="仿宋_GB2312" w:hAnsi="仿宋_GB2312"/>
          <w:sz w:val="30"/>
          <w:szCs w:val="30"/>
        </w:rPr>
        <w:t>泉州九星生态农业发展有限公司</w:t>
      </w:r>
      <w:r>
        <w:rPr>
          <w:rFonts w:ascii="仿宋_GB2312" w:hAnsi="仿宋_GB2312"/>
          <w:sz w:val="30"/>
          <w:szCs w:val="30"/>
        </w:rPr>
        <w:t>承担建设</w:t>
      </w:r>
      <w:r>
        <w:rPr>
          <w:rFonts w:cs="Calibri"/>
          <w:sz w:val="30"/>
          <w:szCs w:val="30"/>
        </w:rPr>
        <w:t>2020</w:t>
      </w:r>
      <w:r>
        <w:rPr>
          <w:rFonts w:ascii="仿宋_GB2312" w:hAnsi="仿宋_GB2312"/>
          <w:sz w:val="30"/>
          <w:szCs w:val="30"/>
        </w:rPr>
        <w:t>年中央预算内投资计划生猪规模化养殖场建设补助项目，该项目计划</w:t>
      </w:r>
      <w:r>
        <w:rPr>
          <w:rFonts w:hint="eastAsia" w:ascii="仿宋_GB2312" w:hAnsi="仿宋_GB2312"/>
          <w:sz w:val="30"/>
          <w:szCs w:val="30"/>
          <w:lang w:eastAsia="zh-CN"/>
        </w:rPr>
        <w:t>下达</w:t>
      </w:r>
      <w:r>
        <w:rPr>
          <w:rFonts w:ascii="仿宋_GB2312" w:hAnsi="仿宋_GB2312"/>
          <w:sz w:val="30"/>
          <w:szCs w:val="30"/>
        </w:rPr>
        <w:t>总投资</w:t>
      </w:r>
      <w:r>
        <w:rPr>
          <w:rFonts w:hint="eastAsia" w:cs="Calibri"/>
          <w:sz w:val="30"/>
          <w:szCs w:val="30"/>
          <w:lang w:val="en-US" w:eastAsia="zh-CN"/>
        </w:rPr>
        <w:t>30</w:t>
      </w:r>
      <w:r>
        <w:rPr>
          <w:rFonts w:cs="Calibri"/>
          <w:sz w:val="30"/>
          <w:szCs w:val="30"/>
        </w:rPr>
        <w:t>00</w:t>
      </w:r>
      <w:r>
        <w:rPr>
          <w:rFonts w:ascii="仿宋_GB2312" w:hAnsi="仿宋_GB2312"/>
          <w:sz w:val="30"/>
          <w:szCs w:val="30"/>
        </w:rPr>
        <w:t>万元，其中中央投资</w:t>
      </w:r>
      <w:r>
        <w:rPr>
          <w:rFonts w:cs="Calibri"/>
          <w:sz w:val="30"/>
          <w:szCs w:val="30"/>
        </w:rPr>
        <w:t>200</w:t>
      </w:r>
      <w:r>
        <w:rPr>
          <w:rFonts w:ascii="仿宋_GB2312" w:hAnsi="仿宋_GB2312"/>
          <w:sz w:val="30"/>
          <w:szCs w:val="30"/>
        </w:rPr>
        <w:t>万元，企业自</w:t>
      </w:r>
      <w:r>
        <w:rPr>
          <w:rFonts w:hint="eastAsia" w:ascii="仿宋_GB2312" w:hAnsi="仿宋_GB2312"/>
          <w:sz w:val="30"/>
          <w:szCs w:val="30"/>
        </w:rPr>
        <w:t>筹</w:t>
      </w:r>
      <w:r>
        <w:rPr>
          <w:rFonts w:hint="eastAsia" w:cs="Calibri"/>
          <w:sz w:val="30"/>
          <w:szCs w:val="30"/>
          <w:lang w:val="en-US" w:eastAsia="zh-CN"/>
        </w:rPr>
        <w:t>28</w:t>
      </w:r>
      <w:r>
        <w:rPr>
          <w:rFonts w:cs="Calibri"/>
          <w:sz w:val="30"/>
          <w:szCs w:val="30"/>
        </w:rPr>
        <w:t>00</w:t>
      </w:r>
      <w:r>
        <w:rPr>
          <w:rFonts w:ascii="仿宋_GB2312" w:hAnsi="仿宋_GB2312"/>
          <w:sz w:val="30"/>
          <w:szCs w:val="30"/>
        </w:rPr>
        <w:t>万元。经过</w:t>
      </w:r>
      <w:r>
        <w:rPr>
          <w:rFonts w:hint="eastAsia" w:ascii="仿宋_GB2312" w:hAnsi="仿宋_GB2312"/>
          <w:sz w:val="30"/>
          <w:szCs w:val="30"/>
          <w:lang w:eastAsia="zh-CN"/>
        </w:rPr>
        <w:t>一段时间</w:t>
      </w:r>
      <w:r>
        <w:rPr>
          <w:rFonts w:ascii="仿宋_GB2312" w:hAnsi="仿宋_GB2312"/>
          <w:sz w:val="30"/>
          <w:szCs w:val="30"/>
        </w:rPr>
        <w:t>的施工建设</w:t>
      </w:r>
      <w:r>
        <w:rPr>
          <w:rFonts w:hint="eastAsia" w:ascii="仿宋_GB2312" w:hAnsi="仿宋_GB2312"/>
          <w:sz w:val="30"/>
          <w:szCs w:val="30"/>
          <w:lang w:val="en-US" w:eastAsia="zh-CN"/>
        </w:rPr>
        <w:t>,</w:t>
      </w:r>
      <w:r>
        <w:rPr>
          <w:rFonts w:ascii="仿宋_GB2312" w:hAnsi="仿宋_GB2312"/>
          <w:sz w:val="30"/>
          <w:szCs w:val="30"/>
        </w:rPr>
        <w:t>目前该项目已完成建设并投产，累计完成投资</w:t>
      </w:r>
      <w:r>
        <w:rPr>
          <w:rFonts w:hint="eastAsia" w:ascii="仿宋_GB2312" w:hAnsi="仿宋_GB2312"/>
          <w:sz w:val="30"/>
          <w:szCs w:val="30"/>
          <w:lang w:eastAsia="zh-CN"/>
        </w:rPr>
        <w:t>约</w:t>
      </w:r>
      <w:r>
        <w:rPr>
          <w:rFonts w:hint="eastAsia" w:cs="Calibri"/>
          <w:sz w:val="30"/>
          <w:szCs w:val="30"/>
          <w:lang w:val="en-US" w:eastAsia="zh-CN"/>
        </w:rPr>
        <w:t>3146.4</w:t>
      </w:r>
      <w:r>
        <w:rPr>
          <w:rFonts w:ascii="仿宋_GB2312" w:hAnsi="仿宋_GB2312"/>
          <w:sz w:val="30"/>
          <w:szCs w:val="30"/>
        </w:rPr>
        <w:t>万元</w:t>
      </w:r>
      <w:r>
        <w:rPr>
          <w:rFonts w:hint="eastAsia" w:ascii="仿宋_GB2312" w:hAnsi="仿宋_GB2312"/>
          <w:sz w:val="30"/>
          <w:szCs w:val="30"/>
          <w:lang w:eastAsia="zh-CN"/>
        </w:rPr>
        <w:t>以上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color w:val="000000"/>
          <w:sz w:val="30"/>
          <w:szCs w:val="30"/>
        </w:rPr>
      </w:pPr>
      <w:r>
        <w:rPr>
          <w:rFonts w:cs="Calibri"/>
          <w:sz w:val="30"/>
          <w:szCs w:val="30"/>
        </w:rPr>
        <w:t>202</w:t>
      </w:r>
      <w:r>
        <w:rPr>
          <w:rFonts w:hint="eastAsia" w:cs="Calibri"/>
          <w:sz w:val="30"/>
          <w:szCs w:val="30"/>
          <w:lang w:val="en-US" w:eastAsia="zh-CN"/>
        </w:rPr>
        <w:t>2</w:t>
      </w:r>
      <w:r>
        <w:rPr>
          <w:rFonts w:ascii="仿宋_GB2312" w:hAnsi="仿宋_GB2312"/>
          <w:sz w:val="30"/>
          <w:szCs w:val="30"/>
        </w:rPr>
        <w:t>年</w:t>
      </w:r>
      <w:r>
        <w:rPr>
          <w:rFonts w:cs="Calibri"/>
          <w:sz w:val="30"/>
          <w:szCs w:val="30"/>
        </w:rPr>
        <w:t>12</w:t>
      </w:r>
      <w:r>
        <w:rPr>
          <w:rFonts w:ascii="仿宋_GB2312" w:hAnsi="仿宋_GB2312"/>
          <w:sz w:val="30"/>
          <w:szCs w:val="30"/>
        </w:rPr>
        <w:t>月</w:t>
      </w:r>
      <w:r>
        <w:rPr>
          <w:rFonts w:hint="eastAsia" w:cs="Calibri"/>
          <w:sz w:val="30"/>
          <w:szCs w:val="30"/>
          <w:lang w:val="en-US" w:eastAsia="zh-CN"/>
        </w:rPr>
        <w:t>7</w:t>
      </w:r>
      <w:r>
        <w:rPr>
          <w:rFonts w:ascii="仿宋_GB2312" w:hAnsi="仿宋_GB2312"/>
          <w:sz w:val="30"/>
          <w:szCs w:val="30"/>
        </w:rPr>
        <w:t>日，泉州市农业农村局、安溪县农业农村局、发改局、财政局及</w:t>
      </w:r>
      <w:r>
        <w:rPr>
          <w:rFonts w:hint="eastAsia" w:ascii="仿宋_GB2312" w:hAnsi="仿宋_GB2312"/>
          <w:sz w:val="30"/>
          <w:szCs w:val="30"/>
          <w:lang w:eastAsia="zh-CN"/>
        </w:rPr>
        <w:t>龙涓乡</w:t>
      </w:r>
      <w:r>
        <w:rPr>
          <w:rFonts w:ascii="仿宋_GB2312" w:hAnsi="仿宋_GB2312"/>
          <w:sz w:val="30"/>
          <w:szCs w:val="30"/>
        </w:rPr>
        <w:t>政府联合组成验收组对</w:t>
      </w:r>
      <w:r>
        <w:rPr>
          <w:rFonts w:hint="eastAsia" w:ascii="仿宋_GB2312" w:hAnsi="仿宋_GB2312"/>
          <w:sz w:val="30"/>
          <w:szCs w:val="30"/>
        </w:rPr>
        <w:t>泉州九星生态农业发展有限公司</w:t>
      </w:r>
      <w:r>
        <w:rPr>
          <w:rFonts w:ascii="仿宋_GB2312" w:hAnsi="仿宋_GB2312"/>
          <w:sz w:val="30"/>
          <w:szCs w:val="30"/>
        </w:rPr>
        <w:t>承担的项目建设完成情况进行验收，并通过验收。现将项目建设完成及验收情况予以公示</w:t>
      </w:r>
      <w:r>
        <w:rPr>
          <w:rFonts w:cs="Calibri"/>
          <w:sz w:val="30"/>
          <w:szCs w:val="30"/>
        </w:rPr>
        <w:t>(</w:t>
      </w:r>
      <w:r>
        <w:rPr>
          <w:rFonts w:ascii="仿宋_GB2312" w:hAnsi="仿宋_GB2312"/>
          <w:sz w:val="30"/>
          <w:szCs w:val="30"/>
        </w:rPr>
        <w:t>详见附件</w:t>
      </w:r>
      <w:r>
        <w:rPr>
          <w:rFonts w:cs="Calibri"/>
          <w:sz w:val="30"/>
          <w:szCs w:val="30"/>
        </w:rPr>
        <w:t>)</w:t>
      </w:r>
      <w:r>
        <w:rPr>
          <w:rFonts w:ascii="仿宋_GB2312" w:hAnsi="仿宋_GB2312"/>
          <w:sz w:val="30"/>
          <w:szCs w:val="30"/>
        </w:rPr>
        <w:t>，公示时间</w:t>
      </w:r>
      <w:r>
        <w:rPr>
          <w:rFonts w:cs="Calibri"/>
          <w:sz w:val="30"/>
          <w:szCs w:val="30"/>
        </w:rPr>
        <w:t>202</w:t>
      </w:r>
      <w:r>
        <w:rPr>
          <w:rFonts w:hint="eastAsia" w:cs="Calibri"/>
          <w:sz w:val="30"/>
          <w:szCs w:val="30"/>
          <w:lang w:val="en-US" w:eastAsia="zh-CN"/>
        </w:rPr>
        <w:t>3</w:t>
      </w:r>
      <w:r>
        <w:rPr>
          <w:rFonts w:ascii="仿宋_GB2312" w:hAnsi="仿宋_GB2312"/>
          <w:sz w:val="30"/>
          <w:szCs w:val="30"/>
        </w:rPr>
        <w:t>年</w:t>
      </w:r>
      <w:r>
        <w:rPr>
          <w:rFonts w:cs="Calibri"/>
          <w:sz w:val="30"/>
          <w:szCs w:val="30"/>
        </w:rPr>
        <w:t>1</w:t>
      </w:r>
      <w:r>
        <w:rPr>
          <w:rFonts w:ascii="仿宋_GB2312" w:hAnsi="仿宋_GB2312"/>
          <w:sz w:val="30"/>
          <w:szCs w:val="30"/>
        </w:rPr>
        <w:t>月</w:t>
      </w:r>
      <w:r>
        <w:rPr>
          <w:rFonts w:hint="eastAsia" w:cs="Calibri"/>
          <w:sz w:val="30"/>
          <w:szCs w:val="30"/>
          <w:lang w:val="en-US" w:eastAsia="zh-CN"/>
        </w:rPr>
        <w:t>5</w:t>
      </w:r>
      <w:r>
        <w:rPr>
          <w:rFonts w:ascii="仿宋_GB2312" w:hAnsi="仿宋_GB2312"/>
          <w:sz w:val="30"/>
          <w:szCs w:val="30"/>
        </w:rPr>
        <w:t>日</w:t>
      </w:r>
      <w:r>
        <w:rPr>
          <w:rFonts w:hint="eastAsia" w:cs="Calibri"/>
          <w:sz w:val="30"/>
          <w:szCs w:val="30"/>
        </w:rPr>
        <w:t>至</w:t>
      </w:r>
      <w:r>
        <w:rPr>
          <w:rFonts w:cs="Calibri"/>
          <w:sz w:val="30"/>
          <w:szCs w:val="30"/>
        </w:rPr>
        <w:t>1</w:t>
      </w:r>
      <w:r>
        <w:rPr>
          <w:rFonts w:ascii="仿宋_GB2312" w:hAnsi="仿宋_GB2312"/>
          <w:sz w:val="30"/>
          <w:szCs w:val="30"/>
        </w:rPr>
        <w:t>月</w:t>
      </w:r>
      <w:r>
        <w:rPr>
          <w:rFonts w:hint="eastAsia" w:cs="Calibri"/>
          <w:sz w:val="30"/>
          <w:szCs w:val="30"/>
          <w:lang w:val="en-US" w:eastAsia="zh-CN"/>
        </w:rPr>
        <w:t>11</w:t>
      </w:r>
      <w:r>
        <w:rPr>
          <w:rFonts w:ascii="仿宋_GB2312" w:hAnsi="仿宋_GB2312"/>
          <w:sz w:val="30"/>
          <w:szCs w:val="30"/>
        </w:rPr>
        <w:t>日</w:t>
      </w:r>
      <w:r>
        <w:rPr>
          <w:rFonts w:cs="Calibri"/>
          <w:sz w:val="30"/>
          <w:szCs w:val="30"/>
        </w:rPr>
        <w:t>(5</w:t>
      </w:r>
      <w:r>
        <w:rPr>
          <w:rFonts w:ascii="仿宋_GB2312" w:hAnsi="仿宋_GB2312"/>
          <w:sz w:val="30"/>
          <w:szCs w:val="30"/>
        </w:rPr>
        <w:t>个工作</w:t>
      </w:r>
      <w:r>
        <w:rPr>
          <w:rFonts w:ascii="仿宋_GB2312" w:hAnsi="仿宋_GB2312"/>
          <w:color w:val="000000"/>
          <w:sz w:val="30"/>
          <w:szCs w:val="30"/>
        </w:rPr>
        <w:t>日</w:t>
      </w:r>
      <w:r>
        <w:rPr>
          <w:rFonts w:cs="Calibri"/>
          <w:color w:val="000000"/>
          <w:sz w:val="30"/>
          <w:szCs w:val="30"/>
        </w:rPr>
        <w:t>)</w:t>
      </w:r>
      <w:r>
        <w:rPr>
          <w:rFonts w:ascii="仿宋_GB2312" w:hAnsi="仿宋_GB2312"/>
          <w:color w:val="000000"/>
          <w:sz w:val="30"/>
          <w:szCs w:val="30"/>
        </w:rPr>
        <w:t>，欢迎公众监督项目实施情况，</w:t>
      </w:r>
      <w:r>
        <w:rPr>
          <w:rFonts w:hint="eastAsia" w:ascii="仿宋_GB2312" w:hAnsi="仿宋_GB2312"/>
          <w:color w:val="000000"/>
          <w:sz w:val="30"/>
          <w:szCs w:val="30"/>
        </w:rPr>
        <w:t>若</w:t>
      </w:r>
      <w:r>
        <w:rPr>
          <w:rFonts w:ascii="仿宋_GB2312" w:hAnsi="仿宋_GB2312"/>
          <w:color w:val="000000"/>
          <w:sz w:val="30"/>
          <w:szCs w:val="30"/>
        </w:rPr>
        <w:t xml:space="preserve">有意见可直接向县农业农村局反映，以便调查核实。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color w:val="000000"/>
          <w:sz w:val="30"/>
          <w:szCs w:val="30"/>
        </w:rPr>
      </w:pPr>
      <w:r>
        <w:rPr>
          <w:rFonts w:ascii="仿宋_GB2312" w:hAnsi="仿宋_GB2312"/>
          <w:color w:val="000000"/>
          <w:sz w:val="30"/>
          <w:szCs w:val="30"/>
        </w:rPr>
        <w:t>来访来信来电方式如下</w:t>
      </w:r>
      <w:r>
        <w:rPr>
          <w:rFonts w:cs="Calibri"/>
          <w:color w:val="000000"/>
          <w:sz w:val="30"/>
          <w:szCs w:val="30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color w:val="000000"/>
          <w:sz w:val="30"/>
          <w:szCs w:val="30"/>
        </w:rPr>
      </w:pPr>
      <w:r>
        <w:rPr>
          <w:rFonts w:ascii="仿宋_GB2312" w:hAnsi="仿宋_GB2312"/>
          <w:color w:val="000000"/>
          <w:sz w:val="30"/>
          <w:szCs w:val="30"/>
        </w:rPr>
        <w:t>安溪县农业农村局</w:t>
      </w:r>
      <w:r>
        <w:rPr>
          <w:color w:val="000000"/>
          <w:sz w:val="30"/>
          <w:szCs w:val="30"/>
        </w:rPr>
        <w:t xml:space="preserve">  地址</w:t>
      </w:r>
      <w:r>
        <w:rPr>
          <w:rFonts w:cs="Calibri"/>
          <w:color w:val="000000"/>
          <w:sz w:val="30"/>
          <w:szCs w:val="30"/>
        </w:rPr>
        <w:t>:</w:t>
      </w:r>
      <w:r>
        <w:rPr>
          <w:rFonts w:ascii="仿宋_GB2312" w:hAnsi="仿宋_GB2312"/>
          <w:color w:val="000000"/>
          <w:sz w:val="30"/>
          <w:szCs w:val="30"/>
        </w:rPr>
        <w:t>县金融行政服务中心</w:t>
      </w:r>
      <w:r>
        <w:rPr>
          <w:rFonts w:cs="Calibri"/>
          <w:color w:val="000000"/>
          <w:sz w:val="30"/>
          <w:szCs w:val="30"/>
        </w:rPr>
        <w:t>2</w:t>
      </w:r>
      <w:r>
        <w:rPr>
          <w:rFonts w:ascii="仿宋_GB2312" w:hAnsi="仿宋_GB2312"/>
          <w:color w:val="000000"/>
          <w:sz w:val="30"/>
          <w:szCs w:val="30"/>
        </w:rPr>
        <w:t>号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color w:val="000000"/>
          <w:sz w:val="30"/>
          <w:szCs w:val="30"/>
        </w:rPr>
      </w:pPr>
      <w:r>
        <w:rPr>
          <w:rFonts w:ascii="仿宋_GB2312" w:hAnsi="仿宋_GB2312"/>
          <w:color w:val="000000"/>
          <w:sz w:val="30"/>
          <w:szCs w:val="30"/>
        </w:rPr>
        <w:t>邮编</w:t>
      </w:r>
      <w:r>
        <w:rPr>
          <w:rFonts w:cs="Calibri"/>
          <w:color w:val="000000"/>
          <w:sz w:val="30"/>
          <w:szCs w:val="30"/>
        </w:rPr>
        <w:t xml:space="preserve">:362400       </w:t>
      </w:r>
      <w:r>
        <w:rPr>
          <w:rFonts w:ascii="仿宋_GB2312" w:hAnsi="仿宋_GB2312"/>
          <w:color w:val="000000"/>
          <w:sz w:val="30"/>
          <w:szCs w:val="30"/>
        </w:rPr>
        <w:t>电话</w:t>
      </w:r>
      <w:r>
        <w:rPr>
          <w:rFonts w:cs="Calibri"/>
          <w:color w:val="000000"/>
          <w:sz w:val="30"/>
          <w:szCs w:val="30"/>
        </w:rPr>
        <w:t>:0595-23233042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ascii="仿宋_GB2312" w:hAnsi="微软雅黑"/>
          <w:color w:val="000000"/>
          <w:sz w:val="30"/>
          <w:szCs w:val="30"/>
          <w:shd w:val="clear" w:color="auto" w:fill="FFFFFF"/>
        </w:rPr>
      </w:pPr>
      <w:r>
        <w:rPr>
          <w:rFonts w:ascii="仿宋_GB2312" w:hAnsi="仿宋_GB2312"/>
          <w:color w:val="000000"/>
          <w:sz w:val="30"/>
          <w:szCs w:val="30"/>
        </w:rPr>
        <w:t>附件</w:t>
      </w:r>
      <w:r>
        <w:rPr>
          <w:rFonts w:cs="Calibri"/>
          <w:color w:val="000000"/>
          <w:sz w:val="30"/>
          <w:szCs w:val="30"/>
        </w:rPr>
        <w:t>:2020</w:t>
      </w:r>
      <w:r>
        <w:rPr>
          <w:rFonts w:ascii="仿宋_GB2312" w:hAnsi="仿宋_GB2312"/>
          <w:color w:val="000000"/>
          <w:sz w:val="30"/>
          <w:szCs w:val="30"/>
        </w:rPr>
        <w:t>年生猪规模化养殖场建设补助项目验收情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jc w:val="left"/>
        <w:textAlignment w:val="auto"/>
        <w:rPr>
          <w:rFonts w:ascii="仿宋_GB2312" w:hAnsi="仿宋_GB2312"/>
          <w:color w:val="00000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jc w:val="left"/>
        <w:textAlignment w:val="auto"/>
        <w:rPr>
          <w:rFonts w:ascii="仿宋_GB2312" w:hAnsi="仿宋_GB2312"/>
          <w:color w:val="00000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jc w:val="left"/>
        <w:textAlignment w:val="auto"/>
        <w:rPr>
          <w:color w:val="000000"/>
          <w:sz w:val="30"/>
          <w:szCs w:val="30"/>
        </w:rPr>
      </w:pPr>
      <w:r>
        <w:rPr>
          <w:rFonts w:ascii="仿宋_GB2312" w:hAnsi="仿宋_GB2312"/>
          <w:color w:val="000000"/>
          <w:sz w:val="30"/>
          <w:szCs w:val="30"/>
          <w:shd w:val="clear" w:color="auto" w:fill="FFFFFF"/>
        </w:rPr>
        <w:t>安溪县农业农村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jc w:val="left"/>
        <w:textAlignment w:val="auto"/>
        <w:rPr>
          <w:color w:val="000000"/>
          <w:sz w:val="30"/>
          <w:szCs w:val="30"/>
        </w:rPr>
      </w:pPr>
      <w:r>
        <w:rPr>
          <w:rFonts w:ascii="仿宋_GB2312" w:hAnsi="微软雅黑"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="仿宋_GB2312" w:hAnsi="微软雅黑"/>
          <w:color w:val="00000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ascii="仿宋_GB2312" w:hAnsi="微软雅黑"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微软雅黑"/>
          <w:color w:val="00000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ascii="仿宋_GB2312" w:hAnsi="微软雅黑"/>
          <w:color w:val="000000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微软雅黑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仿宋_GB2312" w:hAnsi="仿宋_GB2312"/>
          <w:color w:val="000000"/>
          <w:shd w:val="clear" w:color="auto" w:fill="FFFFFF"/>
        </w:rPr>
        <w:t>（此件公开发布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）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>
      <w:pPr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2020年生猪规模化养殖场建设补助项目验收情况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851"/>
        <w:gridCol w:w="4252"/>
        <w:gridCol w:w="851"/>
        <w:gridCol w:w="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补助</w:t>
            </w: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主要建设内容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验收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泉州九星生态农业发展有限公司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安溪县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龙涓乡半林村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中央预算内投资200万元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①一幢四层框架育肥保育舍总面积12356.15m;②一幢四层框架母猪舍总面积12289.48m2:③一幢三层框架办公宿舍楼1001.82m2，食堂173.74m:④生物防控体系建设：门岗楼163.44m，实验室177m，消毒中心461.33m，猪舍安装空气过滤设备，猪舍安装4部猪只转运电梯，场外配置洗消中心，入场区的车辆、人员、物资等消毒处理设置：⑤粪污处理系统：钢筋混凝土集污池448.65m3、黑膜沼气池7681.47m3、黑膜氧化塘10053m，高压清洗设备一套和机械格栅机、提升泵、固液分离机各1台；⑥自动化通风系统：拢风筒防腐风机146台、深水槽湿帘527m、自吸泵24套、进风窗429套、电控箱及电器件17套；⑦自动喂料系统：安装料塔18套，配套料线、下料管748套、定量器1640套、控制系统13套；⑧物联网监控系统：智能饲喂器404套、高清摄像机102台，智能摄像机32台、智能球机4台、电视机1台、环控软件1套、管理层汇集交换机2台。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经财务审计，项目建设总投资</w:t>
            </w:r>
            <w:r>
              <w:rPr>
                <w:rFonts w:hint="eastAsia" w:ascii="仿宋" w:hAnsi="仿宋" w:eastAsia="仿宋"/>
                <w:color w:val="000000"/>
                <w:spacing w:val="16"/>
                <w:sz w:val="24"/>
                <w:szCs w:val="24"/>
              </w:rPr>
              <w:t>3146.41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万元。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ind w:firstLine="64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ZGNmMDE5MWJkOThmMTAxMjY1OGQ5MjA2Y2UwMDUifQ=="/>
  </w:docVars>
  <w:rsids>
    <w:rsidRoot w:val="00173FBB"/>
    <w:rsid w:val="00173FBB"/>
    <w:rsid w:val="00B64CE3"/>
    <w:rsid w:val="06577211"/>
    <w:rsid w:val="083420ED"/>
    <w:rsid w:val="102D265C"/>
    <w:rsid w:val="3D2D6B2F"/>
    <w:rsid w:val="4D33381D"/>
    <w:rsid w:val="62151416"/>
    <w:rsid w:val="6B4B1B98"/>
    <w:rsid w:val="72B5390F"/>
    <w:rsid w:val="7B0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985</Characters>
  <Lines>7</Lines>
  <Paragraphs>2</Paragraphs>
  <TotalTime>11</TotalTime>
  <ScaleCrop>false</ScaleCrop>
  <LinksUpToDate>false</LinksUpToDate>
  <CharactersWithSpaces>1001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2021-12-13T07:56:00Z</dcterms:created>
  <dc:creator>Administrator</dc:creator>
  <cp:lastModifiedBy>不要吵</cp:lastModifiedBy>
  <cp:lastPrinted>2023-01-09T00:40:56Z</cp:lastPrinted>
  <dcterms:modified xsi:type="dcterms:W3CDTF">2023-01-09T00:52:03Z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F65A9F2128E644D9B0CCFFF7B5C82572</vt:lpwstr>
  </property>
</Properties>
</file>