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C7" w:rsidRDefault="00D738DD">
      <w:pPr>
        <w:spacing w:line="660" w:lineRule="exact"/>
        <w:jc w:val="center"/>
        <w:rPr>
          <w:rFonts w:ascii="宋体" w:cs="宋体"/>
          <w:b/>
          <w:bCs/>
          <w:sz w:val="36"/>
          <w:szCs w:val="36"/>
        </w:rPr>
      </w:pPr>
      <w:r>
        <w:rPr>
          <w:rFonts w:ascii="方正小标宋简体" w:eastAsia="方正小标宋简体" w:hAnsi="宋体" w:cs="宋体" w:hint="eastAsia"/>
          <w:bCs/>
          <w:sz w:val="44"/>
          <w:szCs w:val="44"/>
        </w:rPr>
        <w:t>安溪县农业农村局关于</w:t>
      </w:r>
      <w:r>
        <w:rPr>
          <w:rFonts w:ascii="方正小标宋简体" w:eastAsia="方正小标宋简体" w:hAnsi="宋体" w:cs="宋体" w:hint="eastAsia"/>
          <w:bCs/>
          <w:sz w:val="44"/>
          <w:szCs w:val="44"/>
        </w:rPr>
        <w:t>安溪县</w:t>
      </w:r>
      <w:r>
        <w:rPr>
          <w:rFonts w:ascii="方正小标宋简体" w:eastAsia="方正小标宋简体" w:hAnsi="宋体" w:cs="宋体" w:hint="eastAsia"/>
          <w:bCs/>
          <w:sz w:val="44"/>
          <w:szCs w:val="44"/>
        </w:rPr>
        <w:t>畜禽粪污资源化利用整县推进项目</w:t>
      </w:r>
      <w:r>
        <w:rPr>
          <w:rFonts w:ascii="方正小标宋简体" w:eastAsia="方正小标宋简体" w:hAnsi="宋体" w:cs="宋体" w:hint="eastAsia"/>
          <w:bCs/>
          <w:sz w:val="44"/>
          <w:szCs w:val="44"/>
        </w:rPr>
        <w:t>（二期）</w:t>
      </w:r>
      <w:r>
        <w:rPr>
          <w:rFonts w:ascii="方正小标宋简体" w:eastAsia="方正小标宋简体" w:hAnsi="宋体" w:cs="宋体" w:hint="eastAsia"/>
          <w:bCs/>
          <w:sz w:val="44"/>
          <w:szCs w:val="44"/>
        </w:rPr>
        <w:t>的公示</w:t>
      </w:r>
    </w:p>
    <w:p w:rsidR="00774AC7" w:rsidRDefault="00774AC7">
      <w:pPr>
        <w:ind w:firstLine="640"/>
        <w:jc w:val="left"/>
        <w:rPr>
          <w:rFonts w:ascii="仿宋_GB2312" w:eastAsia="仿宋_GB2312"/>
          <w:sz w:val="32"/>
          <w:szCs w:val="32"/>
        </w:rPr>
      </w:pPr>
    </w:p>
    <w:p w:rsidR="00774AC7" w:rsidRDefault="00D738DD">
      <w:pPr>
        <w:spacing w:line="560" w:lineRule="exact"/>
        <w:ind w:firstLine="641"/>
        <w:jc w:val="left"/>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《泉州市</w:t>
      </w:r>
      <w:r>
        <w:rPr>
          <w:rFonts w:ascii="仿宋_GB2312" w:eastAsia="仿宋_GB2312" w:hint="eastAsia"/>
          <w:sz w:val="32"/>
          <w:szCs w:val="32"/>
        </w:rPr>
        <w:t>发展和改革会</w:t>
      </w:r>
      <w:r>
        <w:rPr>
          <w:rFonts w:ascii="仿宋_GB2312" w:eastAsia="仿宋_GB2312" w:hint="eastAsia"/>
          <w:sz w:val="32"/>
          <w:szCs w:val="32"/>
        </w:rPr>
        <w:t xml:space="preserve"> </w:t>
      </w:r>
      <w:r>
        <w:rPr>
          <w:rFonts w:ascii="仿宋_GB2312" w:eastAsia="仿宋_GB2312" w:hint="eastAsia"/>
          <w:sz w:val="32"/>
          <w:szCs w:val="32"/>
        </w:rPr>
        <w:t>泉州市</w:t>
      </w:r>
      <w:r>
        <w:rPr>
          <w:rFonts w:ascii="仿宋_GB2312" w:eastAsia="仿宋_GB2312" w:hint="eastAsia"/>
          <w:sz w:val="32"/>
          <w:szCs w:val="32"/>
        </w:rPr>
        <w:t>农业农村局</w:t>
      </w:r>
      <w:r>
        <w:rPr>
          <w:rFonts w:ascii="仿宋_GB2312" w:eastAsia="仿宋_GB2312" w:hint="eastAsia"/>
          <w:sz w:val="32"/>
          <w:szCs w:val="32"/>
        </w:rPr>
        <w:t>关于分解下达农业项目</w:t>
      </w:r>
      <w:r>
        <w:rPr>
          <w:rFonts w:ascii="仿宋_GB2312" w:eastAsia="仿宋_GB2312" w:hint="eastAsia"/>
          <w:sz w:val="32"/>
          <w:szCs w:val="32"/>
        </w:rPr>
        <w:t>2020</w:t>
      </w:r>
      <w:r>
        <w:rPr>
          <w:rFonts w:ascii="仿宋_GB2312" w:eastAsia="仿宋_GB2312" w:hint="eastAsia"/>
          <w:sz w:val="32"/>
          <w:szCs w:val="32"/>
        </w:rPr>
        <w:t>年中央预算内投资计划的通知</w:t>
      </w:r>
      <w:r>
        <w:rPr>
          <w:rFonts w:ascii="仿宋_GB2312" w:eastAsia="仿宋_GB2312" w:hint="eastAsia"/>
          <w:sz w:val="32"/>
          <w:szCs w:val="32"/>
        </w:rPr>
        <w:t>》（泉发改</w:t>
      </w:r>
      <w:r>
        <w:rPr>
          <w:rFonts w:ascii="仿宋_GB2312" w:eastAsia="仿宋_GB2312" w:hint="eastAsia"/>
          <w:sz w:val="32"/>
          <w:szCs w:val="32"/>
        </w:rPr>
        <w:t>[2020]329</w:t>
      </w:r>
      <w:r>
        <w:rPr>
          <w:rFonts w:ascii="仿宋_GB2312" w:eastAsia="仿宋_GB2312" w:hint="eastAsia"/>
          <w:sz w:val="32"/>
          <w:szCs w:val="32"/>
        </w:rPr>
        <w:t>号</w:t>
      </w:r>
      <w:r>
        <w:rPr>
          <w:rFonts w:ascii="仿宋_GB2312" w:eastAsia="仿宋_GB2312" w:hint="eastAsia"/>
          <w:sz w:val="32"/>
          <w:szCs w:val="32"/>
        </w:rPr>
        <w:t>）、《泉州市</w:t>
      </w:r>
      <w:r>
        <w:rPr>
          <w:rFonts w:ascii="仿宋_GB2312" w:eastAsia="仿宋_GB2312" w:hint="eastAsia"/>
          <w:sz w:val="32"/>
          <w:szCs w:val="32"/>
        </w:rPr>
        <w:t>发展和改革会</w:t>
      </w:r>
      <w:r>
        <w:rPr>
          <w:rFonts w:ascii="仿宋_GB2312" w:eastAsia="仿宋_GB2312" w:hint="eastAsia"/>
          <w:sz w:val="32"/>
          <w:szCs w:val="32"/>
        </w:rPr>
        <w:t xml:space="preserve"> </w:t>
      </w:r>
      <w:r>
        <w:rPr>
          <w:rFonts w:ascii="仿宋_GB2312" w:eastAsia="仿宋_GB2312" w:hint="eastAsia"/>
          <w:sz w:val="32"/>
          <w:szCs w:val="32"/>
        </w:rPr>
        <w:t>泉州市</w:t>
      </w:r>
      <w:r>
        <w:rPr>
          <w:rFonts w:ascii="仿宋_GB2312" w:eastAsia="仿宋_GB2312" w:hint="eastAsia"/>
          <w:sz w:val="32"/>
          <w:szCs w:val="32"/>
        </w:rPr>
        <w:t>农业农村局</w:t>
      </w:r>
      <w:r>
        <w:rPr>
          <w:rFonts w:ascii="仿宋_GB2312" w:eastAsia="仿宋_GB2312" w:hint="eastAsia"/>
          <w:sz w:val="32"/>
          <w:szCs w:val="32"/>
        </w:rPr>
        <w:t>关于转下达</w:t>
      </w:r>
      <w:r>
        <w:rPr>
          <w:rFonts w:ascii="仿宋_GB2312" w:eastAsia="仿宋_GB2312" w:hint="eastAsia"/>
          <w:sz w:val="32"/>
          <w:szCs w:val="32"/>
        </w:rPr>
        <w:t>2021</w:t>
      </w:r>
      <w:r>
        <w:rPr>
          <w:rFonts w:ascii="仿宋_GB2312" w:eastAsia="仿宋_GB2312" w:hint="eastAsia"/>
          <w:sz w:val="32"/>
          <w:szCs w:val="32"/>
        </w:rPr>
        <w:t>年中央预算内农业项目投资计划的通知</w:t>
      </w:r>
      <w:r>
        <w:rPr>
          <w:rFonts w:ascii="仿宋_GB2312" w:eastAsia="仿宋_GB2312" w:hint="eastAsia"/>
          <w:sz w:val="32"/>
          <w:szCs w:val="32"/>
        </w:rPr>
        <w:t>》（泉发改</w:t>
      </w:r>
      <w:r>
        <w:rPr>
          <w:rFonts w:ascii="仿宋_GB2312" w:eastAsia="仿宋_GB2312" w:hint="eastAsia"/>
          <w:sz w:val="32"/>
          <w:szCs w:val="32"/>
        </w:rPr>
        <w:t>[2021]138</w:t>
      </w:r>
      <w:r>
        <w:rPr>
          <w:rFonts w:ascii="仿宋_GB2312" w:eastAsia="仿宋_GB2312" w:hint="eastAsia"/>
          <w:sz w:val="32"/>
          <w:szCs w:val="32"/>
        </w:rPr>
        <w:t>号</w:t>
      </w:r>
      <w:r>
        <w:rPr>
          <w:rFonts w:ascii="仿宋_GB2312" w:eastAsia="仿宋_GB2312" w:hint="eastAsia"/>
          <w:sz w:val="32"/>
          <w:szCs w:val="32"/>
        </w:rPr>
        <w:t>）以及《安溪县农业农村局</w:t>
      </w:r>
      <w:r>
        <w:rPr>
          <w:rFonts w:ascii="仿宋_GB2312" w:eastAsia="仿宋_GB2312" w:hint="eastAsia"/>
          <w:sz w:val="32"/>
          <w:szCs w:val="32"/>
        </w:rPr>
        <w:t xml:space="preserve"> </w:t>
      </w:r>
      <w:r>
        <w:rPr>
          <w:rFonts w:ascii="仿宋_GB2312" w:eastAsia="仿宋_GB2312" w:hint="eastAsia"/>
          <w:sz w:val="32"/>
          <w:szCs w:val="32"/>
        </w:rPr>
        <w:t>安溪县发展和改革局</w:t>
      </w:r>
      <w:r>
        <w:rPr>
          <w:rFonts w:ascii="仿宋_GB2312" w:eastAsia="仿宋_GB2312" w:hint="eastAsia"/>
          <w:sz w:val="32"/>
          <w:szCs w:val="32"/>
        </w:rPr>
        <w:t xml:space="preserve"> </w:t>
      </w:r>
      <w:r>
        <w:rPr>
          <w:rFonts w:ascii="仿宋_GB2312" w:eastAsia="仿宋_GB2312" w:hint="eastAsia"/>
          <w:sz w:val="32"/>
          <w:szCs w:val="32"/>
        </w:rPr>
        <w:t>泉州市安溪生态环境局</w:t>
      </w:r>
      <w:r>
        <w:rPr>
          <w:rFonts w:ascii="仿宋_GB2312" w:eastAsia="仿宋_GB2312" w:hint="eastAsia"/>
          <w:sz w:val="32"/>
          <w:szCs w:val="32"/>
        </w:rPr>
        <w:t xml:space="preserve"> </w:t>
      </w:r>
      <w:r>
        <w:rPr>
          <w:rFonts w:ascii="仿宋_GB2312" w:eastAsia="仿宋_GB2312" w:hint="eastAsia"/>
          <w:sz w:val="32"/>
          <w:szCs w:val="32"/>
        </w:rPr>
        <w:t>安溪县财政局关于印发安溪县畜禽粪污资源化利用整县推进实施方案的通知</w:t>
      </w:r>
      <w:r>
        <w:rPr>
          <w:rFonts w:ascii="仿宋_GB2312" w:eastAsia="仿宋_GB2312" w:hint="eastAsia"/>
          <w:sz w:val="32"/>
          <w:szCs w:val="32"/>
        </w:rPr>
        <w:t>》（安农</w:t>
      </w:r>
      <w:r>
        <w:rPr>
          <w:rFonts w:ascii="仿宋_GB2312" w:eastAsia="仿宋_GB2312" w:hint="eastAsia"/>
          <w:sz w:val="32"/>
          <w:szCs w:val="32"/>
        </w:rPr>
        <w:t>[2020]199</w:t>
      </w:r>
      <w:r>
        <w:rPr>
          <w:rFonts w:ascii="仿宋_GB2312" w:eastAsia="仿宋_GB2312" w:hint="eastAsia"/>
          <w:sz w:val="32"/>
          <w:szCs w:val="32"/>
        </w:rPr>
        <w:t>号</w:t>
      </w:r>
      <w:r>
        <w:rPr>
          <w:rFonts w:ascii="仿宋_GB2312" w:eastAsia="仿宋_GB2312" w:hint="eastAsia"/>
          <w:sz w:val="32"/>
          <w:szCs w:val="32"/>
        </w:rPr>
        <w:t>）等文件精神</w:t>
      </w:r>
      <w:r>
        <w:rPr>
          <w:rFonts w:ascii="仿宋_GB2312" w:eastAsia="仿宋_GB2312" w:hint="eastAsia"/>
          <w:sz w:val="32"/>
          <w:szCs w:val="32"/>
        </w:rPr>
        <w:t>，</w:t>
      </w:r>
      <w:r>
        <w:rPr>
          <w:rFonts w:ascii="仿宋_GB2312" w:eastAsia="仿宋_GB2312" w:hint="eastAsia"/>
          <w:sz w:val="32"/>
          <w:szCs w:val="32"/>
        </w:rPr>
        <w:t>因我县一期部分项目受用林、用地、城市发展规划等因素影响需进行调整，</w:t>
      </w:r>
      <w:r>
        <w:rPr>
          <w:rFonts w:ascii="仿宋_GB2312" w:eastAsia="仿宋_GB2312" w:hint="eastAsia"/>
          <w:sz w:val="32"/>
          <w:szCs w:val="32"/>
        </w:rPr>
        <w:t>经过</w:t>
      </w:r>
      <w:r>
        <w:rPr>
          <w:rFonts w:ascii="仿宋_GB2312" w:eastAsia="仿宋_GB2312" w:hint="eastAsia"/>
          <w:sz w:val="32"/>
          <w:szCs w:val="32"/>
        </w:rPr>
        <w:t>一段时间的组织申报、现场勘查、项目设计、专家论证等</w:t>
      </w:r>
      <w:r>
        <w:rPr>
          <w:rFonts w:ascii="仿宋_GB2312" w:eastAsia="仿宋_GB2312" w:hint="eastAsia"/>
          <w:sz w:val="32"/>
          <w:szCs w:val="32"/>
        </w:rPr>
        <w:t>，</w:t>
      </w:r>
      <w:r>
        <w:rPr>
          <w:rFonts w:ascii="仿宋_GB2312" w:eastAsia="仿宋_GB2312" w:hint="eastAsia"/>
          <w:sz w:val="32"/>
          <w:szCs w:val="32"/>
        </w:rPr>
        <w:t>现</w:t>
      </w:r>
      <w:r>
        <w:rPr>
          <w:rFonts w:ascii="仿宋_GB2312" w:eastAsia="仿宋_GB2312" w:hint="eastAsia"/>
          <w:sz w:val="32"/>
          <w:szCs w:val="32"/>
        </w:rPr>
        <w:t>拟</w:t>
      </w:r>
      <w:r>
        <w:rPr>
          <w:rFonts w:ascii="仿宋_GB2312" w:eastAsia="仿宋_GB2312" w:hint="eastAsia"/>
          <w:sz w:val="32"/>
          <w:szCs w:val="32"/>
        </w:rPr>
        <w:t>确定安溪县城厢星福农场</w:t>
      </w:r>
      <w:r>
        <w:rPr>
          <w:rFonts w:ascii="仿宋_GB2312" w:eastAsia="仿宋_GB2312" w:hint="eastAsia"/>
          <w:sz w:val="32"/>
          <w:szCs w:val="32"/>
        </w:rPr>
        <w:t>等</w:t>
      </w:r>
      <w:r>
        <w:rPr>
          <w:rFonts w:ascii="仿宋_GB2312" w:eastAsia="仿宋_GB2312" w:hint="eastAsia"/>
          <w:sz w:val="32"/>
          <w:szCs w:val="32"/>
        </w:rPr>
        <w:t>5</w:t>
      </w:r>
      <w:r>
        <w:rPr>
          <w:rFonts w:ascii="仿宋_GB2312" w:eastAsia="仿宋_GB2312" w:hint="eastAsia"/>
          <w:sz w:val="32"/>
          <w:szCs w:val="32"/>
        </w:rPr>
        <w:t>家</w:t>
      </w:r>
      <w:r>
        <w:rPr>
          <w:rFonts w:ascii="仿宋_GB2312" w:eastAsia="仿宋_GB2312" w:hint="eastAsia"/>
          <w:sz w:val="32"/>
          <w:szCs w:val="32"/>
        </w:rPr>
        <w:t>列入安溪县畜禽粪污资源化利用整县推进项目（二期）</w:t>
      </w:r>
      <w:r>
        <w:rPr>
          <w:rFonts w:ascii="仿宋_GB2312" w:eastAsia="仿宋_GB2312" w:hint="eastAsia"/>
          <w:sz w:val="32"/>
          <w:szCs w:val="32"/>
        </w:rPr>
        <w:t>（详见附件），现予以公示。如有异议，自公示之日起五个工作日内向县农业农村局反映。</w:t>
      </w:r>
    </w:p>
    <w:p w:rsidR="00774AC7" w:rsidRDefault="00D738DD">
      <w:pPr>
        <w:ind w:firstLineChars="200" w:firstLine="640"/>
        <w:jc w:val="left"/>
        <w:rPr>
          <w:rFonts w:ascii="仿宋_GB2312" w:eastAsia="仿宋_GB2312"/>
          <w:sz w:val="32"/>
          <w:szCs w:val="32"/>
        </w:rPr>
      </w:pPr>
      <w:r>
        <w:rPr>
          <w:rFonts w:ascii="仿宋_GB2312" w:eastAsia="仿宋_GB2312" w:hint="eastAsia"/>
          <w:sz w:val="32"/>
          <w:szCs w:val="32"/>
        </w:rPr>
        <w:t>公示时间：</w:t>
      </w:r>
      <w:r>
        <w:rPr>
          <w:rFonts w:ascii="仿宋_GB2312" w:eastAsia="仿宋_GB2312"/>
          <w:sz w:val="32"/>
          <w:szCs w:val="32"/>
        </w:rPr>
        <w:t>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 xml:space="preserve"> 1</w:t>
      </w:r>
      <w:r>
        <w:rPr>
          <w:rFonts w:ascii="仿宋_GB2312" w:eastAsia="仿宋_GB2312" w:hint="eastAsia"/>
          <w:sz w:val="32"/>
          <w:szCs w:val="32"/>
        </w:rPr>
        <w:t>月</w:t>
      </w:r>
      <w:r>
        <w:rPr>
          <w:rFonts w:ascii="仿宋_GB2312" w:eastAsia="仿宋_GB2312" w:hint="eastAsia"/>
          <w:sz w:val="32"/>
          <w:szCs w:val="32"/>
        </w:rPr>
        <w:t xml:space="preserve"> 18</w:t>
      </w:r>
      <w:r>
        <w:rPr>
          <w:rFonts w:ascii="仿宋_GB2312" w:eastAsia="仿宋_GB2312" w:hint="eastAsia"/>
          <w:sz w:val="32"/>
          <w:szCs w:val="32"/>
        </w:rPr>
        <w:t>日</w:t>
      </w:r>
      <w:r>
        <w:rPr>
          <w:rFonts w:ascii="仿宋_GB2312" w:eastAsia="仿宋_GB2312"/>
          <w:sz w:val="32"/>
          <w:szCs w:val="32"/>
        </w:rPr>
        <w:t>-20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 xml:space="preserve"> 1</w:t>
      </w:r>
      <w:r>
        <w:rPr>
          <w:rFonts w:ascii="仿宋_GB2312" w:eastAsia="仿宋_GB2312" w:hint="eastAsia"/>
          <w:sz w:val="32"/>
          <w:szCs w:val="32"/>
        </w:rPr>
        <w:t>月</w:t>
      </w:r>
      <w:r>
        <w:rPr>
          <w:rFonts w:ascii="仿宋_GB2312" w:eastAsia="仿宋_GB2312" w:hint="eastAsia"/>
          <w:sz w:val="32"/>
          <w:szCs w:val="32"/>
        </w:rPr>
        <w:t xml:space="preserve"> 30</w:t>
      </w:r>
      <w:r>
        <w:rPr>
          <w:rFonts w:ascii="仿宋_GB2312" w:eastAsia="仿宋_GB2312" w:hint="eastAsia"/>
          <w:sz w:val="32"/>
          <w:szCs w:val="32"/>
        </w:rPr>
        <w:t>日。</w:t>
      </w:r>
    </w:p>
    <w:p w:rsidR="00774AC7" w:rsidRDefault="00D738DD">
      <w:pPr>
        <w:ind w:firstLine="640"/>
        <w:jc w:val="left"/>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0595-23233042</w:t>
      </w:r>
      <w:r>
        <w:rPr>
          <w:rFonts w:ascii="仿宋_GB2312" w:eastAsia="仿宋_GB2312" w:hint="eastAsia"/>
          <w:sz w:val="32"/>
          <w:szCs w:val="32"/>
        </w:rPr>
        <w:t>（县农业农村局）</w:t>
      </w:r>
    </w:p>
    <w:p w:rsidR="00774AC7" w:rsidRDefault="00D738DD">
      <w:pPr>
        <w:ind w:firstLine="640"/>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安溪县畜禽粪污资源化利用整县推进项目（二期）实施方案</w:t>
      </w:r>
    </w:p>
    <w:p w:rsidR="00774AC7" w:rsidRDefault="00774AC7">
      <w:pPr>
        <w:pStyle w:val="a0"/>
      </w:pPr>
    </w:p>
    <w:p w:rsidR="00774AC7" w:rsidRDefault="00D738DD">
      <w:pPr>
        <w:ind w:firstLineChars="1200" w:firstLine="3840"/>
        <w:jc w:val="left"/>
        <w:rPr>
          <w:rFonts w:ascii="仿宋_GB2312" w:eastAsia="仿宋_GB2312"/>
          <w:sz w:val="32"/>
          <w:szCs w:val="32"/>
        </w:rPr>
      </w:pPr>
      <w:r>
        <w:rPr>
          <w:rFonts w:ascii="仿宋_GB2312" w:eastAsia="仿宋_GB2312" w:hint="eastAsia"/>
          <w:sz w:val="32"/>
          <w:szCs w:val="32"/>
        </w:rPr>
        <w:t>安溪县农业农村局</w:t>
      </w:r>
    </w:p>
    <w:p w:rsidR="00774AC7" w:rsidRDefault="00D738DD">
      <w:pPr>
        <w:ind w:firstLine="640"/>
        <w:jc w:val="left"/>
        <w:rPr>
          <w:rFonts w:ascii="仿宋_GB2312" w:eastAsia="仿宋_GB2312"/>
          <w:sz w:val="32"/>
          <w:szCs w:val="32"/>
        </w:rPr>
        <w:sectPr w:rsidR="00774AC7">
          <w:pgSz w:w="11906" w:h="16838"/>
          <w:pgMar w:top="1701" w:right="1474" w:bottom="1588" w:left="1474" w:header="851" w:footer="992" w:gutter="0"/>
          <w:cols w:space="425"/>
          <w:docGrid w:type="lines" w:linePitch="312"/>
        </w:sectPr>
      </w:pPr>
      <w:r>
        <w:rPr>
          <w:rFonts w:ascii="仿宋_GB2312" w:eastAsia="仿宋_GB2312"/>
          <w:sz w:val="32"/>
          <w:szCs w:val="32"/>
        </w:rPr>
        <w:t xml:space="preserve">                               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 xml:space="preserve"> 1 </w:t>
      </w:r>
      <w:r>
        <w:rPr>
          <w:rFonts w:ascii="仿宋_GB2312" w:eastAsia="仿宋_GB2312" w:hint="eastAsia"/>
          <w:sz w:val="32"/>
          <w:szCs w:val="32"/>
        </w:rPr>
        <w:t>月</w:t>
      </w:r>
      <w:r>
        <w:rPr>
          <w:rFonts w:ascii="仿宋_GB2312" w:eastAsia="仿宋_GB2312" w:hint="eastAsia"/>
          <w:sz w:val="32"/>
          <w:szCs w:val="32"/>
        </w:rPr>
        <w:t xml:space="preserve"> 18 </w:t>
      </w:r>
      <w:r w:rsidR="000E2DDF">
        <w:rPr>
          <w:rFonts w:ascii="仿宋_GB2312" w:eastAsia="仿宋_GB2312" w:hint="eastAsia"/>
          <w:sz w:val="32"/>
          <w:szCs w:val="32"/>
        </w:rPr>
        <w:t>日</w:t>
      </w:r>
    </w:p>
    <w:p w:rsidR="00774AC7" w:rsidRDefault="00774AC7">
      <w:pPr>
        <w:pStyle w:val="a0"/>
        <w:ind w:firstLine="0"/>
      </w:pPr>
    </w:p>
    <w:p w:rsidR="00774AC7" w:rsidRDefault="00D738DD">
      <w:pPr>
        <w:adjustRightInd w:val="0"/>
        <w:snapToGrid w:val="0"/>
        <w:spacing w:line="560" w:lineRule="exact"/>
        <w:rPr>
          <w:rFonts w:ascii="仿宋_GB2312" w:eastAsia="仿宋_GB2312"/>
          <w:color w:val="000000"/>
          <w:sz w:val="32"/>
          <w:szCs w:val="32"/>
        </w:rPr>
      </w:pPr>
      <w:r>
        <w:rPr>
          <w:rFonts w:ascii="仿宋_GB2312" w:eastAsia="仿宋_GB2312" w:hint="eastAsia"/>
          <w:color w:val="000000"/>
          <w:sz w:val="32"/>
          <w:szCs w:val="32"/>
        </w:rPr>
        <w:t>附件：</w:t>
      </w:r>
    </w:p>
    <w:p w:rsidR="00774AC7" w:rsidRDefault="00D738DD">
      <w:pPr>
        <w:pStyle w:val="a0"/>
        <w:spacing w:line="560" w:lineRule="exact"/>
        <w:ind w:firstLine="0"/>
        <w:jc w:val="center"/>
        <w:rPr>
          <w:rFonts w:cs="宋体"/>
          <w:color w:val="000000"/>
          <w:kern w:val="0"/>
          <w:sz w:val="24"/>
          <w:szCs w:val="24"/>
        </w:rPr>
      </w:pPr>
      <w:r>
        <w:rPr>
          <w:rFonts w:ascii="仿宋_GB2312" w:eastAsia="仿宋_GB2312" w:hint="eastAsia"/>
          <w:b/>
          <w:sz w:val="44"/>
          <w:szCs w:val="44"/>
          <w:shd w:val="clear" w:color="auto" w:fill="FFFFFF"/>
        </w:rPr>
        <w:t>安溪县畜禽粪污资源化利用整县推进</w:t>
      </w:r>
      <w:r>
        <w:rPr>
          <w:rFonts w:ascii="仿宋_GB2312" w:eastAsia="仿宋_GB2312" w:hint="eastAsia"/>
          <w:b/>
          <w:color w:val="000000"/>
          <w:sz w:val="44"/>
          <w:szCs w:val="44"/>
          <w:shd w:val="clear" w:color="auto" w:fill="FFFFFF"/>
        </w:rPr>
        <w:t>项目（</w:t>
      </w:r>
      <w:r>
        <w:rPr>
          <w:rFonts w:ascii="仿宋_GB2312" w:eastAsia="仿宋_GB2312" w:hint="eastAsia"/>
          <w:b/>
          <w:color w:val="000000"/>
          <w:sz w:val="44"/>
          <w:szCs w:val="44"/>
          <w:shd w:val="clear" w:color="auto" w:fill="FFFFFF"/>
        </w:rPr>
        <w:t>二</w:t>
      </w:r>
      <w:r>
        <w:rPr>
          <w:rFonts w:ascii="仿宋_GB2312" w:eastAsia="仿宋_GB2312" w:hint="eastAsia"/>
          <w:b/>
          <w:color w:val="000000"/>
          <w:sz w:val="44"/>
          <w:szCs w:val="44"/>
          <w:shd w:val="clear" w:color="auto" w:fill="FFFFFF"/>
        </w:rPr>
        <w:t>期）</w:t>
      </w:r>
      <w:r>
        <w:rPr>
          <w:rFonts w:ascii="仿宋_GB2312" w:eastAsia="仿宋_GB2312" w:hint="eastAsia"/>
          <w:b/>
          <w:sz w:val="44"/>
          <w:szCs w:val="44"/>
          <w:shd w:val="clear" w:color="auto" w:fill="FFFFFF"/>
        </w:rPr>
        <w:t>实施方案</w:t>
      </w:r>
    </w:p>
    <w:tbl>
      <w:tblPr>
        <w:tblW w:w="13148" w:type="dxa"/>
        <w:jc w:val="center"/>
        <w:tblLayout w:type="fixed"/>
        <w:tblLook w:val="04A0"/>
      </w:tblPr>
      <w:tblGrid>
        <w:gridCol w:w="877"/>
        <w:gridCol w:w="2200"/>
        <w:gridCol w:w="5981"/>
        <w:gridCol w:w="1316"/>
        <w:gridCol w:w="1306"/>
        <w:gridCol w:w="1468"/>
      </w:tblGrid>
      <w:tr w:rsidR="00774AC7">
        <w:trPr>
          <w:trHeight w:val="454"/>
          <w:tblHeader/>
          <w:jc w:val="center"/>
        </w:trPr>
        <w:tc>
          <w:tcPr>
            <w:tcW w:w="877" w:type="dxa"/>
            <w:tcBorders>
              <w:top w:val="single" w:sz="8" w:space="0" w:color="auto"/>
              <w:left w:val="single" w:sz="8" w:space="0" w:color="auto"/>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序号</w:t>
            </w:r>
          </w:p>
        </w:tc>
        <w:tc>
          <w:tcPr>
            <w:tcW w:w="2200" w:type="dxa"/>
            <w:tcBorders>
              <w:top w:val="single" w:sz="8" w:space="0" w:color="auto"/>
              <w:left w:val="nil"/>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名称</w:t>
            </w:r>
          </w:p>
        </w:tc>
        <w:tc>
          <w:tcPr>
            <w:tcW w:w="5981" w:type="dxa"/>
            <w:tcBorders>
              <w:top w:val="single" w:sz="8" w:space="0" w:color="auto"/>
              <w:left w:val="nil"/>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建设内容</w:t>
            </w:r>
          </w:p>
        </w:tc>
        <w:tc>
          <w:tcPr>
            <w:tcW w:w="1316" w:type="dxa"/>
            <w:tcBorders>
              <w:top w:val="single" w:sz="8" w:space="0" w:color="auto"/>
              <w:left w:val="nil"/>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总投资</w:t>
            </w:r>
          </w:p>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（万元）</w:t>
            </w:r>
          </w:p>
        </w:tc>
        <w:tc>
          <w:tcPr>
            <w:tcW w:w="1306" w:type="dxa"/>
            <w:tcBorders>
              <w:top w:val="single" w:sz="4" w:space="0" w:color="auto"/>
              <w:left w:val="nil"/>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hint="eastAsia"/>
                <w:b/>
                <w:bCs/>
                <w:color w:val="000000"/>
                <w:kern w:val="0"/>
                <w:sz w:val="20"/>
                <w:szCs w:val="20"/>
              </w:rPr>
              <w:t>财政</w:t>
            </w:r>
            <w:r>
              <w:rPr>
                <w:rFonts w:ascii="宋体" w:hAnsi="宋体"/>
                <w:b/>
                <w:bCs/>
                <w:color w:val="000000"/>
                <w:kern w:val="0"/>
                <w:sz w:val="20"/>
                <w:szCs w:val="20"/>
              </w:rPr>
              <w:t>补助</w:t>
            </w:r>
            <w:r>
              <w:rPr>
                <w:rFonts w:ascii="宋体" w:hAnsi="宋体" w:hint="eastAsia"/>
                <w:b/>
                <w:bCs/>
                <w:color w:val="000000"/>
                <w:kern w:val="0"/>
                <w:sz w:val="20"/>
                <w:szCs w:val="20"/>
              </w:rPr>
              <w:t>资金</w:t>
            </w:r>
            <w:r>
              <w:rPr>
                <w:rFonts w:ascii="宋体" w:hAnsi="宋体"/>
                <w:b/>
                <w:bCs/>
                <w:color w:val="000000"/>
                <w:kern w:val="0"/>
                <w:sz w:val="20"/>
                <w:szCs w:val="20"/>
              </w:rPr>
              <w:t>(</w:t>
            </w:r>
            <w:r>
              <w:rPr>
                <w:rFonts w:ascii="宋体" w:hAnsi="宋体"/>
                <w:b/>
                <w:bCs/>
                <w:color w:val="000000"/>
                <w:kern w:val="0"/>
                <w:sz w:val="20"/>
                <w:szCs w:val="20"/>
              </w:rPr>
              <w:t>万元</w:t>
            </w:r>
            <w:r>
              <w:rPr>
                <w:rFonts w:ascii="宋体" w:hAnsi="宋体"/>
                <w:b/>
                <w:bCs/>
                <w:color w:val="000000"/>
                <w:kern w:val="0"/>
                <w:sz w:val="20"/>
                <w:szCs w:val="20"/>
              </w:rPr>
              <w:t>)</w:t>
            </w:r>
          </w:p>
        </w:tc>
        <w:tc>
          <w:tcPr>
            <w:tcW w:w="1468" w:type="dxa"/>
            <w:tcBorders>
              <w:top w:val="single" w:sz="4" w:space="0" w:color="auto"/>
              <w:left w:val="nil"/>
              <w:bottom w:val="single" w:sz="4" w:space="0" w:color="auto"/>
              <w:right w:val="single" w:sz="4" w:space="0" w:color="auto"/>
            </w:tcBorders>
            <w:noWrap/>
            <w:vAlign w:val="center"/>
          </w:tcPr>
          <w:p w:rsidR="00774AC7" w:rsidRDefault="00D738DD">
            <w:pPr>
              <w:widowControl/>
              <w:jc w:val="center"/>
              <w:rPr>
                <w:rFonts w:ascii="宋体" w:hAnsi="宋体"/>
                <w:b/>
                <w:bCs/>
                <w:color w:val="000000"/>
                <w:kern w:val="0"/>
                <w:sz w:val="20"/>
                <w:szCs w:val="20"/>
              </w:rPr>
            </w:pPr>
            <w:r>
              <w:rPr>
                <w:rFonts w:ascii="宋体" w:hAnsi="宋体"/>
                <w:b/>
                <w:bCs/>
                <w:color w:val="000000"/>
                <w:kern w:val="0"/>
                <w:sz w:val="20"/>
                <w:szCs w:val="20"/>
              </w:rPr>
              <w:t>企业自筹</w:t>
            </w:r>
            <w:r>
              <w:rPr>
                <w:rFonts w:ascii="宋体" w:hAnsi="宋体" w:hint="eastAsia"/>
                <w:b/>
                <w:bCs/>
                <w:color w:val="000000"/>
                <w:kern w:val="0"/>
                <w:sz w:val="20"/>
                <w:szCs w:val="20"/>
              </w:rPr>
              <w:t>资金</w:t>
            </w:r>
            <w:r>
              <w:rPr>
                <w:rFonts w:ascii="宋体" w:hAnsi="宋体"/>
                <w:b/>
                <w:bCs/>
                <w:color w:val="000000"/>
                <w:kern w:val="0"/>
                <w:sz w:val="20"/>
                <w:szCs w:val="20"/>
              </w:rPr>
              <w:t>(</w:t>
            </w:r>
            <w:r>
              <w:rPr>
                <w:rFonts w:ascii="宋体" w:hAnsi="宋体"/>
                <w:b/>
                <w:bCs/>
                <w:color w:val="000000"/>
                <w:kern w:val="0"/>
                <w:sz w:val="20"/>
                <w:szCs w:val="20"/>
              </w:rPr>
              <w:t>万元</w:t>
            </w:r>
            <w:r>
              <w:rPr>
                <w:rFonts w:ascii="宋体" w:hAnsi="宋体"/>
                <w:b/>
                <w:bCs/>
                <w:color w:val="000000"/>
                <w:kern w:val="0"/>
                <w:sz w:val="20"/>
                <w:szCs w:val="20"/>
              </w:rPr>
              <w:t>)</w:t>
            </w:r>
          </w:p>
        </w:tc>
      </w:tr>
      <w:tr w:rsidR="00774AC7">
        <w:trPr>
          <w:trHeight w:val="454"/>
          <w:jc w:val="center"/>
        </w:trPr>
        <w:tc>
          <w:tcPr>
            <w:tcW w:w="11680" w:type="dxa"/>
            <w:gridSpan w:val="5"/>
            <w:tcBorders>
              <w:top w:val="single" w:sz="4" w:space="0" w:color="auto"/>
              <w:left w:val="single" w:sz="8" w:space="0" w:color="auto"/>
              <w:bottom w:val="single" w:sz="4" w:space="0" w:color="auto"/>
              <w:right w:val="single" w:sz="4" w:space="0" w:color="auto"/>
            </w:tcBorders>
            <w:noWrap/>
            <w:vAlign w:val="center"/>
          </w:tcPr>
          <w:p w:rsidR="00774AC7" w:rsidRDefault="00D738DD">
            <w:pPr>
              <w:widowControl/>
              <w:jc w:val="left"/>
              <w:rPr>
                <w:rFonts w:ascii="宋体" w:hAnsi="宋体"/>
                <w:color w:val="000000"/>
                <w:kern w:val="0"/>
                <w:sz w:val="20"/>
                <w:szCs w:val="20"/>
              </w:rPr>
            </w:pPr>
            <w:r>
              <w:rPr>
                <w:rFonts w:ascii="宋体" w:hAnsi="宋体"/>
                <w:b/>
                <w:bCs/>
                <w:color w:val="000000"/>
                <w:kern w:val="0"/>
                <w:sz w:val="20"/>
                <w:szCs w:val="20"/>
              </w:rPr>
              <w:t>一、</w:t>
            </w:r>
            <w:r>
              <w:rPr>
                <w:rFonts w:ascii="宋体" w:hAnsi="宋体" w:hint="eastAsia"/>
                <w:b/>
                <w:bCs/>
                <w:color w:val="000000"/>
                <w:kern w:val="0"/>
                <w:sz w:val="20"/>
                <w:szCs w:val="20"/>
              </w:rPr>
              <w:t>养殖场粪污资源化利用</w:t>
            </w:r>
            <w:r>
              <w:rPr>
                <w:rFonts w:ascii="宋体" w:hAnsi="宋体"/>
                <w:b/>
                <w:bCs/>
                <w:color w:val="000000"/>
                <w:kern w:val="0"/>
                <w:sz w:val="20"/>
                <w:szCs w:val="20"/>
              </w:rPr>
              <w:t>（</w:t>
            </w:r>
            <w:r>
              <w:rPr>
                <w:rFonts w:ascii="宋体" w:hAnsi="宋体" w:hint="eastAsia"/>
                <w:b/>
                <w:bCs/>
                <w:color w:val="000000"/>
                <w:kern w:val="0"/>
                <w:sz w:val="20"/>
                <w:szCs w:val="20"/>
              </w:rPr>
              <w:t>5</w:t>
            </w:r>
            <w:r>
              <w:rPr>
                <w:rFonts w:ascii="宋体" w:hAnsi="宋体"/>
                <w:b/>
                <w:bCs/>
                <w:color w:val="000000"/>
                <w:kern w:val="0"/>
                <w:sz w:val="20"/>
                <w:szCs w:val="20"/>
              </w:rPr>
              <w:t>家）</w:t>
            </w:r>
          </w:p>
        </w:tc>
        <w:tc>
          <w:tcPr>
            <w:tcW w:w="1468" w:type="dxa"/>
            <w:tcBorders>
              <w:top w:val="single" w:sz="4" w:space="0" w:color="auto"/>
              <w:left w:val="single" w:sz="4" w:space="0" w:color="auto"/>
              <w:bottom w:val="single" w:sz="4" w:space="0" w:color="auto"/>
              <w:right w:val="single" w:sz="4" w:space="0" w:color="auto"/>
            </w:tcBorders>
            <w:noWrap/>
            <w:vAlign w:val="center"/>
          </w:tcPr>
          <w:p w:rsidR="00774AC7" w:rsidRDefault="00774AC7">
            <w:pPr>
              <w:widowControl/>
              <w:jc w:val="left"/>
              <w:rPr>
                <w:rFonts w:ascii="宋体" w:hAnsi="宋体"/>
                <w:color w:val="000000"/>
                <w:kern w:val="0"/>
                <w:sz w:val="20"/>
                <w:szCs w:val="20"/>
              </w:rPr>
            </w:pPr>
          </w:p>
        </w:tc>
      </w:tr>
      <w:tr w:rsidR="00774AC7">
        <w:trPr>
          <w:trHeight w:val="90"/>
          <w:jc w:val="center"/>
        </w:trPr>
        <w:tc>
          <w:tcPr>
            <w:tcW w:w="877" w:type="dxa"/>
            <w:tcBorders>
              <w:top w:val="nil"/>
              <w:left w:val="single" w:sz="8" w:space="0" w:color="auto"/>
              <w:bottom w:val="single" w:sz="4" w:space="0" w:color="auto"/>
              <w:right w:val="single" w:sz="4" w:space="0" w:color="auto"/>
            </w:tcBorders>
            <w:noWrap/>
            <w:vAlign w:val="center"/>
          </w:tcPr>
          <w:p w:rsidR="00774AC7" w:rsidRDefault="00D738DD">
            <w:pPr>
              <w:widowControl/>
              <w:jc w:val="center"/>
              <w:rPr>
                <w:rFonts w:ascii="宋体" w:hAnsi="宋体"/>
                <w:color w:val="000000"/>
                <w:kern w:val="0"/>
                <w:sz w:val="20"/>
                <w:szCs w:val="20"/>
              </w:rPr>
            </w:pPr>
            <w:r>
              <w:rPr>
                <w:rFonts w:ascii="宋体" w:hAnsi="宋体"/>
                <w:color w:val="000000"/>
                <w:kern w:val="0"/>
                <w:sz w:val="20"/>
                <w:szCs w:val="20"/>
              </w:rPr>
              <w:t>1</w:t>
            </w:r>
          </w:p>
        </w:tc>
        <w:tc>
          <w:tcPr>
            <w:tcW w:w="2200" w:type="dxa"/>
            <w:tcBorders>
              <w:top w:val="nil"/>
              <w:left w:val="nil"/>
              <w:bottom w:val="single" w:sz="4" w:space="0" w:color="auto"/>
              <w:right w:val="single" w:sz="4" w:space="0" w:color="auto"/>
            </w:tcBorders>
            <w:noWrap/>
            <w:vAlign w:val="center"/>
          </w:tcPr>
          <w:p w:rsidR="00774AC7" w:rsidRDefault="00D738DD">
            <w:pPr>
              <w:widowControl/>
              <w:textAlignment w:val="center"/>
              <w:rPr>
                <w:rFonts w:ascii="宋体" w:hAnsi="宋体"/>
                <w:color w:val="000000"/>
                <w:kern w:val="0"/>
                <w:sz w:val="20"/>
                <w:szCs w:val="20"/>
              </w:rPr>
            </w:pPr>
            <w:r>
              <w:rPr>
                <w:rFonts w:ascii="宋体" w:hAnsi="宋体" w:cs="宋体" w:hint="eastAsia"/>
                <w:color w:val="000000"/>
                <w:kern w:val="0"/>
                <w:sz w:val="20"/>
                <w:szCs w:val="20"/>
                <w:lang/>
              </w:rPr>
              <w:t>安溪县城厢星福农场</w:t>
            </w:r>
          </w:p>
        </w:tc>
        <w:tc>
          <w:tcPr>
            <w:tcW w:w="5981" w:type="dxa"/>
            <w:tcBorders>
              <w:top w:val="nil"/>
              <w:left w:val="nil"/>
              <w:bottom w:val="single" w:sz="4" w:space="0" w:color="auto"/>
              <w:right w:val="single" w:sz="4" w:space="0" w:color="auto"/>
            </w:tcBorders>
            <w:noWrap/>
            <w:vAlign w:val="center"/>
          </w:tcPr>
          <w:p w:rsidR="00774AC7" w:rsidRDefault="00D738DD">
            <w:pPr>
              <w:rPr>
                <w:rFonts w:ascii="宋体" w:hAnsi="宋体"/>
                <w:color w:val="000000"/>
                <w:kern w:val="0"/>
                <w:sz w:val="20"/>
                <w:szCs w:val="20"/>
              </w:rPr>
            </w:pPr>
            <w:r>
              <w:rPr>
                <w:rFonts w:ascii="宋体" w:hAnsi="宋体" w:hint="eastAsia"/>
                <w:color w:val="000000"/>
                <w:sz w:val="20"/>
                <w:szCs w:val="20"/>
              </w:rPr>
              <w:t>主管</w:t>
            </w:r>
            <w:r>
              <w:rPr>
                <w:rFonts w:ascii="宋体" w:hAnsi="宋体" w:hint="eastAsia"/>
                <w:color w:val="000000"/>
                <w:sz w:val="20"/>
                <w:szCs w:val="20"/>
              </w:rPr>
              <w:t>、</w:t>
            </w:r>
            <w:r>
              <w:rPr>
                <w:rFonts w:ascii="宋体" w:hAnsi="宋体" w:hint="eastAsia"/>
                <w:color w:val="000000"/>
                <w:sz w:val="20"/>
                <w:szCs w:val="20"/>
              </w:rPr>
              <w:t>支管</w:t>
            </w:r>
            <w:r>
              <w:rPr>
                <w:rFonts w:ascii="宋体" w:hAnsi="宋体" w:hint="eastAsia"/>
                <w:color w:val="000000"/>
                <w:sz w:val="20"/>
                <w:szCs w:val="20"/>
              </w:rPr>
              <w:t>、</w:t>
            </w:r>
            <w:r>
              <w:rPr>
                <w:rFonts w:ascii="宋体" w:hAnsi="宋体" w:hint="eastAsia"/>
                <w:color w:val="000000"/>
                <w:sz w:val="20"/>
                <w:szCs w:val="20"/>
              </w:rPr>
              <w:t>软管</w:t>
            </w:r>
            <w:r>
              <w:rPr>
                <w:rFonts w:ascii="宋体" w:hAnsi="宋体" w:hint="eastAsia"/>
                <w:color w:val="000000"/>
                <w:sz w:val="20"/>
                <w:szCs w:val="20"/>
              </w:rPr>
              <w:t>、</w:t>
            </w:r>
            <w:r>
              <w:rPr>
                <w:rFonts w:ascii="宋体" w:hAnsi="宋体" w:hint="eastAsia"/>
                <w:color w:val="000000"/>
                <w:sz w:val="20"/>
                <w:szCs w:val="20"/>
              </w:rPr>
              <w:t>取水阀</w:t>
            </w:r>
            <w:r>
              <w:rPr>
                <w:rFonts w:ascii="宋体" w:hAnsi="宋体" w:hint="eastAsia"/>
                <w:color w:val="000000"/>
                <w:sz w:val="20"/>
                <w:szCs w:val="20"/>
              </w:rPr>
              <w:t>、</w:t>
            </w:r>
            <w:r>
              <w:rPr>
                <w:rFonts w:ascii="宋体" w:hAnsi="宋体" w:hint="eastAsia"/>
                <w:color w:val="000000"/>
                <w:sz w:val="20"/>
                <w:szCs w:val="20"/>
              </w:rPr>
              <w:t>智能沼液处理机</w:t>
            </w:r>
            <w:r>
              <w:rPr>
                <w:rFonts w:ascii="宋体" w:hAnsi="宋体" w:hint="eastAsia"/>
                <w:color w:val="000000"/>
                <w:sz w:val="20"/>
                <w:szCs w:val="20"/>
              </w:rPr>
              <w:t>、</w:t>
            </w:r>
            <w:r>
              <w:rPr>
                <w:rFonts w:ascii="宋体" w:hAnsi="宋体" w:hint="eastAsia"/>
                <w:color w:val="000000"/>
                <w:sz w:val="20"/>
                <w:szCs w:val="20"/>
              </w:rPr>
              <w:t>电缆</w:t>
            </w:r>
            <w:r>
              <w:rPr>
                <w:rFonts w:ascii="宋体" w:hAnsi="宋体" w:hint="eastAsia"/>
                <w:color w:val="000000"/>
                <w:sz w:val="20"/>
                <w:szCs w:val="20"/>
              </w:rPr>
              <w:t>、</w:t>
            </w:r>
            <w:r>
              <w:rPr>
                <w:rFonts w:ascii="宋体" w:hAnsi="宋体" w:hint="eastAsia"/>
                <w:color w:val="000000"/>
                <w:sz w:val="20"/>
                <w:szCs w:val="20"/>
              </w:rPr>
              <w:t>储液桶</w:t>
            </w:r>
            <w:r>
              <w:rPr>
                <w:rFonts w:ascii="宋体" w:hAnsi="宋体" w:hint="eastAsia"/>
                <w:color w:val="000000"/>
                <w:sz w:val="20"/>
                <w:szCs w:val="20"/>
              </w:rPr>
              <w:t>、</w:t>
            </w:r>
            <w:r>
              <w:rPr>
                <w:rFonts w:ascii="宋体" w:hAnsi="宋体" w:hint="eastAsia"/>
                <w:color w:val="000000"/>
                <w:sz w:val="20"/>
                <w:szCs w:val="20"/>
              </w:rPr>
              <w:t>固液分离机</w:t>
            </w:r>
            <w:r>
              <w:rPr>
                <w:rFonts w:ascii="宋体" w:hAnsi="宋体" w:hint="eastAsia"/>
                <w:color w:val="000000"/>
                <w:sz w:val="20"/>
                <w:szCs w:val="20"/>
              </w:rPr>
              <w:t>、</w:t>
            </w:r>
            <w:r>
              <w:rPr>
                <w:rFonts w:ascii="宋体" w:hAnsi="宋体" w:hint="eastAsia"/>
                <w:color w:val="000000"/>
                <w:sz w:val="20"/>
                <w:szCs w:val="20"/>
              </w:rPr>
              <w:t>水泵</w:t>
            </w:r>
            <w:r>
              <w:rPr>
                <w:rFonts w:ascii="宋体" w:hAnsi="宋体" w:hint="eastAsia"/>
                <w:color w:val="000000"/>
                <w:sz w:val="20"/>
                <w:szCs w:val="20"/>
              </w:rPr>
              <w:t>、</w:t>
            </w:r>
            <w:r>
              <w:rPr>
                <w:rFonts w:ascii="宋体" w:hAnsi="宋体" w:hint="eastAsia"/>
                <w:color w:val="000000"/>
                <w:sz w:val="20"/>
                <w:szCs w:val="20"/>
              </w:rPr>
              <w:t>视频监控系统</w:t>
            </w:r>
            <w:r>
              <w:rPr>
                <w:rFonts w:ascii="宋体" w:hAnsi="宋体" w:hint="eastAsia"/>
                <w:color w:val="000000"/>
                <w:sz w:val="20"/>
                <w:szCs w:val="20"/>
              </w:rPr>
              <w:t>、</w:t>
            </w:r>
            <w:r>
              <w:rPr>
                <w:rFonts w:ascii="宋体" w:hAnsi="宋体" w:hint="eastAsia"/>
                <w:color w:val="000000"/>
                <w:sz w:val="20"/>
                <w:szCs w:val="20"/>
              </w:rPr>
              <w:t>资源化管理系统</w:t>
            </w:r>
            <w:r>
              <w:rPr>
                <w:rFonts w:ascii="宋体" w:hAnsi="宋体" w:hint="eastAsia"/>
                <w:color w:val="000000"/>
                <w:sz w:val="20"/>
                <w:szCs w:val="20"/>
              </w:rPr>
              <w:t>等</w:t>
            </w:r>
            <w:r>
              <w:rPr>
                <w:rFonts w:ascii="宋体" w:hAnsi="宋体" w:hint="eastAsia"/>
                <w:color w:val="000000"/>
                <w:sz w:val="20"/>
                <w:szCs w:val="20"/>
              </w:rPr>
              <w:t>。</w:t>
            </w:r>
          </w:p>
        </w:tc>
        <w:tc>
          <w:tcPr>
            <w:tcW w:w="131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55.43</w:t>
            </w:r>
          </w:p>
        </w:tc>
        <w:tc>
          <w:tcPr>
            <w:tcW w:w="130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24.94</w:t>
            </w:r>
          </w:p>
        </w:tc>
        <w:tc>
          <w:tcPr>
            <w:tcW w:w="1468"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30.49</w:t>
            </w:r>
          </w:p>
        </w:tc>
      </w:tr>
      <w:tr w:rsidR="00774AC7">
        <w:trPr>
          <w:trHeight w:val="90"/>
          <w:jc w:val="center"/>
        </w:trPr>
        <w:tc>
          <w:tcPr>
            <w:tcW w:w="877" w:type="dxa"/>
            <w:tcBorders>
              <w:top w:val="nil"/>
              <w:left w:val="single" w:sz="8" w:space="0" w:color="auto"/>
              <w:bottom w:val="single" w:sz="4" w:space="0" w:color="auto"/>
              <w:right w:val="single" w:sz="4" w:space="0" w:color="auto"/>
            </w:tcBorders>
            <w:noWrap/>
            <w:vAlign w:val="center"/>
          </w:tcPr>
          <w:p w:rsidR="00774AC7" w:rsidRDefault="00D738DD">
            <w:pPr>
              <w:widowControl/>
              <w:jc w:val="center"/>
              <w:rPr>
                <w:rFonts w:ascii="宋体" w:hAnsi="宋体"/>
                <w:color w:val="000000"/>
                <w:kern w:val="0"/>
                <w:sz w:val="20"/>
                <w:szCs w:val="20"/>
              </w:rPr>
            </w:pPr>
            <w:r>
              <w:rPr>
                <w:rFonts w:ascii="宋体" w:hAnsi="宋体"/>
                <w:color w:val="000000"/>
                <w:kern w:val="0"/>
                <w:sz w:val="20"/>
                <w:szCs w:val="20"/>
              </w:rPr>
              <w:t>2</w:t>
            </w:r>
          </w:p>
        </w:tc>
        <w:tc>
          <w:tcPr>
            <w:tcW w:w="2200" w:type="dxa"/>
            <w:tcBorders>
              <w:top w:val="nil"/>
              <w:left w:val="nil"/>
              <w:bottom w:val="single" w:sz="4" w:space="0" w:color="auto"/>
              <w:right w:val="single" w:sz="4" w:space="0" w:color="auto"/>
            </w:tcBorders>
            <w:noWrap/>
            <w:vAlign w:val="center"/>
          </w:tcPr>
          <w:p w:rsidR="00774AC7" w:rsidRDefault="00D738DD">
            <w:pPr>
              <w:widowControl/>
              <w:textAlignment w:val="center"/>
              <w:rPr>
                <w:rFonts w:ascii="宋体" w:hAnsi="宋体"/>
                <w:color w:val="000000"/>
                <w:kern w:val="0"/>
                <w:sz w:val="20"/>
                <w:szCs w:val="20"/>
              </w:rPr>
            </w:pPr>
            <w:r>
              <w:rPr>
                <w:rFonts w:ascii="宋体" w:hAnsi="宋体" w:cs="宋体" w:hint="eastAsia"/>
                <w:color w:val="000000"/>
                <w:kern w:val="0"/>
                <w:sz w:val="20"/>
                <w:szCs w:val="20"/>
                <w:lang/>
              </w:rPr>
              <w:t>福建福至心田农业发展有限公司</w:t>
            </w:r>
          </w:p>
        </w:tc>
        <w:tc>
          <w:tcPr>
            <w:tcW w:w="5981" w:type="dxa"/>
            <w:tcBorders>
              <w:top w:val="nil"/>
              <w:left w:val="nil"/>
              <w:bottom w:val="single" w:sz="4" w:space="0" w:color="auto"/>
              <w:right w:val="single" w:sz="4" w:space="0" w:color="auto"/>
            </w:tcBorders>
            <w:noWrap/>
            <w:vAlign w:val="center"/>
          </w:tcPr>
          <w:p w:rsidR="00774AC7" w:rsidRDefault="00D738DD">
            <w:pPr>
              <w:rPr>
                <w:rFonts w:ascii="宋体" w:hAnsi="宋体"/>
                <w:color w:val="000000"/>
                <w:kern w:val="0"/>
                <w:sz w:val="20"/>
                <w:szCs w:val="20"/>
              </w:rPr>
            </w:pPr>
            <w:r>
              <w:rPr>
                <w:rFonts w:ascii="宋体" w:hAnsi="宋体" w:hint="eastAsia"/>
                <w:color w:val="000000"/>
                <w:sz w:val="20"/>
                <w:szCs w:val="20"/>
              </w:rPr>
              <w:t>异位发酵床土建</w:t>
            </w:r>
            <w:r>
              <w:rPr>
                <w:rFonts w:ascii="宋体" w:hAnsi="宋体" w:hint="eastAsia"/>
                <w:color w:val="000000"/>
                <w:sz w:val="20"/>
                <w:szCs w:val="20"/>
              </w:rPr>
              <w:t>、</w:t>
            </w:r>
            <w:r>
              <w:rPr>
                <w:rFonts w:ascii="宋体" w:hAnsi="宋体" w:hint="eastAsia"/>
                <w:color w:val="000000"/>
                <w:sz w:val="20"/>
                <w:szCs w:val="20"/>
              </w:rPr>
              <w:t>异位发酵床设备</w:t>
            </w:r>
            <w:r>
              <w:rPr>
                <w:rFonts w:ascii="宋体" w:hAnsi="宋体" w:hint="eastAsia"/>
                <w:color w:val="000000"/>
                <w:sz w:val="20"/>
                <w:szCs w:val="20"/>
              </w:rPr>
              <w:t>、</w:t>
            </w:r>
            <w:r>
              <w:rPr>
                <w:rFonts w:ascii="宋体" w:hAnsi="宋体" w:hint="eastAsia"/>
                <w:color w:val="000000"/>
                <w:sz w:val="20"/>
                <w:szCs w:val="20"/>
              </w:rPr>
              <w:t>粪渣分离机</w:t>
            </w:r>
            <w:r>
              <w:rPr>
                <w:rFonts w:ascii="宋体" w:hAnsi="宋体" w:hint="eastAsia"/>
                <w:color w:val="000000"/>
                <w:sz w:val="20"/>
                <w:szCs w:val="20"/>
              </w:rPr>
              <w:t>等</w:t>
            </w:r>
            <w:r>
              <w:rPr>
                <w:rFonts w:ascii="宋体" w:hAnsi="宋体" w:hint="eastAsia"/>
                <w:color w:val="000000"/>
                <w:sz w:val="20"/>
                <w:szCs w:val="20"/>
              </w:rPr>
              <w:t>。</w:t>
            </w:r>
          </w:p>
        </w:tc>
        <w:tc>
          <w:tcPr>
            <w:tcW w:w="131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62.92</w:t>
            </w:r>
          </w:p>
        </w:tc>
        <w:tc>
          <w:tcPr>
            <w:tcW w:w="130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28.31</w:t>
            </w:r>
          </w:p>
        </w:tc>
        <w:tc>
          <w:tcPr>
            <w:tcW w:w="1468"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34.61</w:t>
            </w:r>
          </w:p>
        </w:tc>
      </w:tr>
      <w:tr w:rsidR="00774AC7">
        <w:trPr>
          <w:trHeight w:val="90"/>
          <w:jc w:val="center"/>
        </w:trPr>
        <w:tc>
          <w:tcPr>
            <w:tcW w:w="877" w:type="dxa"/>
            <w:tcBorders>
              <w:top w:val="nil"/>
              <w:left w:val="single" w:sz="8" w:space="0" w:color="auto"/>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rPr>
            </w:pPr>
            <w:r>
              <w:rPr>
                <w:rFonts w:ascii="宋体" w:hAnsi="宋体" w:cs="宋体" w:hint="eastAsia"/>
                <w:color w:val="000000"/>
                <w:kern w:val="0"/>
                <w:sz w:val="20"/>
                <w:szCs w:val="20"/>
                <w:lang/>
              </w:rPr>
              <w:t>3</w:t>
            </w:r>
          </w:p>
        </w:tc>
        <w:tc>
          <w:tcPr>
            <w:tcW w:w="2200" w:type="dxa"/>
            <w:tcBorders>
              <w:top w:val="nil"/>
              <w:left w:val="nil"/>
              <w:bottom w:val="single" w:sz="4" w:space="0" w:color="auto"/>
              <w:right w:val="single" w:sz="4" w:space="0" w:color="auto"/>
            </w:tcBorders>
            <w:noWrap/>
            <w:vAlign w:val="center"/>
          </w:tcPr>
          <w:p w:rsidR="00774AC7" w:rsidRDefault="00D738DD">
            <w:pPr>
              <w:widowControl/>
              <w:textAlignment w:val="center"/>
              <w:rPr>
                <w:rFonts w:ascii="宋体" w:hAnsi="宋体"/>
                <w:color w:val="000000"/>
                <w:kern w:val="0"/>
                <w:sz w:val="20"/>
                <w:szCs w:val="20"/>
                <w:lang/>
              </w:rPr>
            </w:pPr>
            <w:r>
              <w:rPr>
                <w:rFonts w:ascii="宋体" w:hAnsi="宋体" w:cs="宋体" w:hint="eastAsia"/>
                <w:color w:val="000000"/>
                <w:kern w:val="0"/>
                <w:sz w:val="20"/>
                <w:szCs w:val="20"/>
                <w:lang/>
              </w:rPr>
              <w:t>泉州市丰正生态农业有限公司</w:t>
            </w:r>
          </w:p>
        </w:tc>
        <w:tc>
          <w:tcPr>
            <w:tcW w:w="5981" w:type="dxa"/>
            <w:tcBorders>
              <w:top w:val="nil"/>
              <w:left w:val="nil"/>
              <w:bottom w:val="single" w:sz="4" w:space="0" w:color="auto"/>
              <w:right w:val="single" w:sz="4" w:space="0" w:color="auto"/>
            </w:tcBorders>
            <w:noWrap/>
            <w:vAlign w:val="center"/>
          </w:tcPr>
          <w:p w:rsidR="00774AC7" w:rsidRDefault="00D738DD">
            <w:pPr>
              <w:rPr>
                <w:rFonts w:ascii="宋体" w:hAnsi="宋体"/>
                <w:color w:val="000000"/>
                <w:kern w:val="0"/>
                <w:sz w:val="20"/>
                <w:szCs w:val="20"/>
              </w:rPr>
            </w:pPr>
            <w:r>
              <w:rPr>
                <w:rFonts w:ascii="宋体" w:hAnsi="宋体" w:hint="eastAsia"/>
                <w:color w:val="000000"/>
                <w:sz w:val="20"/>
                <w:szCs w:val="20"/>
              </w:rPr>
              <w:t>主管</w:t>
            </w:r>
            <w:r>
              <w:rPr>
                <w:rFonts w:ascii="宋体" w:hAnsi="宋体" w:hint="eastAsia"/>
                <w:color w:val="000000"/>
                <w:sz w:val="20"/>
                <w:szCs w:val="20"/>
              </w:rPr>
              <w:t>、</w:t>
            </w:r>
            <w:r>
              <w:rPr>
                <w:rFonts w:ascii="宋体" w:hAnsi="宋体" w:hint="eastAsia"/>
                <w:color w:val="000000"/>
                <w:sz w:val="20"/>
                <w:szCs w:val="20"/>
              </w:rPr>
              <w:t>支管</w:t>
            </w:r>
            <w:r>
              <w:rPr>
                <w:rFonts w:ascii="宋体" w:hAnsi="宋体" w:hint="eastAsia"/>
                <w:color w:val="000000"/>
                <w:sz w:val="20"/>
                <w:szCs w:val="20"/>
              </w:rPr>
              <w:t>、</w:t>
            </w:r>
            <w:r>
              <w:rPr>
                <w:rFonts w:ascii="宋体" w:hAnsi="宋体" w:hint="eastAsia"/>
                <w:color w:val="000000"/>
                <w:sz w:val="20"/>
                <w:szCs w:val="20"/>
              </w:rPr>
              <w:t>取水阀</w:t>
            </w:r>
            <w:r>
              <w:rPr>
                <w:rFonts w:ascii="宋体" w:hAnsi="宋体" w:hint="eastAsia"/>
                <w:color w:val="000000"/>
                <w:sz w:val="20"/>
                <w:szCs w:val="20"/>
              </w:rPr>
              <w:t>、</w:t>
            </w:r>
            <w:r>
              <w:rPr>
                <w:rFonts w:ascii="宋体" w:hAnsi="宋体" w:hint="eastAsia"/>
                <w:color w:val="000000"/>
                <w:sz w:val="20"/>
                <w:szCs w:val="20"/>
              </w:rPr>
              <w:t>软管</w:t>
            </w:r>
            <w:r>
              <w:rPr>
                <w:rFonts w:ascii="宋体" w:hAnsi="宋体" w:hint="eastAsia"/>
                <w:color w:val="000000"/>
                <w:sz w:val="20"/>
                <w:szCs w:val="20"/>
              </w:rPr>
              <w:t>、</w:t>
            </w:r>
            <w:r>
              <w:rPr>
                <w:rFonts w:ascii="宋体" w:hAnsi="宋体" w:hint="eastAsia"/>
                <w:color w:val="000000"/>
                <w:sz w:val="20"/>
                <w:szCs w:val="20"/>
              </w:rPr>
              <w:t>储粪棚</w:t>
            </w:r>
            <w:r>
              <w:rPr>
                <w:rFonts w:ascii="宋体" w:hAnsi="宋体" w:hint="eastAsia"/>
                <w:color w:val="000000"/>
                <w:sz w:val="20"/>
                <w:szCs w:val="20"/>
              </w:rPr>
              <w:t>、</w:t>
            </w:r>
            <w:r>
              <w:rPr>
                <w:rFonts w:ascii="宋体" w:hAnsi="宋体" w:hint="eastAsia"/>
                <w:color w:val="000000"/>
                <w:sz w:val="20"/>
                <w:szCs w:val="20"/>
              </w:rPr>
              <w:t>异位发酵床设备等。</w:t>
            </w:r>
          </w:p>
        </w:tc>
        <w:tc>
          <w:tcPr>
            <w:tcW w:w="131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lang/>
              </w:rPr>
            </w:pPr>
            <w:r>
              <w:rPr>
                <w:rFonts w:ascii="宋体" w:hAnsi="宋体" w:hint="eastAsia"/>
                <w:color w:val="000000"/>
                <w:kern w:val="0"/>
                <w:sz w:val="20"/>
                <w:szCs w:val="20"/>
                <w:lang/>
              </w:rPr>
              <w:t>85.59</w:t>
            </w:r>
          </w:p>
        </w:tc>
        <w:tc>
          <w:tcPr>
            <w:tcW w:w="130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lang/>
              </w:rPr>
            </w:pPr>
            <w:r>
              <w:rPr>
                <w:rFonts w:ascii="宋体" w:hAnsi="宋体" w:hint="eastAsia"/>
                <w:color w:val="000000"/>
                <w:kern w:val="0"/>
                <w:sz w:val="20"/>
                <w:szCs w:val="20"/>
                <w:lang/>
              </w:rPr>
              <w:t>38.51</w:t>
            </w:r>
          </w:p>
        </w:tc>
        <w:tc>
          <w:tcPr>
            <w:tcW w:w="1468"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lang/>
              </w:rPr>
            </w:pPr>
            <w:r>
              <w:rPr>
                <w:rFonts w:ascii="宋体" w:hAnsi="宋体" w:hint="eastAsia"/>
                <w:color w:val="000000"/>
                <w:kern w:val="0"/>
                <w:sz w:val="20"/>
                <w:szCs w:val="20"/>
                <w:lang/>
              </w:rPr>
              <w:t>47.08</w:t>
            </w:r>
          </w:p>
        </w:tc>
      </w:tr>
      <w:tr w:rsidR="00774AC7">
        <w:trPr>
          <w:trHeight w:val="90"/>
          <w:jc w:val="center"/>
        </w:trPr>
        <w:tc>
          <w:tcPr>
            <w:tcW w:w="877" w:type="dxa"/>
            <w:tcBorders>
              <w:top w:val="nil"/>
              <w:left w:val="single" w:sz="8" w:space="0" w:color="auto"/>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rPr>
            </w:pPr>
            <w:r>
              <w:rPr>
                <w:rFonts w:ascii="宋体" w:hAnsi="宋体" w:cs="宋体" w:hint="eastAsia"/>
                <w:color w:val="000000"/>
                <w:kern w:val="0"/>
                <w:sz w:val="20"/>
                <w:szCs w:val="20"/>
                <w:lang/>
              </w:rPr>
              <w:t>4</w:t>
            </w:r>
          </w:p>
        </w:tc>
        <w:tc>
          <w:tcPr>
            <w:tcW w:w="2200" w:type="dxa"/>
            <w:tcBorders>
              <w:top w:val="nil"/>
              <w:left w:val="nil"/>
              <w:bottom w:val="single" w:sz="4" w:space="0" w:color="auto"/>
              <w:right w:val="single" w:sz="4" w:space="0" w:color="auto"/>
            </w:tcBorders>
            <w:noWrap/>
            <w:vAlign w:val="center"/>
          </w:tcPr>
          <w:p w:rsidR="00774AC7" w:rsidRDefault="00D738DD">
            <w:pPr>
              <w:widowControl/>
              <w:jc w:val="left"/>
              <w:textAlignment w:val="center"/>
              <w:rPr>
                <w:rFonts w:ascii="宋体" w:hAnsi="宋体"/>
                <w:color w:val="000000"/>
                <w:kern w:val="0"/>
                <w:sz w:val="20"/>
                <w:szCs w:val="20"/>
                <w:lang/>
              </w:rPr>
            </w:pPr>
            <w:r>
              <w:rPr>
                <w:rFonts w:ascii="宋体" w:hAnsi="宋体" w:cs="宋体" w:hint="eastAsia"/>
                <w:color w:val="000000"/>
                <w:kern w:val="0"/>
                <w:sz w:val="20"/>
                <w:szCs w:val="20"/>
                <w:lang/>
              </w:rPr>
              <w:t>安溪县源森农业综合开发有限公司</w:t>
            </w:r>
          </w:p>
        </w:tc>
        <w:tc>
          <w:tcPr>
            <w:tcW w:w="5981" w:type="dxa"/>
            <w:tcBorders>
              <w:top w:val="nil"/>
              <w:left w:val="nil"/>
              <w:bottom w:val="single" w:sz="4" w:space="0" w:color="auto"/>
              <w:right w:val="single" w:sz="4" w:space="0" w:color="auto"/>
            </w:tcBorders>
            <w:noWrap/>
            <w:vAlign w:val="center"/>
          </w:tcPr>
          <w:p w:rsidR="00774AC7" w:rsidRDefault="00D738DD">
            <w:pPr>
              <w:rPr>
                <w:rFonts w:ascii="宋体" w:hAnsi="宋体"/>
                <w:color w:val="000000"/>
                <w:sz w:val="20"/>
                <w:szCs w:val="20"/>
              </w:rPr>
            </w:pPr>
            <w:r>
              <w:rPr>
                <w:rFonts w:ascii="宋体" w:hAnsi="宋体" w:hint="eastAsia"/>
                <w:color w:val="000000"/>
                <w:sz w:val="20"/>
                <w:szCs w:val="20"/>
              </w:rPr>
              <w:t>主管</w:t>
            </w:r>
            <w:r>
              <w:rPr>
                <w:rFonts w:ascii="宋体" w:hAnsi="宋体" w:hint="eastAsia"/>
                <w:color w:val="000000"/>
                <w:sz w:val="20"/>
                <w:szCs w:val="20"/>
              </w:rPr>
              <w:t>、</w:t>
            </w:r>
            <w:r>
              <w:rPr>
                <w:rFonts w:ascii="宋体" w:hAnsi="宋体" w:hint="eastAsia"/>
                <w:color w:val="000000"/>
                <w:sz w:val="20"/>
                <w:szCs w:val="20"/>
              </w:rPr>
              <w:t>支管</w:t>
            </w:r>
            <w:r>
              <w:rPr>
                <w:rFonts w:ascii="宋体" w:hAnsi="宋体" w:hint="eastAsia"/>
                <w:color w:val="000000"/>
                <w:sz w:val="20"/>
                <w:szCs w:val="20"/>
              </w:rPr>
              <w:t>、</w:t>
            </w:r>
            <w:r>
              <w:rPr>
                <w:rFonts w:ascii="宋体" w:hAnsi="宋体" w:hint="eastAsia"/>
                <w:color w:val="000000"/>
                <w:sz w:val="20"/>
                <w:szCs w:val="20"/>
              </w:rPr>
              <w:t>细管</w:t>
            </w:r>
            <w:r>
              <w:rPr>
                <w:rFonts w:ascii="宋体" w:hAnsi="宋体" w:hint="eastAsia"/>
                <w:color w:val="000000"/>
                <w:sz w:val="20"/>
                <w:szCs w:val="20"/>
              </w:rPr>
              <w:t>、</w:t>
            </w:r>
            <w:r>
              <w:rPr>
                <w:rFonts w:ascii="宋体" w:hAnsi="宋体" w:hint="eastAsia"/>
                <w:color w:val="000000"/>
                <w:sz w:val="20"/>
                <w:szCs w:val="20"/>
              </w:rPr>
              <w:t>智能沼液施肥机</w:t>
            </w:r>
            <w:r>
              <w:rPr>
                <w:rFonts w:ascii="宋体" w:hAnsi="宋体" w:hint="eastAsia"/>
                <w:color w:val="000000"/>
                <w:sz w:val="20"/>
                <w:szCs w:val="20"/>
              </w:rPr>
              <w:t>、</w:t>
            </w:r>
            <w:r>
              <w:rPr>
                <w:rFonts w:ascii="宋体" w:hAnsi="宋体" w:hint="eastAsia"/>
                <w:color w:val="000000"/>
                <w:sz w:val="20"/>
                <w:szCs w:val="20"/>
              </w:rPr>
              <w:t>田间分区管理机</w:t>
            </w:r>
            <w:r>
              <w:rPr>
                <w:rFonts w:ascii="宋体" w:hAnsi="宋体" w:hint="eastAsia"/>
                <w:color w:val="000000"/>
                <w:sz w:val="20"/>
                <w:szCs w:val="20"/>
              </w:rPr>
              <w:t>、</w:t>
            </w:r>
            <w:r>
              <w:rPr>
                <w:rFonts w:ascii="宋体" w:hAnsi="宋体" w:hint="eastAsia"/>
                <w:color w:val="000000"/>
                <w:sz w:val="20"/>
                <w:szCs w:val="20"/>
              </w:rPr>
              <w:t>配肥单元</w:t>
            </w:r>
          </w:p>
          <w:p w:rsidR="00774AC7" w:rsidRDefault="00D738DD">
            <w:pPr>
              <w:rPr>
                <w:rFonts w:ascii="宋体" w:hAnsi="宋体"/>
                <w:color w:val="000000"/>
                <w:kern w:val="0"/>
                <w:sz w:val="20"/>
                <w:szCs w:val="20"/>
              </w:rPr>
            </w:pPr>
            <w:r>
              <w:rPr>
                <w:rFonts w:ascii="宋体" w:hAnsi="宋体" w:hint="eastAsia"/>
                <w:color w:val="000000"/>
                <w:sz w:val="20"/>
                <w:szCs w:val="20"/>
              </w:rPr>
              <w:t>储液桶</w:t>
            </w:r>
            <w:r>
              <w:rPr>
                <w:rFonts w:ascii="宋体" w:hAnsi="宋体" w:hint="eastAsia"/>
                <w:color w:val="000000"/>
                <w:sz w:val="20"/>
                <w:szCs w:val="20"/>
              </w:rPr>
              <w:t>、</w:t>
            </w:r>
            <w:r>
              <w:rPr>
                <w:rFonts w:ascii="宋体" w:hAnsi="宋体" w:hint="eastAsia"/>
                <w:color w:val="000000"/>
                <w:sz w:val="20"/>
                <w:szCs w:val="20"/>
              </w:rPr>
              <w:t>叠片过滤器</w:t>
            </w:r>
            <w:r>
              <w:rPr>
                <w:rFonts w:ascii="宋体" w:hAnsi="宋体" w:hint="eastAsia"/>
                <w:color w:val="000000"/>
                <w:sz w:val="20"/>
                <w:szCs w:val="20"/>
              </w:rPr>
              <w:t>、</w:t>
            </w:r>
            <w:r>
              <w:rPr>
                <w:rFonts w:ascii="宋体" w:hAnsi="宋体" w:hint="eastAsia"/>
                <w:color w:val="000000"/>
                <w:sz w:val="20"/>
                <w:szCs w:val="20"/>
              </w:rPr>
              <w:t>砂石过滤器</w:t>
            </w:r>
            <w:r>
              <w:rPr>
                <w:rFonts w:ascii="宋体" w:hAnsi="宋体" w:hint="eastAsia"/>
                <w:color w:val="000000"/>
                <w:sz w:val="20"/>
                <w:szCs w:val="20"/>
              </w:rPr>
              <w:t>、</w:t>
            </w:r>
            <w:r>
              <w:rPr>
                <w:rFonts w:ascii="宋体" w:hAnsi="宋体" w:hint="eastAsia"/>
                <w:color w:val="000000"/>
                <w:sz w:val="20"/>
                <w:szCs w:val="20"/>
              </w:rPr>
              <w:t>电缆</w:t>
            </w:r>
            <w:r>
              <w:rPr>
                <w:rFonts w:ascii="宋体" w:hAnsi="宋体" w:hint="eastAsia"/>
                <w:color w:val="000000"/>
                <w:sz w:val="20"/>
                <w:szCs w:val="20"/>
              </w:rPr>
              <w:t>、</w:t>
            </w:r>
            <w:r>
              <w:rPr>
                <w:rFonts w:ascii="宋体" w:hAnsi="宋体" w:hint="eastAsia"/>
                <w:color w:val="000000"/>
                <w:sz w:val="20"/>
                <w:szCs w:val="20"/>
              </w:rPr>
              <w:t>系统说明牌</w:t>
            </w:r>
            <w:r>
              <w:rPr>
                <w:rFonts w:ascii="宋体" w:hAnsi="宋体" w:hint="eastAsia"/>
                <w:color w:val="000000"/>
                <w:sz w:val="20"/>
                <w:szCs w:val="20"/>
              </w:rPr>
              <w:t>、</w:t>
            </w:r>
            <w:r>
              <w:rPr>
                <w:rFonts w:ascii="宋体" w:hAnsi="宋体" w:hint="eastAsia"/>
                <w:color w:val="000000"/>
                <w:sz w:val="20"/>
                <w:szCs w:val="20"/>
              </w:rPr>
              <w:t>设备区工程</w:t>
            </w:r>
            <w:r>
              <w:rPr>
                <w:rFonts w:ascii="宋体" w:hAnsi="宋体" w:hint="eastAsia"/>
                <w:color w:val="000000"/>
                <w:sz w:val="20"/>
                <w:szCs w:val="20"/>
              </w:rPr>
              <w:t>、</w:t>
            </w:r>
            <w:r>
              <w:rPr>
                <w:rFonts w:ascii="宋体" w:hAnsi="宋体" w:hint="eastAsia"/>
                <w:color w:val="000000"/>
                <w:sz w:val="20"/>
                <w:szCs w:val="20"/>
              </w:rPr>
              <w:t>沼气罐等。</w:t>
            </w:r>
          </w:p>
        </w:tc>
        <w:tc>
          <w:tcPr>
            <w:tcW w:w="131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168.07</w:t>
            </w:r>
          </w:p>
        </w:tc>
        <w:tc>
          <w:tcPr>
            <w:tcW w:w="130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80.67</w:t>
            </w:r>
          </w:p>
        </w:tc>
        <w:tc>
          <w:tcPr>
            <w:tcW w:w="1468"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87.40</w:t>
            </w:r>
          </w:p>
        </w:tc>
      </w:tr>
      <w:tr w:rsidR="00774AC7">
        <w:trPr>
          <w:trHeight w:val="454"/>
          <w:jc w:val="center"/>
        </w:trPr>
        <w:tc>
          <w:tcPr>
            <w:tcW w:w="877" w:type="dxa"/>
            <w:tcBorders>
              <w:top w:val="nil"/>
              <w:left w:val="single" w:sz="8" w:space="0" w:color="auto"/>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rPr>
            </w:pPr>
            <w:r>
              <w:rPr>
                <w:rFonts w:ascii="宋体" w:hAnsi="宋体" w:cs="宋体" w:hint="eastAsia"/>
                <w:color w:val="000000"/>
                <w:kern w:val="0"/>
                <w:sz w:val="20"/>
                <w:szCs w:val="20"/>
                <w:lang/>
              </w:rPr>
              <w:t>5</w:t>
            </w:r>
          </w:p>
        </w:tc>
        <w:tc>
          <w:tcPr>
            <w:tcW w:w="2200" w:type="dxa"/>
            <w:tcBorders>
              <w:top w:val="nil"/>
              <w:left w:val="nil"/>
              <w:bottom w:val="single" w:sz="4" w:space="0" w:color="auto"/>
              <w:right w:val="single" w:sz="4" w:space="0" w:color="auto"/>
            </w:tcBorders>
            <w:noWrap/>
            <w:vAlign w:val="center"/>
          </w:tcPr>
          <w:p w:rsidR="00774AC7" w:rsidRDefault="00D738DD">
            <w:pPr>
              <w:widowControl/>
              <w:jc w:val="left"/>
              <w:textAlignment w:val="center"/>
              <w:rPr>
                <w:rFonts w:ascii="宋体" w:hAnsi="宋体"/>
                <w:color w:val="000000"/>
                <w:kern w:val="0"/>
                <w:sz w:val="20"/>
                <w:szCs w:val="20"/>
                <w:lang/>
              </w:rPr>
            </w:pPr>
            <w:r>
              <w:rPr>
                <w:rFonts w:ascii="宋体" w:hAnsi="宋体" w:cs="宋体" w:hint="eastAsia"/>
                <w:color w:val="000000"/>
                <w:kern w:val="0"/>
                <w:sz w:val="20"/>
                <w:szCs w:val="20"/>
                <w:lang/>
              </w:rPr>
              <w:t>安溪县福华生态农牧有限公司</w:t>
            </w:r>
          </w:p>
        </w:tc>
        <w:tc>
          <w:tcPr>
            <w:tcW w:w="5981" w:type="dxa"/>
            <w:tcBorders>
              <w:top w:val="nil"/>
              <w:left w:val="nil"/>
              <w:bottom w:val="single" w:sz="4" w:space="0" w:color="auto"/>
              <w:right w:val="single" w:sz="4" w:space="0" w:color="auto"/>
            </w:tcBorders>
            <w:noWrap/>
            <w:vAlign w:val="center"/>
          </w:tcPr>
          <w:p w:rsidR="00774AC7" w:rsidRDefault="00D738DD">
            <w:pPr>
              <w:widowControl/>
              <w:jc w:val="left"/>
              <w:rPr>
                <w:rFonts w:ascii="宋体" w:hAnsi="宋体"/>
                <w:color w:val="000000"/>
                <w:kern w:val="0"/>
                <w:sz w:val="20"/>
                <w:szCs w:val="20"/>
              </w:rPr>
            </w:pPr>
            <w:r>
              <w:rPr>
                <w:rFonts w:ascii="宋体" w:hAnsi="宋体" w:hint="eastAsia"/>
                <w:color w:val="000000"/>
                <w:sz w:val="20"/>
                <w:szCs w:val="20"/>
              </w:rPr>
              <w:t>主管</w:t>
            </w:r>
            <w:r>
              <w:rPr>
                <w:rFonts w:ascii="宋体" w:hAnsi="宋体" w:hint="eastAsia"/>
                <w:color w:val="000000"/>
                <w:sz w:val="20"/>
                <w:szCs w:val="20"/>
              </w:rPr>
              <w:t>、</w:t>
            </w:r>
            <w:r>
              <w:rPr>
                <w:rFonts w:ascii="宋体" w:hAnsi="宋体" w:hint="eastAsia"/>
                <w:color w:val="000000"/>
                <w:sz w:val="20"/>
                <w:szCs w:val="20"/>
              </w:rPr>
              <w:t>支管</w:t>
            </w:r>
            <w:r>
              <w:rPr>
                <w:rFonts w:ascii="宋体" w:hAnsi="宋体" w:hint="eastAsia"/>
                <w:color w:val="000000"/>
                <w:sz w:val="20"/>
                <w:szCs w:val="20"/>
              </w:rPr>
              <w:t>、</w:t>
            </w:r>
            <w:r>
              <w:rPr>
                <w:rFonts w:ascii="宋体" w:hAnsi="宋体" w:hint="eastAsia"/>
                <w:color w:val="000000"/>
                <w:sz w:val="20"/>
                <w:szCs w:val="20"/>
              </w:rPr>
              <w:t>黑膜储液池</w:t>
            </w:r>
            <w:r>
              <w:rPr>
                <w:rFonts w:ascii="宋体" w:hAnsi="宋体" w:hint="eastAsia"/>
                <w:color w:val="000000"/>
                <w:sz w:val="20"/>
                <w:szCs w:val="20"/>
              </w:rPr>
              <w:t>、</w:t>
            </w:r>
            <w:r>
              <w:rPr>
                <w:rFonts w:ascii="宋体" w:hAnsi="宋体" w:hint="eastAsia"/>
                <w:color w:val="000000"/>
                <w:sz w:val="20"/>
                <w:szCs w:val="20"/>
              </w:rPr>
              <w:t>压滤机等。</w:t>
            </w:r>
          </w:p>
        </w:tc>
        <w:tc>
          <w:tcPr>
            <w:tcW w:w="131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116.38</w:t>
            </w:r>
          </w:p>
        </w:tc>
        <w:tc>
          <w:tcPr>
            <w:tcW w:w="1306"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52.35</w:t>
            </w:r>
          </w:p>
        </w:tc>
        <w:tc>
          <w:tcPr>
            <w:tcW w:w="1468" w:type="dxa"/>
            <w:tcBorders>
              <w:top w:val="nil"/>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sz w:val="20"/>
                <w:szCs w:val="20"/>
              </w:rPr>
            </w:pPr>
            <w:r>
              <w:rPr>
                <w:rFonts w:ascii="宋体" w:hAnsi="宋体" w:hint="eastAsia"/>
                <w:color w:val="000000"/>
                <w:kern w:val="0"/>
                <w:sz w:val="20"/>
                <w:szCs w:val="20"/>
                <w:lang/>
              </w:rPr>
              <w:t>64.03</w:t>
            </w:r>
          </w:p>
        </w:tc>
      </w:tr>
      <w:tr w:rsidR="00774AC7">
        <w:trPr>
          <w:trHeight w:val="454"/>
          <w:jc w:val="center"/>
        </w:trPr>
        <w:tc>
          <w:tcPr>
            <w:tcW w:w="877" w:type="dxa"/>
            <w:tcBorders>
              <w:top w:val="single" w:sz="4" w:space="0" w:color="auto"/>
              <w:left w:val="single" w:sz="8" w:space="0" w:color="auto"/>
              <w:bottom w:val="single" w:sz="4" w:space="0" w:color="auto"/>
              <w:right w:val="single" w:sz="4" w:space="0" w:color="auto"/>
            </w:tcBorders>
            <w:noWrap/>
            <w:vAlign w:val="center"/>
          </w:tcPr>
          <w:p w:rsidR="00774AC7" w:rsidRDefault="00D738DD">
            <w:pPr>
              <w:widowControl/>
              <w:jc w:val="center"/>
              <w:rPr>
                <w:rFonts w:ascii="宋体" w:hAnsi="宋体"/>
                <w:color w:val="000000"/>
                <w:kern w:val="0"/>
                <w:sz w:val="20"/>
                <w:szCs w:val="20"/>
              </w:rPr>
            </w:pPr>
            <w:r>
              <w:rPr>
                <w:rFonts w:ascii="宋体" w:hAnsi="宋体" w:hint="eastAsia"/>
                <w:color w:val="000000"/>
                <w:kern w:val="0"/>
                <w:sz w:val="20"/>
                <w:szCs w:val="20"/>
              </w:rPr>
              <w:t>总计</w:t>
            </w:r>
          </w:p>
        </w:tc>
        <w:tc>
          <w:tcPr>
            <w:tcW w:w="2200" w:type="dxa"/>
            <w:tcBorders>
              <w:top w:val="single" w:sz="4" w:space="0" w:color="auto"/>
              <w:left w:val="nil"/>
              <w:bottom w:val="single" w:sz="4" w:space="0" w:color="auto"/>
              <w:right w:val="single" w:sz="4" w:space="0" w:color="auto"/>
            </w:tcBorders>
            <w:noWrap/>
            <w:vAlign w:val="center"/>
          </w:tcPr>
          <w:p w:rsidR="00774AC7" w:rsidRDefault="00774AC7">
            <w:pPr>
              <w:widowControl/>
              <w:jc w:val="left"/>
              <w:textAlignment w:val="center"/>
              <w:rPr>
                <w:rFonts w:ascii="宋体" w:hAnsi="宋体"/>
                <w:color w:val="000000"/>
                <w:kern w:val="0"/>
                <w:sz w:val="20"/>
                <w:szCs w:val="20"/>
                <w:lang/>
              </w:rPr>
            </w:pPr>
          </w:p>
        </w:tc>
        <w:tc>
          <w:tcPr>
            <w:tcW w:w="5981" w:type="dxa"/>
            <w:tcBorders>
              <w:top w:val="single" w:sz="4" w:space="0" w:color="auto"/>
              <w:left w:val="nil"/>
              <w:bottom w:val="single" w:sz="4" w:space="0" w:color="auto"/>
              <w:right w:val="single" w:sz="4" w:space="0" w:color="auto"/>
            </w:tcBorders>
            <w:noWrap/>
            <w:vAlign w:val="center"/>
          </w:tcPr>
          <w:p w:rsidR="00774AC7" w:rsidRDefault="00774AC7">
            <w:pPr>
              <w:widowControl/>
              <w:jc w:val="left"/>
              <w:rPr>
                <w:rFonts w:ascii="宋体" w:hAnsi="宋体"/>
                <w:color w:val="000000"/>
                <w:kern w:val="0"/>
                <w:sz w:val="20"/>
                <w:szCs w:val="20"/>
              </w:rPr>
            </w:pPr>
          </w:p>
        </w:tc>
        <w:tc>
          <w:tcPr>
            <w:tcW w:w="1316" w:type="dxa"/>
            <w:tcBorders>
              <w:top w:val="single" w:sz="4" w:space="0" w:color="auto"/>
              <w:left w:val="nil"/>
              <w:bottom w:val="single" w:sz="4" w:space="0" w:color="auto"/>
              <w:right w:val="single" w:sz="4" w:space="0" w:color="auto"/>
            </w:tcBorders>
            <w:noWrap/>
            <w:vAlign w:val="center"/>
          </w:tcPr>
          <w:p w:rsidR="00774AC7" w:rsidRDefault="00D738DD">
            <w:pPr>
              <w:widowControl/>
              <w:jc w:val="center"/>
              <w:textAlignment w:val="center"/>
              <w:rPr>
                <w:rFonts w:ascii="宋体" w:hAnsi="宋体"/>
                <w:color w:val="000000"/>
                <w:kern w:val="0"/>
                <w:sz w:val="20"/>
                <w:szCs w:val="20"/>
                <w:lang/>
              </w:rPr>
            </w:pPr>
            <w:r>
              <w:rPr>
                <w:rFonts w:ascii="宋体" w:hAnsi="宋体" w:hint="eastAsia"/>
                <w:color w:val="000000"/>
                <w:kern w:val="0"/>
                <w:sz w:val="20"/>
                <w:szCs w:val="20"/>
                <w:lang/>
              </w:rPr>
              <w:t>488.38</w:t>
            </w:r>
          </w:p>
        </w:tc>
        <w:tc>
          <w:tcPr>
            <w:tcW w:w="1306" w:type="dxa"/>
            <w:tcBorders>
              <w:top w:val="single" w:sz="4" w:space="0" w:color="auto"/>
              <w:left w:val="nil"/>
              <w:bottom w:val="single" w:sz="4" w:space="0" w:color="auto"/>
              <w:right w:val="single" w:sz="4" w:space="0" w:color="auto"/>
            </w:tcBorders>
            <w:noWrap/>
            <w:vAlign w:val="center"/>
          </w:tcPr>
          <w:p w:rsidR="00774AC7" w:rsidRDefault="00D738DD">
            <w:pPr>
              <w:jc w:val="center"/>
              <w:rPr>
                <w:rFonts w:ascii="宋体" w:hAnsi="宋体"/>
                <w:color w:val="000000"/>
                <w:kern w:val="0"/>
                <w:sz w:val="20"/>
                <w:szCs w:val="20"/>
                <w:lang/>
              </w:rPr>
            </w:pPr>
            <w:r>
              <w:rPr>
                <w:rFonts w:ascii="宋体" w:hAnsi="宋体" w:hint="eastAsia"/>
                <w:color w:val="000000"/>
                <w:kern w:val="0"/>
                <w:sz w:val="20"/>
                <w:szCs w:val="20"/>
                <w:lang/>
              </w:rPr>
              <w:t>224.78</w:t>
            </w:r>
          </w:p>
        </w:tc>
        <w:tc>
          <w:tcPr>
            <w:tcW w:w="1468" w:type="dxa"/>
            <w:tcBorders>
              <w:top w:val="single" w:sz="4" w:space="0" w:color="auto"/>
              <w:left w:val="nil"/>
              <w:bottom w:val="single" w:sz="4" w:space="0" w:color="auto"/>
              <w:right w:val="single" w:sz="4" w:space="0" w:color="auto"/>
            </w:tcBorders>
            <w:noWrap/>
            <w:vAlign w:val="center"/>
          </w:tcPr>
          <w:p w:rsidR="00774AC7" w:rsidRDefault="00D738DD">
            <w:pPr>
              <w:jc w:val="center"/>
              <w:rPr>
                <w:rFonts w:ascii="宋体" w:hAnsi="宋体"/>
                <w:color w:val="000000"/>
                <w:kern w:val="0"/>
                <w:sz w:val="20"/>
                <w:szCs w:val="20"/>
                <w:lang/>
              </w:rPr>
            </w:pPr>
            <w:r>
              <w:rPr>
                <w:rFonts w:ascii="宋体" w:hAnsi="宋体" w:hint="eastAsia"/>
                <w:color w:val="000000"/>
                <w:kern w:val="0"/>
                <w:sz w:val="20"/>
                <w:szCs w:val="20"/>
                <w:lang/>
              </w:rPr>
              <w:t>263.6</w:t>
            </w:r>
          </w:p>
        </w:tc>
      </w:tr>
    </w:tbl>
    <w:p w:rsidR="00774AC7" w:rsidRDefault="00D738DD">
      <w:pPr>
        <w:pStyle w:val="a0"/>
        <w:spacing w:line="560" w:lineRule="exact"/>
        <w:ind w:firstLine="0"/>
        <w:rPr>
          <w:rFonts w:cs="宋体"/>
          <w:color w:val="000000"/>
          <w:kern w:val="0"/>
          <w:sz w:val="24"/>
          <w:szCs w:val="24"/>
        </w:rPr>
      </w:pPr>
      <w:r>
        <w:rPr>
          <w:rFonts w:cs="宋体" w:hint="eastAsia"/>
          <w:kern w:val="0"/>
          <w:sz w:val="24"/>
          <w:szCs w:val="24"/>
        </w:rPr>
        <w:t>备注：企业自筹资金大于补助资金，按照各实施主体经专家评审后的细化方案进行验收。</w:t>
      </w:r>
      <w:bookmarkStart w:id="0" w:name="_GoBack"/>
      <w:bookmarkEnd w:id="0"/>
    </w:p>
    <w:p w:rsidR="00774AC7" w:rsidRDefault="00774AC7">
      <w:pPr>
        <w:jc w:val="left"/>
        <w:rPr>
          <w:rFonts w:ascii="仿宋_GB2312" w:eastAsia="仿宋_GB2312"/>
          <w:sz w:val="32"/>
          <w:szCs w:val="32"/>
        </w:rPr>
      </w:pPr>
    </w:p>
    <w:sectPr w:rsidR="00774AC7" w:rsidSect="00774AC7">
      <w:pgSz w:w="16838" w:h="11906" w:orient="landscape"/>
      <w:pgMar w:top="1474" w:right="1701" w:bottom="1474" w:left="1588"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8DD" w:rsidRDefault="00D738DD" w:rsidP="000E2DDF">
      <w:r>
        <w:separator/>
      </w:r>
    </w:p>
  </w:endnote>
  <w:endnote w:type="continuationSeparator" w:id="1">
    <w:p w:rsidR="00D738DD" w:rsidRDefault="00D738DD" w:rsidP="000E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8DD" w:rsidRDefault="00D738DD" w:rsidP="000E2DDF">
      <w:r>
        <w:separator/>
      </w:r>
    </w:p>
  </w:footnote>
  <w:footnote w:type="continuationSeparator" w:id="1">
    <w:p w:rsidR="00D738DD" w:rsidRDefault="00D738DD" w:rsidP="000E2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9"/>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Q0ZGNmMDE5MWJkOThmMTAxMjY1OGQ5MjA2Y2UwMDUifQ=="/>
  </w:docVars>
  <w:rsids>
    <w:rsidRoot w:val="005375BA"/>
    <w:rsid w:val="000969CF"/>
    <w:rsid w:val="000E2DDF"/>
    <w:rsid w:val="00187BA7"/>
    <w:rsid w:val="004F15A1"/>
    <w:rsid w:val="005375BA"/>
    <w:rsid w:val="006B694E"/>
    <w:rsid w:val="00774AC7"/>
    <w:rsid w:val="00D738DD"/>
    <w:rsid w:val="01957440"/>
    <w:rsid w:val="0EF315B8"/>
    <w:rsid w:val="2B422EB3"/>
    <w:rsid w:val="3409093B"/>
    <w:rsid w:val="37187E66"/>
    <w:rsid w:val="39957B20"/>
    <w:rsid w:val="3F511AB6"/>
    <w:rsid w:val="41AD4BCB"/>
    <w:rsid w:val="581B2CAF"/>
    <w:rsid w:val="62B01C56"/>
    <w:rsid w:val="660F3CE8"/>
    <w:rsid w:val="68EA4DFB"/>
    <w:rsid w:val="6B783257"/>
    <w:rsid w:val="6D1A76A2"/>
    <w:rsid w:val="75872BEE"/>
    <w:rsid w:val="7AF13746"/>
    <w:rsid w:val="7D7F656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4AC7"/>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774AC7"/>
    <w:pPr>
      <w:ind w:firstLine="420"/>
    </w:pPr>
    <w:rPr>
      <w:rFonts w:ascii="宋体" w:hAnsi="宋体"/>
      <w:szCs w:val="22"/>
    </w:rPr>
  </w:style>
  <w:style w:type="paragraph" w:styleId="a4">
    <w:name w:val="footer"/>
    <w:basedOn w:val="a"/>
    <w:qFormat/>
    <w:rsid w:val="00774AC7"/>
    <w:pPr>
      <w:tabs>
        <w:tab w:val="center" w:pos="4153"/>
        <w:tab w:val="right" w:pos="8306"/>
      </w:tabs>
      <w:snapToGrid w:val="0"/>
      <w:jc w:val="left"/>
    </w:pPr>
    <w:rPr>
      <w:sz w:val="18"/>
      <w:szCs w:val="18"/>
    </w:rPr>
  </w:style>
  <w:style w:type="character" w:styleId="a5">
    <w:name w:val="page number"/>
    <w:qFormat/>
    <w:rsid w:val="00774AC7"/>
  </w:style>
  <w:style w:type="paragraph" w:styleId="a6">
    <w:name w:val="header"/>
    <w:basedOn w:val="a"/>
    <w:link w:val="Char"/>
    <w:uiPriority w:val="99"/>
    <w:semiHidden/>
    <w:unhideWhenUsed/>
    <w:rsid w:val="000E2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0E2DD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2019-10-14T07:24:00Z</cp:lastPrinted>
  <dcterms:created xsi:type="dcterms:W3CDTF">2014-10-29T12:08:00Z</dcterms:created>
  <dcterms:modified xsi:type="dcterms:W3CDTF">2023-01-18T09:30:00Z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CB8A1460DE064A2481D04A167911D7B6</vt:lpwstr>
  </property>
</Properties>
</file>