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黑体" w:eastAsia="仿宋_GB2312" w:cs="黑体"/>
          <w:sz w:val="32"/>
          <w:szCs w:val="32"/>
        </w:rPr>
      </w:pPr>
    </w:p>
    <w:p>
      <w:pPr>
        <w:jc w:val="center"/>
        <w:rPr>
          <w:rFonts w:ascii="仿宋_GB2312" w:hAnsi="黑体" w:eastAsia="仿宋_GB2312" w:cs="黑体"/>
          <w:sz w:val="32"/>
          <w:szCs w:val="32"/>
        </w:rPr>
      </w:pPr>
    </w:p>
    <w:p>
      <w:pPr>
        <w:jc w:val="center"/>
        <w:rPr>
          <w:rFonts w:ascii="仿宋_GB2312" w:hAnsi="黑体" w:eastAsia="仿宋_GB2312" w:cs="黑体"/>
          <w:sz w:val="32"/>
          <w:szCs w:val="32"/>
        </w:rPr>
      </w:pPr>
    </w:p>
    <w:p>
      <w:pPr>
        <w:jc w:val="center"/>
        <w:rPr>
          <w:rFonts w:ascii="仿宋_GB2312" w:hAnsi="黑体" w:eastAsia="仿宋_GB2312" w:cs="黑体"/>
          <w:sz w:val="32"/>
          <w:szCs w:val="32"/>
        </w:rPr>
      </w:pPr>
    </w:p>
    <w:p>
      <w:pPr>
        <w:jc w:val="center"/>
        <w:rPr>
          <w:rFonts w:ascii="仿宋_GB2312" w:hAnsi="黑体" w:eastAsia="仿宋_GB2312" w:cs="黑体"/>
          <w:sz w:val="32"/>
          <w:szCs w:val="32"/>
        </w:rPr>
      </w:pPr>
    </w:p>
    <w:p>
      <w:pPr>
        <w:jc w:val="center"/>
        <w:rPr>
          <w:rFonts w:ascii="仿宋_GB2312" w:hAnsi="黑体" w:eastAsia="仿宋_GB2312" w:cs="黑体"/>
          <w:sz w:val="32"/>
          <w:szCs w:val="32"/>
        </w:rPr>
      </w:pPr>
    </w:p>
    <w:p>
      <w:pPr>
        <w:jc w:val="center"/>
        <w:rPr>
          <w:rFonts w:ascii="仿宋_GB2312" w:hAnsi="黑体" w:eastAsia="仿宋_GB2312" w:cs="黑体"/>
          <w:sz w:val="32"/>
          <w:szCs w:val="32"/>
        </w:rPr>
      </w:pPr>
    </w:p>
    <w:p>
      <w:pPr>
        <w:jc w:val="center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安农</w:t>
      </w:r>
      <w:r>
        <w:rPr>
          <w:rFonts w:hint="eastAsia" w:ascii="仿宋_GB2312" w:hAnsi="黑体" w:eastAsia="仿宋_GB2312" w:cs="黑体"/>
          <w:sz w:val="32"/>
          <w:szCs w:val="32"/>
          <w:lang w:eastAsia="zh-CN"/>
        </w:rPr>
        <w:t>综</w:t>
      </w:r>
      <w:r>
        <w:rPr>
          <w:rFonts w:hint="eastAsia" w:ascii="仿宋_GB2312" w:hAnsi="黑体" w:eastAsia="仿宋_GB2312" w:cs="黑体"/>
          <w:sz w:val="32"/>
          <w:szCs w:val="32"/>
        </w:rPr>
        <w:t>〔</w:t>
      </w:r>
      <w:r>
        <w:rPr>
          <w:rFonts w:ascii="仿宋_GB2312" w:hAnsi="黑体" w:eastAsia="仿宋_GB2312" w:cs="黑体"/>
          <w:sz w:val="32"/>
          <w:szCs w:val="32"/>
        </w:rPr>
        <w:t>2023</w:t>
      </w:r>
      <w:r>
        <w:rPr>
          <w:rFonts w:hint="eastAsia" w:ascii="仿宋_GB2312" w:hAnsi="黑体" w:eastAsia="仿宋_GB2312" w:cs="黑体"/>
          <w:sz w:val="32"/>
          <w:szCs w:val="32"/>
        </w:rPr>
        <w:t>〕</w:t>
      </w:r>
      <w:r>
        <w:rPr>
          <w:rFonts w:ascii="仿宋_GB2312" w:hAnsi="黑体" w:eastAsia="仿宋_GB2312" w:cs="黑体"/>
          <w:sz w:val="32"/>
          <w:szCs w:val="32"/>
        </w:rPr>
        <w:t>24</w:t>
      </w:r>
      <w:r>
        <w:rPr>
          <w:rFonts w:hint="eastAsia" w:ascii="仿宋_GB2312" w:hAnsi="黑体" w:eastAsia="仿宋_GB2312" w:cs="黑体"/>
          <w:sz w:val="32"/>
          <w:szCs w:val="32"/>
        </w:rPr>
        <w:t>号</w:t>
      </w:r>
    </w:p>
    <w:p>
      <w:pPr>
        <w:jc w:val="center"/>
        <w:rPr>
          <w:rFonts w:ascii="仿宋_GB2312" w:hAnsi="黑体" w:eastAsia="仿宋_GB2312" w:cs="黑体"/>
          <w:sz w:val="32"/>
          <w:szCs w:val="32"/>
        </w:rPr>
      </w:pPr>
    </w:p>
    <w:p>
      <w:pPr>
        <w:jc w:val="center"/>
        <w:rPr>
          <w:rFonts w:ascii="仿宋_GB2312" w:hAnsi="黑体" w:eastAsia="仿宋_GB2312" w:cs="黑体"/>
          <w:sz w:val="32"/>
          <w:szCs w:val="32"/>
        </w:rPr>
      </w:pPr>
    </w:p>
    <w:p>
      <w:pPr>
        <w:spacing w:line="660" w:lineRule="exact"/>
        <w:jc w:val="center"/>
        <w:rPr>
          <w:rFonts w:ascii="方正小标宋简体" w:hAnsi="黑体" w:eastAsia="方正小标宋简体" w:cs="黑体"/>
          <w:sz w:val="44"/>
          <w:szCs w:val="36"/>
        </w:rPr>
      </w:pPr>
      <w:r>
        <w:rPr>
          <w:rFonts w:hint="eastAsia" w:ascii="方正小标宋简体" w:hAnsi="黑体" w:eastAsia="方正小标宋简体" w:cs="黑体"/>
          <w:sz w:val="44"/>
          <w:szCs w:val="36"/>
        </w:rPr>
        <w:t>安溪县农业农村局</w:t>
      </w:r>
      <w:r>
        <w:rPr>
          <w:rFonts w:ascii="方正小标宋简体" w:hAnsi="黑体" w:eastAsia="方正小标宋简体" w:cs="黑体"/>
          <w:sz w:val="44"/>
          <w:szCs w:val="36"/>
        </w:rPr>
        <w:t xml:space="preserve"> </w:t>
      </w:r>
      <w:r>
        <w:rPr>
          <w:rFonts w:hint="eastAsia" w:ascii="方正小标宋简体" w:hAnsi="黑体" w:eastAsia="方正小标宋简体" w:cs="黑体"/>
          <w:sz w:val="44"/>
          <w:szCs w:val="36"/>
        </w:rPr>
        <w:t>安溪县财政局关于下达</w:t>
      </w:r>
    </w:p>
    <w:p>
      <w:pPr>
        <w:spacing w:line="660" w:lineRule="exact"/>
        <w:jc w:val="center"/>
        <w:rPr>
          <w:rFonts w:ascii="方正小标宋简体" w:hAnsi="黑体" w:eastAsia="方正小标宋简体" w:cs="黑体"/>
          <w:sz w:val="44"/>
          <w:szCs w:val="36"/>
        </w:rPr>
      </w:pPr>
      <w:r>
        <w:rPr>
          <w:rFonts w:hint="eastAsia" w:ascii="方正小标宋简体" w:hAnsi="黑体" w:eastAsia="方正小标宋简体" w:cs="黑体"/>
          <w:sz w:val="44"/>
          <w:szCs w:val="36"/>
        </w:rPr>
        <w:t>“</w:t>
      </w:r>
      <w:r>
        <w:rPr>
          <w:rFonts w:ascii="方正小标宋简体" w:hAnsi="黑体" w:eastAsia="方正小标宋简体" w:cs="黑体"/>
          <w:sz w:val="44"/>
          <w:szCs w:val="36"/>
        </w:rPr>
        <w:t>2022</w:t>
      </w:r>
      <w:r>
        <w:rPr>
          <w:rFonts w:hint="eastAsia" w:ascii="方正小标宋简体" w:hAnsi="黑体" w:eastAsia="方正小标宋简体" w:cs="黑体"/>
          <w:sz w:val="44"/>
          <w:szCs w:val="36"/>
        </w:rPr>
        <w:t>年海洋与渔业高质量发展（休闲</w:t>
      </w:r>
    </w:p>
    <w:p>
      <w:pPr>
        <w:spacing w:line="660" w:lineRule="exact"/>
        <w:jc w:val="center"/>
        <w:rPr>
          <w:rFonts w:ascii="方正小标宋简体" w:hAnsi="黑体" w:eastAsia="方正小标宋简体" w:cs="黑体"/>
          <w:sz w:val="44"/>
          <w:szCs w:val="36"/>
        </w:rPr>
      </w:pPr>
      <w:r>
        <w:rPr>
          <w:rFonts w:hint="eastAsia" w:ascii="方正小标宋简体" w:hAnsi="黑体" w:eastAsia="方正小标宋简体" w:cs="黑体"/>
          <w:sz w:val="44"/>
          <w:szCs w:val="36"/>
        </w:rPr>
        <w:t>渔业）专项资金”项目的通知</w:t>
      </w:r>
    </w:p>
    <w:p>
      <w:pPr>
        <w:spacing w:line="600" w:lineRule="exact"/>
        <w:rPr>
          <w:rFonts w:ascii="仿宋_GB2312" w:hAnsi="仿宋" w:eastAsia="仿宋_GB2312" w:cs="仿宋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蓬莱镇人民政府、泉州蔡洋生态农业开发有限公司：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泉州市海洋与渔业局于</w:t>
      </w:r>
      <w:r>
        <w:rPr>
          <w:rFonts w:ascii="仿宋_GB2312" w:hAnsi="仿宋" w:eastAsia="仿宋_GB2312" w:cs="仿宋"/>
          <w:sz w:val="32"/>
          <w:szCs w:val="32"/>
        </w:rPr>
        <w:t>2022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ascii="仿宋_GB2312" w:hAnsi="仿宋" w:eastAsia="仿宋_GB2312" w:cs="仿宋"/>
          <w:sz w:val="32"/>
          <w:szCs w:val="32"/>
        </w:rPr>
        <w:t>9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ascii="仿宋_GB2312" w:hAnsi="仿宋" w:eastAsia="仿宋_GB2312" w:cs="仿宋"/>
          <w:sz w:val="32"/>
          <w:szCs w:val="32"/>
        </w:rPr>
        <w:t>29</w:t>
      </w:r>
      <w:r>
        <w:rPr>
          <w:rFonts w:hint="eastAsia" w:ascii="仿宋_GB2312" w:hAnsi="仿宋" w:eastAsia="仿宋_GB2312" w:cs="仿宋"/>
          <w:sz w:val="32"/>
          <w:szCs w:val="32"/>
        </w:rPr>
        <w:t>日下达给我县海洋服务与渔业高质量发展专项资金</w:t>
      </w:r>
      <w:r>
        <w:rPr>
          <w:rFonts w:ascii="仿宋_GB2312" w:hAnsi="仿宋" w:eastAsia="仿宋_GB2312" w:cs="仿宋"/>
          <w:sz w:val="32"/>
          <w:szCs w:val="32"/>
        </w:rPr>
        <w:t>50</w:t>
      </w:r>
      <w:r>
        <w:rPr>
          <w:rFonts w:hint="eastAsia" w:ascii="仿宋_GB2312" w:hAnsi="仿宋" w:eastAsia="仿宋_GB2312" w:cs="仿宋"/>
          <w:sz w:val="32"/>
          <w:szCs w:val="32"/>
        </w:rPr>
        <w:t>万元，用于支持我县省级以上休闲渔业基地建设，促进休闲渔业发展。泉州蔡洋生态农业开发有限公司于</w:t>
      </w:r>
      <w:r>
        <w:rPr>
          <w:rFonts w:ascii="仿宋_GB2312" w:hAnsi="仿宋" w:eastAsia="仿宋_GB2312" w:cs="仿宋"/>
          <w:sz w:val="32"/>
          <w:szCs w:val="32"/>
        </w:rPr>
        <w:t>2021</w:t>
      </w:r>
      <w:r>
        <w:rPr>
          <w:rFonts w:hint="eastAsia" w:ascii="仿宋_GB2312" w:hAnsi="仿宋" w:eastAsia="仿宋_GB2312" w:cs="仿宋"/>
          <w:sz w:val="32"/>
          <w:szCs w:val="32"/>
        </w:rPr>
        <w:t>被授予第十四批福建省“水乡渔村”休闲渔业示范基地称号（闽海渔</w:t>
      </w:r>
      <w:r>
        <w:rPr>
          <w:rFonts w:ascii="仿宋_GB2312" w:hAnsi="仿宋" w:eastAsia="仿宋_GB2312" w:cs="仿宋"/>
          <w:sz w:val="32"/>
          <w:szCs w:val="32"/>
        </w:rPr>
        <w:t>[2021]57</w:t>
      </w:r>
      <w:r>
        <w:rPr>
          <w:rFonts w:hint="eastAsia" w:ascii="仿宋_GB2312" w:hAnsi="仿宋" w:eastAsia="仿宋_GB2312" w:cs="仿宋"/>
          <w:sz w:val="32"/>
          <w:szCs w:val="32"/>
        </w:rPr>
        <w:t>号），根据闽财规</w:t>
      </w:r>
      <w:r>
        <w:rPr>
          <w:rFonts w:ascii="仿宋_GB2312" w:hAnsi="仿宋" w:eastAsia="仿宋_GB2312" w:cs="仿宋"/>
          <w:sz w:val="32"/>
          <w:szCs w:val="32"/>
        </w:rPr>
        <w:t>[2022]25</w:t>
      </w:r>
      <w:r>
        <w:rPr>
          <w:rFonts w:hint="eastAsia" w:ascii="仿宋_GB2312" w:hAnsi="仿宋" w:eastAsia="仿宋_GB2312" w:cs="仿宋"/>
          <w:sz w:val="32"/>
          <w:szCs w:val="32"/>
        </w:rPr>
        <w:t>号文件精神，并经我局局务会研究决定，由泉州蔡洋生态农业开发有限公司承担实施“</w:t>
      </w:r>
      <w:r>
        <w:rPr>
          <w:rFonts w:ascii="仿宋_GB2312" w:hAnsi="仿宋" w:eastAsia="仿宋_GB2312" w:cs="仿宋"/>
          <w:sz w:val="32"/>
          <w:szCs w:val="32"/>
        </w:rPr>
        <w:t>2022</w:t>
      </w:r>
      <w:r>
        <w:rPr>
          <w:rFonts w:hint="eastAsia" w:ascii="仿宋_GB2312" w:hAnsi="仿宋" w:eastAsia="仿宋_GB2312" w:cs="仿宋"/>
          <w:sz w:val="32"/>
          <w:szCs w:val="32"/>
        </w:rPr>
        <w:t>年海洋服务与渔业高质量发展（休闲渔业）专项资金”项目，该公司</w:t>
      </w:r>
      <w:r>
        <w:rPr>
          <w:rFonts w:ascii="仿宋_GB2312" w:hAnsi="仿宋" w:eastAsia="仿宋_GB2312" w:cs="仿宋"/>
          <w:sz w:val="32"/>
          <w:szCs w:val="32"/>
        </w:rPr>
        <w:t>2022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ascii="仿宋_GB2312" w:hAnsi="仿宋" w:eastAsia="仿宋_GB2312" w:cs="仿宋"/>
          <w:sz w:val="32"/>
          <w:szCs w:val="32"/>
        </w:rPr>
        <w:t>1</w:t>
      </w:r>
      <w:r>
        <w:rPr>
          <w:rFonts w:hint="eastAsia" w:ascii="仿宋_GB2312" w:hAnsi="仿宋" w:eastAsia="仿宋_GB2312" w:cs="仿宋"/>
          <w:sz w:val="32"/>
          <w:szCs w:val="32"/>
        </w:rPr>
        <w:t>月后必须新增投资项目建设</w:t>
      </w:r>
      <w:r>
        <w:rPr>
          <w:rFonts w:ascii="仿宋_GB2312" w:hAnsi="仿宋" w:eastAsia="仿宋_GB2312" w:cs="仿宋"/>
          <w:sz w:val="32"/>
          <w:szCs w:val="32"/>
        </w:rPr>
        <w:t>150</w:t>
      </w:r>
      <w:r>
        <w:rPr>
          <w:rFonts w:hint="eastAsia" w:ascii="仿宋_GB2312" w:hAnsi="仿宋" w:eastAsia="仿宋_GB2312" w:cs="仿宋"/>
          <w:sz w:val="32"/>
          <w:szCs w:val="32"/>
        </w:rPr>
        <w:t>万元以上，补助资金待承担单位项目实施完成并经验收后再拨付。具体建设内容详见附件</w:t>
      </w:r>
      <w:r>
        <w:rPr>
          <w:rFonts w:ascii="仿宋_GB2312" w:hAnsi="仿宋" w:eastAsia="仿宋_GB2312" w:cs="仿宋"/>
          <w:sz w:val="32"/>
          <w:szCs w:val="32"/>
        </w:rPr>
        <w:t>1</w:t>
      </w:r>
      <w:r>
        <w:rPr>
          <w:rFonts w:hint="eastAsia" w:ascii="仿宋_GB2312" w:hAnsi="仿宋" w:eastAsia="仿宋_GB2312" w:cs="仿宋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泉州蔡洋生态农业开发有限公司（石镜山景区）水乡渔村配套设施预算汇总表</w:t>
      </w:r>
      <w:r>
        <w:rPr>
          <w:rFonts w:hint="eastAsia" w:ascii="仿宋_GB2312" w:hAnsi="仿宋" w:eastAsia="仿宋_GB2312" w:cs="仿宋"/>
          <w:sz w:val="32"/>
          <w:szCs w:val="32"/>
        </w:rPr>
        <w:t>》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项目建设完成后，建设单位要及时提出验收申请，并经所在乡镇政府签章后连同验收材料（详见附件</w:t>
      </w:r>
      <w:r>
        <w:rPr>
          <w:rFonts w:ascii="仿宋_GB2312" w:hAnsi="仿宋" w:eastAsia="仿宋_GB2312" w:cs="仿宋"/>
          <w:sz w:val="32"/>
          <w:szCs w:val="32"/>
        </w:rPr>
        <w:t>2</w:t>
      </w:r>
      <w:r>
        <w:rPr>
          <w:rFonts w:hint="eastAsia" w:ascii="仿宋_GB2312" w:hAnsi="仿宋" w:eastAsia="仿宋_GB2312" w:cs="仿宋"/>
          <w:sz w:val="32"/>
          <w:szCs w:val="32"/>
        </w:rPr>
        <w:t>）一起上报我局，我局组织有关单位按照规定进行验收，验收合格后，经县政府公众信息网公示</w:t>
      </w:r>
      <w:r>
        <w:rPr>
          <w:rFonts w:ascii="仿宋_GB2312" w:hAnsi="仿宋" w:eastAsia="仿宋_GB2312" w:cs="仿宋"/>
          <w:sz w:val="32"/>
          <w:szCs w:val="32"/>
        </w:rPr>
        <w:t>5</w:t>
      </w:r>
      <w:r>
        <w:rPr>
          <w:rFonts w:hint="eastAsia" w:ascii="仿宋_GB2312" w:hAnsi="仿宋" w:eastAsia="仿宋_GB2312" w:cs="仿宋"/>
          <w:sz w:val="32"/>
          <w:szCs w:val="32"/>
        </w:rPr>
        <w:t>个工作日，无异议后再拨付补助资金。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</w:p>
    <w:p>
      <w:pPr>
        <w:adjustRightInd w:val="0"/>
        <w:snapToGrid w:val="0"/>
        <w:spacing w:line="600" w:lineRule="exact"/>
        <w:ind w:left="2078" w:leftChars="304" w:hanging="1440" w:hangingChars="4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附件：</w:t>
      </w:r>
      <w:r>
        <w:rPr>
          <w:rFonts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泉州蔡洋生态农业开发有限公司（石镜山景区）水乡渔村配套设施预算汇总表</w:t>
      </w:r>
    </w:p>
    <w:p>
      <w:pPr>
        <w:spacing w:line="600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项目验收材料</w:t>
      </w:r>
    </w:p>
    <w:p>
      <w:pPr>
        <w:spacing w:line="600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1600" w:firstLineChars="500"/>
        <w:rPr>
          <w:rFonts w:ascii="仿宋_GB2312" w:hAnsi="仿宋" w:eastAsia="仿宋_GB2312" w:cs="仿宋"/>
          <w:sz w:val="32"/>
          <w:szCs w:val="32"/>
        </w:rPr>
      </w:pPr>
    </w:p>
    <w:p>
      <w:pPr>
        <w:spacing w:line="600" w:lineRule="exact"/>
        <w:ind w:firstLine="1600" w:firstLineChars="500"/>
        <w:rPr>
          <w:rFonts w:ascii="仿宋_GB2312" w:hAnsi="仿宋" w:eastAsia="仿宋_GB2312" w:cs="仿宋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 xml:space="preserve">                 </w:t>
      </w:r>
      <w:r>
        <w:rPr>
          <w:rFonts w:hint="eastAsia" w:ascii="仿宋_GB2312" w:hAnsi="仿宋" w:eastAsia="仿宋_GB2312" w:cs="仿宋"/>
          <w:sz w:val="32"/>
          <w:szCs w:val="32"/>
        </w:rPr>
        <w:t>安溪县农业农村局</w:t>
      </w:r>
      <w:r>
        <w:rPr>
          <w:rFonts w:ascii="仿宋_GB2312" w:hAnsi="仿宋" w:eastAsia="仿宋_GB2312" w:cs="仿宋"/>
          <w:sz w:val="32"/>
          <w:szCs w:val="32"/>
        </w:rPr>
        <w:t xml:space="preserve">     </w:t>
      </w:r>
      <w:r>
        <w:rPr>
          <w:rFonts w:hint="eastAsia" w:ascii="仿宋_GB2312" w:hAnsi="仿宋" w:eastAsia="仿宋_GB2312" w:cs="仿宋"/>
          <w:sz w:val="32"/>
          <w:szCs w:val="32"/>
        </w:rPr>
        <w:t>安溪县财政局</w:t>
      </w:r>
    </w:p>
    <w:p>
      <w:pPr>
        <w:adjustRightInd w:val="0"/>
        <w:snapToGrid w:val="0"/>
        <w:spacing w:line="60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 xml:space="preserve">                                     2023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仿宋" w:eastAsia="仿宋_GB2312" w:cs="仿宋"/>
          <w:sz w:val="32"/>
          <w:szCs w:val="32"/>
        </w:rPr>
        <w:t>日</w:t>
      </w:r>
    </w:p>
    <w:p>
      <w:pPr>
        <w:adjustRightInd w:val="0"/>
        <w:snapToGrid w:val="0"/>
        <w:spacing w:line="336" w:lineRule="auto"/>
        <w:rPr>
          <w:rFonts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line="336" w:lineRule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（此件公开发布）</w:t>
      </w:r>
    </w:p>
    <w:p>
      <w:pPr>
        <w:adjustRightInd w:val="0"/>
        <w:snapToGrid w:val="0"/>
        <w:spacing w:line="336" w:lineRule="auto"/>
        <w:rPr>
          <w:rFonts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line="336" w:lineRule="auto"/>
        <w:rPr>
          <w:rFonts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line="336" w:lineRule="auto"/>
        <w:rPr>
          <w:rFonts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line="336" w:lineRule="auto"/>
        <w:rPr>
          <w:rFonts w:ascii="黑体" w:hAnsi="仿宋" w:eastAsia="黑体" w:cs="仿宋"/>
          <w:sz w:val="32"/>
          <w:szCs w:val="32"/>
        </w:rPr>
      </w:pPr>
      <w:r>
        <w:rPr>
          <w:rFonts w:hint="eastAsia" w:ascii="黑体" w:hAnsi="仿宋" w:eastAsia="黑体" w:cs="仿宋"/>
          <w:sz w:val="32"/>
          <w:szCs w:val="32"/>
        </w:rPr>
        <w:t>附件</w:t>
      </w:r>
      <w:r>
        <w:rPr>
          <w:rFonts w:ascii="黑体" w:hAnsi="仿宋" w:eastAsia="黑体" w:cs="仿宋"/>
          <w:sz w:val="32"/>
          <w:szCs w:val="32"/>
        </w:rPr>
        <w:t>1</w:t>
      </w:r>
    </w:p>
    <w:p>
      <w:pPr>
        <w:adjustRightInd w:val="0"/>
        <w:snapToGrid w:val="0"/>
        <w:jc w:val="center"/>
        <w:rPr>
          <w:rFonts w:ascii="方正小标宋简体" w:hAnsi="黑体" w:eastAsia="方正小标宋简体" w:cs="黑体"/>
          <w:sz w:val="40"/>
          <w:szCs w:val="32"/>
        </w:rPr>
      </w:pPr>
      <w:r>
        <w:rPr>
          <w:rFonts w:hint="eastAsia" w:ascii="方正小标宋简体" w:hAnsi="黑体" w:eastAsia="方正小标宋简体" w:cs="黑体"/>
          <w:sz w:val="40"/>
          <w:szCs w:val="32"/>
        </w:rPr>
        <w:t>泉州蔡洋生态农业开发有限公司（石镜山景区）</w:t>
      </w:r>
    </w:p>
    <w:p>
      <w:pPr>
        <w:adjustRightInd w:val="0"/>
        <w:snapToGrid w:val="0"/>
        <w:jc w:val="center"/>
        <w:rPr>
          <w:rFonts w:ascii="方正小标宋简体" w:hAnsi="黑体" w:eastAsia="方正小标宋简体" w:cs="黑体"/>
          <w:b/>
          <w:sz w:val="40"/>
          <w:szCs w:val="32"/>
        </w:rPr>
      </w:pPr>
      <w:r>
        <w:rPr>
          <w:rFonts w:hint="eastAsia" w:ascii="方正小标宋简体" w:hAnsi="黑体" w:eastAsia="方正小标宋简体" w:cs="黑体"/>
          <w:sz w:val="40"/>
          <w:szCs w:val="32"/>
        </w:rPr>
        <w:t>水乡渔村配套设施预算汇总表</w:t>
      </w:r>
    </w:p>
    <w:tbl>
      <w:tblPr>
        <w:tblStyle w:val="4"/>
        <w:tblW w:w="516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1262"/>
        <w:gridCol w:w="1254"/>
        <w:gridCol w:w="5168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" w:type="pct"/>
          </w:tcPr>
          <w:p>
            <w:pPr>
              <w:jc w:val="center"/>
              <w:rPr>
                <w:rFonts w:ascii="宋体" w:cs="仿宋"/>
                <w:b/>
                <w:color w:val="000000"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序号</w:t>
            </w:r>
          </w:p>
        </w:tc>
        <w:tc>
          <w:tcPr>
            <w:tcW w:w="1328" w:type="pct"/>
            <w:gridSpan w:val="2"/>
            <w:vAlign w:val="center"/>
          </w:tcPr>
          <w:p>
            <w:pPr>
              <w:jc w:val="center"/>
              <w:rPr>
                <w:rFonts w:ascii="宋体" w:cs="仿宋"/>
                <w:b/>
                <w:color w:val="000000"/>
                <w:sz w:val="24"/>
              </w:rPr>
            </w:pPr>
            <w:r>
              <w:rPr>
                <w:rFonts w:hint="eastAsia" w:ascii="宋体" w:hAnsi="宋体" w:cs="仿宋"/>
                <w:b/>
                <w:color w:val="000000"/>
                <w:sz w:val="24"/>
              </w:rPr>
              <w:t>建设内容</w:t>
            </w:r>
          </w:p>
        </w:tc>
        <w:tc>
          <w:tcPr>
            <w:tcW w:w="2728" w:type="pct"/>
            <w:vAlign w:val="center"/>
          </w:tcPr>
          <w:p>
            <w:pPr>
              <w:jc w:val="center"/>
              <w:rPr>
                <w:rFonts w:ascii="宋体" w:cs="仿宋"/>
                <w:b/>
                <w:color w:val="000000"/>
                <w:sz w:val="24"/>
              </w:rPr>
            </w:pPr>
            <w:r>
              <w:rPr>
                <w:rFonts w:hint="eastAsia" w:ascii="宋体" w:hAnsi="宋体" w:cs="仿宋"/>
                <w:b/>
                <w:color w:val="000000"/>
                <w:sz w:val="24"/>
              </w:rPr>
              <w:t>建设规模</w:t>
            </w:r>
          </w:p>
        </w:tc>
        <w:tc>
          <w:tcPr>
            <w:tcW w:w="665" w:type="pct"/>
            <w:vAlign w:val="center"/>
          </w:tcPr>
          <w:p>
            <w:pPr>
              <w:jc w:val="center"/>
              <w:rPr>
                <w:rFonts w:ascii="宋体" w:hAnsi="宋体" w:cs="仿宋"/>
                <w:b/>
                <w:color w:val="000000"/>
                <w:sz w:val="24"/>
              </w:rPr>
            </w:pPr>
            <w:r>
              <w:rPr>
                <w:rFonts w:hint="eastAsia" w:ascii="宋体" w:hAnsi="宋体" w:cs="仿宋"/>
                <w:b/>
                <w:color w:val="000000"/>
                <w:sz w:val="24"/>
              </w:rPr>
              <w:t>预算价</w:t>
            </w:r>
            <w:r>
              <w:rPr>
                <w:rFonts w:ascii="宋体" w:hAnsi="宋体" w:cs="仿宋"/>
                <w:b/>
                <w:color w:val="000000"/>
                <w:sz w:val="24"/>
              </w:rPr>
              <w:t>(</w:t>
            </w:r>
            <w:r>
              <w:rPr>
                <w:rFonts w:hint="eastAsia" w:ascii="宋体" w:hAnsi="宋体" w:cs="仿宋"/>
                <w:b/>
                <w:color w:val="000000"/>
                <w:sz w:val="24"/>
              </w:rPr>
              <w:t>元</w:t>
            </w:r>
            <w:r>
              <w:rPr>
                <w:rFonts w:ascii="宋体" w:hAnsi="宋体" w:cs="仿宋"/>
                <w:b/>
                <w:color w:val="000000"/>
                <w:sz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79" w:type="pct"/>
            <w:vAlign w:val="center"/>
          </w:tcPr>
          <w:p>
            <w:pPr>
              <w:spacing w:line="340" w:lineRule="exact"/>
              <w:jc w:val="center"/>
              <w:rPr>
                <w:rFonts w:asci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一</w:t>
            </w:r>
          </w:p>
        </w:tc>
        <w:tc>
          <w:tcPr>
            <w:tcW w:w="4056" w:type="pct"/>
            <w:gridSpan w:val="3"/>
            <w:vAlign w:val="center"/>
          </w:tcPr>
          <w:p>
            <w:pPr>
              <w:spacing w:line="300" w:lineRule="exact"/>
              <w:rPr>
                <w:rFonts w:ascii="宋体" w:cs="仿宋"/>
                <w:b/>
                <w:color w:val="000000"/>
                <w:sz w:val="24"/>
              </w:rPr>
            </w:pPr>
            <w:r>
              <w:rPr>
                <w:rFonts w:hint="eastAsia" w:ascii="宋体" w:hAnsi="宋体" w:cs="仿宋"/>
                <w:b/>
                <w:color w:val="000000"/>
                <w:sz w:val="24"/>
              </w:rPr>
              <w:t>亲子乐园及配套设施</w:t>
            </w:r>
          </w:p>
        </w:tc>
        <w:tc>
          <w:tcPr>
            <w:tcW w:w="665" w:type="pct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仿宋"/>
                <w:b/>
                <w:color w:val="000000"/>
                <w:sz w:val="24"/>
              </w:rPr>
            </w:pPr>
            <w:r>
              <w:rPr>
                <w:rFonts w:ascii="宋体" w:hAnsi="宋体" w:cs="仿宋"/>
                <w:b/>
                <w:color w:val="000000"/>
                <w:sz w:val="24"/>
              </w:rPr>
              <w:t>1418109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" w:type="pct"/>
            <w:vMerge w:val="restart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ascii="宋体" w:hAnsi="宋体" w:cs="仿宋"/>
                <w:color w:val="000000"/>
                <w:sz w:val="24"/>
              </w:rPr>
              <w:t>1</w:t>
            </w:r>
          </w:p>
        </w:tc>
        <w:tc>
          <w:tcPr>
            <w:tcW w:w="666" w:type="pct"/>
            <w:vMerge w:val="restart"/>
            <w:vAlign w:val="center"/>
          </w:tcPr>
          <w:p>
            <w:pPr>
              <w:adjustRightInd w:val="0"/>
              <w:snapToGrid w:val="0"/>
              <w:spacing w:line="400" w:lineRule="atLeast"/>
              <w:ind w:left="1"/>
              <w:jc w:val="center"/>
              <w:rPr>
                <w:rFonts w:asci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亲子乐园场地建设</w:t>
            </w:r>
          </w:p>
        </w:tc>
        <w:tc>
          <w:tcPr>
            <w:tcW w:w="3390" w:type="pct"/>
            <w:gridSpan w:val="2"/>
          </w:tcPr>
          <w:p>
            <w:pPr>
              <w:adjustRightInd w:val="0"/>
              <w:snapToGrid w:val="0"/>
              <w:spacing w:line="400" w:lineRule="atLeast"/>
              <w:jc w:val="lef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人造草坪建设面积：</w:t>
            </w:r>
            <w:r>
              <w:rPr>
                <w:rFonts w:ascii="宋体" w:hAnsi="宋体" w:cs="仿宋"/>
                <w:sz w:val="24"/>
              </w:rPr>
              <w:t>1400m2</w:t>
            </w:r>
            <w:r>
              <w:rPr>
                <w:rFonts w:hint="eastAsia" w:ascii="宋体" w:hAnsi="宋体" w:cs="仿宋"/>
                <w:sz w:val="24"/>
              </w:rPr>
              <w:t>，材料采用</w:t>
            </w:r>
            <w:r>
              <w:rPr>
                <w:rFonts w:ascii="宋体" w:hAnsi="宋体" w:cs="仿宋"/>
                <w:sz w:val="24"/>
              </w:rPr>
              <w:t>30mm</w:t>
            </w:r>
            <w:r>
              <w:rPr>
                <w:rFonts w:hint="eastAsia" w:ascii="宋体" w:hAnsi="宋体" w:cs="仿宋"/>
                <w:sz w:val="24"/>
              </w:rPr>
              <w:t>单丝单直足球场专用人工草坪。</w:t>
            </w:r>
          </w:p>
        </w:tc>
        <w:tc>
          <w:tcPr>
            <w:tcW w:w="665" w:type="pct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>328620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" w:type="pct"/>
            <w:vMerge w:val="continue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cs="仿宋"/>
                <w:color w:val="000000"/>
                <w:sz w:val="24"/>
              </w:rPr>
            </w:pPr>
          </w:p>
        </w:tc>
        <w:tc>
          <w:tcPr>
            <w:tcW w:w="666" w:type="pct"/>
            <w:vMerge w:val="continue"/>
            <w:vAlign w:val="center"/>
          </w:tcPr>
          <w:p>
            <w:pPr>
              <w:adjustRightInd w:val="0"/>
              <w:snapToGrid w:val="0"/>
              <w:spacing w:line="400" w:lineRule="atLeast"/>
              <w:ind w:left="31680" w:hanging="240" w:hangingChars="100"/>
              <w:jc w:val="center"/>
              <w:rPr>
                <w:rFonts w:ascii="宋体" w:cs="仿宋"/>
                <w:color w:val="000000"/>
                <w:sz w:val="24"/>
              </w:rPr>
            </w:pPr>
          </w:p>
        </w:tc>
        <w:tc>
          <w:tcPr>
            <w:tcW w:w="3390" w:type="pct"/>
            <w:gridSpan w:val="2"/>
          </w:tcPr>
          <w:p>
            <w:pPr>
              <w:adjustRightInd w:val="0"/>
              <w:snapToGrid w:val="0"/>
              <w:spacing w:line="400" w:lineRule="atLeast"/>
              <w:jc w:val="lef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乐园内休息平台建设面积：</w:t>
            </w:r>
            <w:r>
              <w:rPr>
                <w:rFonts w:ascii="宋体" w:hAnsi="宋体" w:cs="仿宋"/>
                <w:sz w:val="24"/>
              </w:rPr>
              <w:t>370m2</w:t>
            </w:r>
            <w:r>
              <w:rPr>
                <w:rFonts w:hint="eastAsia" w:ascii="宋体" w:hAnsi="宋体" w:cs="仿宋"/>
                <w:sz w:val="24"/>
              </w:rPr>
              <w:t>，材料采用</w:t>
            </w:r>
            <w:r>
              <w:rPr>
                <w:rFonts w:ascii="宋体" w:hAnsi="宋体" w:cs="仿宋"/>
                <w:sz w:val="24"/>
              </w:rPr>
              <w:t>20a</w:t>
            </w:r>
            <w:r>
              <w:rPr>
                <w:rFonts w:hint="eastAsia" w:ascii="宋体" w:hAnsi="宋体" w:cs="仿宋"/>
                <w:sz w:val="24"/>
              </w:rPr>
              <w:t>槽钢钢梁，</w:t>
            </w:r>
            <w:r>
              <w:rPr>
                <w:rFonts w:ascii="宋体" w:hAnsi="宋体" w:cs="仿宋"/>
                <w:sz w:val="24"/>
              </w:rPr>
              <w:t>1.0mm</w:t>
            </w:r>
            <w:r>
              <w:rPr>
                <w:rFonts w:hint="eastAsia" w:ascii="宋体" w:hAnsi="宋体" w:cs="仿宋"/>
                <w:sz w:val="24"/>
              </w:rPr>
              <w:t>厚压型钢板，</w:t>
            </w:r>
            <w:r>
              <w:rPr>
                <w:rFonts w:ascii="宋体" w:hAnsi="宋体" w:cs="仿宋"/>
                <w:sz w:val="24"/>
              </w:rPr>
              <w:t>10cm</w:t>
            </w:r>
            <w:r>
              <w:rPr>
                <w:rFonts w:hint="eastAsia" w:ascii="宋体" w:hAnsi="宋体" w:cs="仿宋"/>
                <w:sz w:val="24"/>
              </w:rPr>
              <w:t>厚</w:t>
            </w:r>
            <w:r>
              <w:rPr>
                <w:rFonts w:ascii="宋体" w:hAnsi="宋体" w:cs="仿宋"/>
                <w:sz w:val="24"/>
              </w:rPr>
              <w:t>C20</w:t>
            </w:r>
            <w:r>
              <w:rPr>
                <w:rFonts w:hint="eastAsia" w:ascii="宋体" w:hAnsi="宋体" w:cs="仿宋"/>
                <w:sz w:val="24"/>
              </w:rPr>
              <w:t>混凝楼板。</w:t>
            </w:r>
          </w:p>
        </w:tc>
        <w:tc>
          <w:tcPr>
            <w:tcW w:w="665" w:type="pct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>152595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79" w:type="pct"/>
            <w:vMerge w:val="continue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cs="仿宋"/>
                <w:color w:val="000000"/>
                <w:sz w:val="24"/>
              </w:rPr>
            </w:pPr>
          </w:p>
        </w:tc>
        <w:tc>
          <w:tcPr>
            <w:tcW w:w="666" w:type="pct"/>
            <w:vMerge w:val="continue"/>
            <w:vAlign w:val="center"/>
          </w:tcPr>
          <w:p>
            <w:pPr>
              <w:adjustRightInd w:val="0"/>
              <w:snapToGrid w:val="0"/>
              <w:spacing w:line="400" w:lineRule="atLeast"/>
              <w:ind w:left="31680" w:hanging="240" w:hangingChars="100"/>
              <w:jc w:val="center"/>
              <w:rPr>
                <w:rFonts w:ascii="宋体" w:cs="仿宋"/>
                <w:color w:val="000000"/>
                <w:sz w:val="24"/>
              </w:rPr>
            </w:pPr>
          </w:p>
        </w:tc>
        <w:tc>
          <w:tcPr>
            <w:tcW w:w="3390" w:type="pct"/>
            <w:gridSpan w:val="2"/>
          </w:tcPr>
          <w:p>
            <w:pPr>
              <w:adjustRightInd w:val="0"/>
              <w:snapToGrid w:val="0"/>
              <w:spacing w:line="400" w:lineRule="atLeast"/>
              <w:jc w:val="lef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乐园内回填珍珠砂场地面积</w:t>
            </w:r>
            <w:r>
              <w:rPr>
                <w:rFonts w:ascii="宋体" w:hAnsi="宋体" w:cs="仿宋"/>
                <w:sz w:val="24"/>
              </w:rPr>
              <w:t>96m2</w:t>
            </w:r>
            <w:r>
              <w:rPr>
                <w:rFonts w:hint="eastAsia" w:ascii="宋体" w:hAnsi="宋体" w:cs="仿宋"/>
                <w:sz w:val="24"/>
              </w:rPr>
              <w:t>，厚度</w:t>
            </w:r>
            <w:r>
              <w:rPr>
                <w:rFonts w:ascii="宋体" w:hAnsi="宋体" w:cs="仿宋"/>
                <w:sz w:val="24"/>
              </w:rPr>
              <w:t>15cm</w:t>
            </w:r>
            <w:r>
              <w:rPr>
                <w:rFonts w:hint="eastAsia" w:ascii="宋体" w:hAnsi="宋体" w:cs="仿宋"/>
                <w:sz w:val="24"/>
              </w:rPr>
              <w:t>，计</w:t>
            </w:r>
            <w:r>
              <w:rPr>
                <w:rFonts w:ascii="宋体" w:hAnsi="宋体" w:cs="仿宋"/>
                <w:sz w:val="24"/>
              </w:rPr>
              <w:t>21.21m3</w:t>
            </w:r>
            <w:r>
              <w:rPr>
                <w:rFonts w:hint="eastAsia" w:ascii="宋体" w:hAnsi="宋体" w:cs="仿宋"/>
                <w:sz w:val="24"/>
              </w:rPr>
              <w:t>。</w:t>
            </w:r>
          </w:p>
        </w:tc>
        <w:tc>
          <w:tcPr>
            <w:tcW w:w="665" w:type="pct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>73856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" w:type="pct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ascii="宋体" w:hAnsi="宋体" w:cs="仿宋"/>
                <w:color w:val="000000"/>
                <w:sz w:val="24"/>
              </w:rPr>
              <w:t>2</w:t>
            </w:r>
          </w:p>
        </w:tc>
        <w:tc>
          <w:tcPr>
            <w:tcW w:w="666" w:type="pct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爬坡</w:t>
            </w:r>
          </w:p>
        </w:tc>
        <w:tc>
          <w:tcPr>
            <w:tcW w:w="3390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建设面积</w:t>
            </w:r>
            <w:r>
              <w:rPr>
                <w:rFonts w:ascii="宋体" w:hAnsi="宋体" w:cs="仿宋"/>
                <w:sz w:val="24"/>
              </w:rPr>
              <w:t>225m2</w:t>
            </w:r>
            <w:r>
              <w:rPr>
                <w:rFonts w:hint="eastAsia" w:ascii="宋体" w:hAnsi="宋体" w:cs="仿宋"/>
                <w:sz w:val="24"/>
              </w:rPr>
              <w:t>，材料采用</w:t>
            </w:r>
            <w:r>
              <w:rPr>
                <w:rFonts w:ascii="宋体" w:hAnsi="宋体" w:cs="仿宋"/>
                <w:sz w:val="24"/>
              </w:rPr>
              <w:t>30mm</w:t>
            </w:r>
            <w:r>
              <w:rPr>
                <w:rFonts w:hint="eastAsia" w:ascii="宋体" w:hAnsi="宋体" w:cs="仿宋"/>
                <w:sz w:val="24"/>
              </w:rPr>
              <w:t>厚防腐木、</w:t>
            </w:r>
            <w:r>
              <w:rPr>
                <w:rFonts w:ascii="宋体" w:hAnsi="宋体" w:cs="仿宋"/>
                <w:sz w:val="24"/>
              </w:rPr>
              <w:t>100*100*4.0mm</w:t>
            </w:r>
            <w:r>
              <w:rPr>
                <w:rFonts w:hint="eastAsia" w:ascii="宋体" w:hAnsi="宋体" w:cs="仿宋"/>
                <w:sz w:val="24"/>
              </w:rPr>
              <w:t>厚方管钢龙骨。</w:t>
            </w:r>
          </w:p>
        </w:tc>
        <w:tc>
          <w:tcPr>
            <w:tcW w:w="665" w:type="pct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cs="仿宋"/>
                <w:color w:val="000000"/>
                <w:sz w:val="24"/>
              </w:rPr>
            </w:pPr>
            <w:r>
              <w:rPr>
                <w:rFonts w:ascii="宋体" w:hAnsi="宋体" w:cs="仿宋"/>
                <w:sz w:val="24"/>
              </w:rPr>
              <w:t>98390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" w:type="pct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ascii="宋体" w:hAnsi="宋体" w:cs="仿宋"/>
                <w:color w:val="000000"/>
                <w:sz w:val="24"/>
              </w:rPr>
              <w:t>3</w:t>
            </w:r>
          </w:p>
        </w:tc>
        <w:tc>
          <w:tcPr>
            <w:tcW w:w="666" w:type="pct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挡土墙</w:t>
            </w:r>
          </w:p>
        </w:tc>
        <w:tc>
          <w:tcPr>
            <w:tcW w:w="3390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挡土墙长度</w:t>
            </w:r>
            <w:r>
              <w:rPr>
                <w:rFonts w:ascii="宋体" w:hAnsi="宋体" w:cs="仿宋"/>
                <w:sz w:val="24"/>
              </w:rPr>
              <w:t>120m</w:t>
            </w:r>
            <w:r>
              <w:rPr>
                <w:rFonts w:hint="eastAsia" w:ascii="宋体" w:hAnsi="宋体" w:cs="仿宋"/>
                <w:sz w:val="24"/>
              </w:rPr>
              <w:t>，上宽</w:t>
            </w:r>
            <w:r>
              <w:rPr>
                <w:rFonts w:ascii="宋体" w:hAnsi="宋体" w:cs="仿宋"/>
                <w:sz w:val="24"/>
              </w:rPr>
              <w:t>0.3m</w:t>
            </w:r>
            <w:r>
              <w:rPr>
                <w:rFonts w:hint="eastAsia" w:ascii="宋体" w:hAnsi="宋体" w:cs="仿宋"/>
                <w:sz w:val="24"/>
              </w:rPr>
              <w:t>，下宽</w:t>
            </w:r>
            <w:r>
              <w:rPr>
                <w:rFonts w:ascii="宋体" w:hAnsi="宋体" w:cs="仿宋"/>
                <w:sz w:val="24"/>
              </w:rPr>
              <w:t>0.9m</w:t>
            </w:r>
            <w:r>
              <w:rPr>
                <w:rFonts w:hint="eastAsia" w:ascii="宋体" w:hAnsi="宋体" w:cs="仿宋"/>
                <w:sz w:val="24"/>
              </w:rPr>
              <w:t>，高度</w:t>
            </w:r>
            <w:r>
              <w:rPr>
                <w:rFonts w:ascii="宋体" w:hAnsi="宋体" w:cs="仿宋"/>
                <w:sz w:val="24"/>
              </w:rPr>
              <w:t>1.2m</w:t>
            </w:r>
            <w:r>
              <w:rPr>
                <w:rFonts w:hint="eastAsia" w:ascii="宋体" w:hAnsi="宋体" w:cs="仿宋"/>
                <w:sz w:val="24"/>
              </w:rPr>
              <w:t>，总面积</w:t>
            </w:r>
            <w:r>
              <w:rPr>
                <w:rFonts w:ascii="宋体" w:hAnsi="宋体" w:cs="仿宋"/>
                <w:sz w:val="24"/>
              </w:rPr>
              <w:t>144m2</w:t>
            </w:r>
            <w:r>
              <w:rPr>
                <w:rFonts w:hint="eastAsia" w:ascii="宋体" w:hAnsi="宋体" w:cs="仿宋"/>
                <w:sz w:val="24"/>
              </w:rPr>
              <w:t>、总量</w:t>
            </w:r>
            <w:r>
              <w:rPr>
                <w:rFonts w:ascii="宋体" w:hAnsi="宋体" w:cs="仿宋"/>
                <w:sz w:val="24"/>
              </w:rPr>
              <w:t>86.4m3</w:t>
            </w:r>
            <w:r>
              <w:rPr>
                <w:rFonts w:hint="eastAsia" w:ascii="宋体" w:hAnsi="宋体" w:cs="仿宋"/>
                <w:sz w:val="24"/>
              </w:rPr>
              <w:t>，材料采用</w:t>
            </w:r>
            <w:r>
              <w:rPr>
                <w:rFonts w:ascii="宋体" w:hAnsi="宋体" w:cs="仿宋"/>
                <w:sz w:val="24"/>
              </w:rPr>
              <w:t>M7.5</w:t>
            </w:r>
            <w:r>
              <w:rPr>
                <w:rFonts w:hint="eastAsia" w:ascii="宋体" w:hAnsi="宋体" w:cs="仿宋"/>
                <w:sz w:val="24"/>
              </w:rPr>
              <w:t>浆砌乱毛石。</w:t>
            </w:r>
          </w:p>
        </w:tc>
        <w:tc>
          <w:tcPr>
            <w:tcW w:w="665" w:type="pct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cs="仿宋"/>
                <w:color w:val="000000"/>
                <w:sz w:val="24"/>
              </w:rPr>
            </w:pPr>
            <w:r>
              <w:rPr>
                <w:rFonts w:ascii="宋体" w:hAnsi="宋体" w:cs="仿宋"/>
                <w:sz w:val="24"/>
              </w:rPr>
              <w:t>50118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9" w:type="pct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ascii="宋体" w:hAnsi="宋体" w:cs="仿宋"/>
                <w:color w:val="000000"/>
                <w:sz w:val="24"/>
              </w:rPr>
              <w:t>4</w:t>
            </w:r>
          </w:p>
        </w:tc>
        <w:tc>
          <w:tcPr>
            <w:tcW w:w="666" w:type="pct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排水沟</w:t>
            </w:r>
          </w:p>
        </w:tc>
        <w:tc>
          <w:tcPr>
            <w:tcW w:w="3390" w:type="pct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jc w:val="left"/>
              <w:rPr>
                <w:rFonts w:ascii="宋体" w:cs="仿宋"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 w:cs="仿宋"/>
                <w:spacing w:val="-6"/>
                <w:sz w:val="24"/>
              </w:rPr>
              <w:t>排水沟长度</w:t>
            </w:r>
            <w:r>
              <w:rPr>
                <w:rFonts w:ascii="宋体" w:hAnsi="宋体" w:cs="仿宋"/>
                <w:spacing w:val="-6"/>
                <w:sz w:val="24"/>
              </w:rPr>
              <w:t>98m</w:t>
            </w:r>
            <w:r>
              <w:rPr>
                <w:rFonts w:hint="eastAsia" w:ascii="宋体" w:hAnsi="宋体" w:cs="仿宋"/>
                <w:spacing w:val="-6"/>
                <w:sz w:val="24"/>
              </w:rPr>
              <w:t>、内径</w:t>
            </w:r>
            <w:r>
              <w:rPr>
                <w:rFonts w:ascii="宋体" w:hAnsi="宋体" w:cs="仿宋"/>
                <w:spacing w:val="-6"/>
                <w:sz w:val="24"/>
              </w:rPr>
              <w:t>400*300mm</w:t>
            </w:r>
            <w:r>
              <w:rPr>
                <w:rFonts w:hint="eastAsia" w:ascii="宋体" w:hAnsi="宋体" w:cs="仿宋"/>
                <w:spacing w:val="-6"/>
                <w:sz w:val="24"/>
              </w:rPr>
              <w:t>。材料采用</w:t>
            </w:r>
            <w:r>
              <w:rPr>
                <w:rFonts w:ascii="宋体" w:hAnsi="宋体" w:cs="仿宋"/>
                <w:spacing w:val="-6"/>
                <w:sz w:val="24"/>
              </w:rPr>
              <w:t>M7.5</w:t>
            </w:r>
            <w:r>
              <w:rPr>
                <w:rFonts w:hint="eastAsia" w:ascii="宋体" w:hAnsi="宋体" w:cs="仿宋"/>
                <w:spacing w:val="-6"/>
                <w:sz w:val="24"/>
              </w:rPr>
              <w:t>浆砌乱毛石。</w:t>
            </w:r>
          </w:p>
        </w:tc>
        <w:tc>
          <w:tcPr>
            <w:tcW w:w="665" w:type="pct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cs="仿宋"/>
                <w:color w:val="000000"/>
                <w:sz w:val="24"/>
              </w:rPr>
            </w:pPr>
            <w:r>
              <w:rPr>
                <w:rFonts w:ascii="宋体" w:hAnsi="宋体" w:cs="仿宋"/>
                <w:sz w:val="24"/>
              </w:rPr>
              <w:t>17874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" w:type="pct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ascii="宋体" w:hAnsi="宋体" w:cs="仿宋"/>
                <w:color w:val="000000"/>
                <w:sz w:val="24"/>
              </w:rPr>
              <w:t>5</w:t>
            </w:r>
          </w:p>
        </w:tc>
        <w:tc>
          <w:tcPr>
            <w:tcW w:w="666" w:type="pct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排水管</w:t>
            </w:r>
          </w:p>
        </w:tc>
        <w:tc>
          <w:tcPr>
            <w:tcW w:w="3390" w:type="pct"/>
            <w:gridSpan w:val="2"/>
            <w:vAlign w:val="center"/>
          </w:tcPr>
          <w:p>
            <w:pPr>
              <w:spacing w:line="480" w:lineRule="exact"/>
              <w:jc w:val="lef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建设长度</w:t>
            </w:r>
            <w:r>
              <w:rPr>
                <w:rFonts w:ascii="宋体" w:hAnsi="宋体" w:cs="仿宋"/>
                <w:sz w:val="24"/>
              </w:rPr>
              <w:t>180m</w:t>
            </w:r>
            <w:r>
              <w:rPr>
                <w:rFonts w:hint="eastAsia" w:ascii="宋体" w:hAnsi="宋体" w:cs="仿宋"/>
                <w:sz w:val="24"/>
              </w:rPr>
              <w:t>，材料采用</w:t>
            </w:r>
            <w:r>
              <w:rPr>
                <w:rFonts w:ascii="宋体" w:hAnsi="宋体" w:cs="仿宋"/>
                <w:sz w:val="24"/>
              </w:rPr>
              <w:t>DN300 II</w:t>
            </w:r>
            <w:r>
              <w:rPr>
                <w:rFonts w:hint="eastAsia" w:ascii="宋体" w:hAnsi="宋体" w:cs="仿宋"/>
                <w:sz w:val="24"/>
              </w:rPr>
              <w:t>级钢筋混凝土管。</w:t>
            </w:r>
          </w:p>
        </w:tc>
        <w:tc>
          <w:tcPr>
            <w:tcW w:w="665" w:type="pct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>52795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" w:type="pct"/>
            <w:vAlign w:val="center"/>
          </w:tcPr>
          <w:p>
            <w:pPr>
              <w:spacing w:line="480" w:lineRule="exact"/>
              <w:ind w:firstLine="480" w:firstLineChars="200"/>
              <w:jc w:val="center"/>
              <w:rPr>
                <w:rFonts w:ascii="宋体" w:cs="仿宋"/>
                <w:color w:val="000000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ascii="宋体" w:hAnsi="宋体" w:cs="仿宋"/>
                <w:color w:val="000000"/>
                <w:sz w:val="24"/>
              </w:rPr>
              <w:t>6</w:t>
            </w:r>
          </w:p>
        </w:tc>
        <w:tc>
          <w:tcPr>
            <w:tcW w:w="666" w:type="pct"/>
            <w:vAlign w:val="center"/>
          </w:tcPr>
          <w:p>
            <w:pPr>
              <w:spacing w:line="420" w:lineRule="exact"/>
              <w:jc w:val="center"/>
              <w:rPr>
                <w:rFonts w:asci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采购游乐设备</w:t>
            </w:r>
          </w:p>
        </w:tc>
        <w:tc>
          <w:tcPr>
            <w:tcW w:w="3390" w:type="pct"/>
            <w:gridSpan w:val="2"/>
            <w:vAlign w:val="center"/>
          </w:tcPr>
          <w:p>
            <w:pPr>
              <w:spacing w:line="420" w:lineRule="exact"/>
              <w:jc w:val="left"/>
              <w:rPr>
                <w:rFonts w:asci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购置四滑、塑料滑梯、攀岩点、轮胎、不锈钢滑梯、蹦蹦云、丛林小火车、</w:t>
            </w:r>
            <w:r>
              <w:rPr>
                <w:rFonts w:hint="eastAsia" w:ascii="宋体" w:hAnsi="宋体" w:cs="仿宋"/>
                <w:sz w:val="24"/>
              </w:rPr>
              <w:t>地球仪</w:t>
            </w:r>
            <w:r>
              <w:rPr>
                <w:rFonts w:hint="eastAsia" w:ascii="宋体" w:hAnsi="宋体" w:cs="仿宋"/>
                <w:color w:val="000000"/>
                <w:sz w:val="24"/>
              </w:rPr>
              <w:t>、丛林穿越等相关设备各一套。</w:t>
            </w:r>
          </w:p>
        </w:tc>
        <w:tc>
          <w:tcPr>
            <w:tcW w:w="665" w:type="pct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color w:val="000000"/>
                <w:sz w:val="24"/>
              </w:rPr>
            </w:pPr>
            <w:r>
              <w:rPr>
                <w:rFonts w:ascii="宋体" w:hAnsi="宋体" w:cs="仿宋"/>
                <w:sz w:val="24"/>
              </w:rPr>
              <w:t>610003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" w:type="pct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ascii="宋体" w:hAnsi="宋体" w:cs="仿宋"/>
                <w:color w:val="000000"/>
                <w:sz w:val="24"/>
              </w:rPr>
              <w:t>7</w:t>
            </w:r>
          </w:p>
        </w:tc>
        <w:tc>
          <w:tcPr>
            <w:tcW w:w="666" w:type="pct"/>
            <w:vAlign w:val="center"/>
          </w:tcPr>
          <w:p>
            <w:pPr>
              <w:spacing w:line="400" w:lineRule="exact"/>
              <w:jc w:val="center"/>
              <w:rPr>
                <w:rFonts w:asci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基础设施建设</w:t>
            </w:r>
          </w:p>
        </w:tc>
        <w:tc>
          <w:tcPr>
            <w:tcW w:w="3390" w:type="pct"/>
            <w:gridSpan w:val="2"/>
            <w:vAlign w:val="center"/>
          </w:tcPr>
          <w:p>
            <w:pPr>
              <w:spacing w:line="480" w:lineRule="exact"/>
              <w:jc w:val="left"/>
              <w:rPr>
                <w:rFonts w:asci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建设各类游乐设备基础设施费用。</w:t>
            </w:r>
          </w:p>
        </w:tc>
        <w:tc>
          <w:tcPr>
            <w:tcW w:w="665" w:type="pct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>33858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79" w:type="pct"/>
            <w:vAlign w:val="center"/>
          </w:tcPr>
          <w:p>
            <w:pPr>
              <w:spacing w:line="300" w:lineRule="exact"/>
              <w:rPr>
                <w:rFonts w:ascii="宋体" w:cs="仿宋"/>
                <w:b/>
                <w:color w:val="000000"/>
                <w:sz w:val="24"/>
              </w:rPr>
            </w:pPr>
            <w:r>
              <w:rPr>
                <w:rFonts w:hint="eastAsia" w:ascii="宋体" w:hAnsi="宋体" w:cs="仿宋"/>
                <w:b/>
                <w:color w:val="000000"/>
                <w:sz w:val="24"/>
              </w:rPr>
              <w:t>二</w:t>
            </w:r>
          </w:p>
        </w:tc>
        <w:tc>
          <w:tcPr>
            <w:tcW w:w="4056" w:type="pct"/>
            <w:gridSpan w:val="3"/>
            <w:vAlign w:val="center"/>
          </w:tcPr>
          <w:p>
            <w:pPr>
              <w:spacing w:line="300" w:lineRule="exact"/>
              <w:rPr>
                <w:rFonts w:ascii="宋体" w:cs="仿宋"/>
                <w:b/>
                <w:color w:val="000000"/>
                <w:sz w:val="24"/>
              </w:rPr>
            </w:pPr>
            <w:r>
              <w:rPr>
                <w:rFonts w:hint="eastAsia" w:ascii="宋体" w:hAnsi="宋体" w:cs="仿宋"/>
                <w:b/>
                <w:color w:val="000000"/>
                <w:sz w:val="24"/>
              </w:rPr>
              <w:t>休息凉亭及台阶</w:t>
            </w:r>
          </w:p>
        </w:tc>
        <w:tc>
          <w:tcPr>
            <w:tcW w:w="665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b/>
                <w:color w:val="000000"/>
                <w:sz w:val="24"/>
              </w:rPr>
            </w:pPr>
            <w:r>
              <w:rPr>
                <w:rFonts w:ascii="宋体" w:hAnsi="宋体" w:cs="仿宋"/>
                <w:b/>
                <w:color w:val="000000"/>
                <w:sz w:val="24"/>
              </w:rPr>
              <w:t>67887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" w:type="pct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ascii="宋体" w:hAnsi="宋体" w:cs="仿宋"/>
                <w:color w:val="000000"/>
                <w:sz w:val="24"/>
              </w:rPr>
              <w:t>1</w:t>
            </w:r>
          </w:p>
        </w:tc>
        <w:tc>
          <w:tcPr>
            <w:tcW w:w="1328" w:type="pct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休息凉亭</w:t>
            </w:r>
          </w:p>
        </w:tc>
        <w:tc>
          <w:tcPr>
            <w:tcW w:w="2728" w:type="pct"/>
            <w:vAlign w:val="center"/>
          </w:tcPr>
          <w:p>
            <w:pPr>
              <w:spacing w:line="400" w:lineRule="exact"/>
              <w:jc w:val="left"/>
              <w:rPr>
                <w:rFonts w:asci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凉亭建设面积</w:t>
            </w:r>
            <w:r>
              <w:rPr>
                <w:rFonts w:ascii="宋体" w:hAnsi="宋体" w:cs="仿宋"/>
                <w:sz w:val="24"/>
              </w:rPr>
              <w:t>90.75m2</w:t>
            </w:r>
            <w:r>
              <w:rPr>
                <w:rFonts w:hint="eastAsia" w:ascii="宋体" w:hAnsi="宋体" w:cs="仿宋"/>
                <w:sz w:val="24"/>
              </w:rPr>
              <w:t>，材料采用热镀锌钢</w:t>
            </w:r>
            <w:r>
              <w:rPr>
                <w:rFonts w:hint="eastAsia" w:ascii="宋体" w:hAnsi="宋体" w:cs="仿宋"/>
                <w:color w:val="000000"/>
                <w:sz w:val="24"/>
              </w:rPr>
              <w:t>管柱</w:t>
            </w:r>
            <w:r>
              <w:rPr>
                <w:rFonts w:hint="eastAsia" w:ascii="宋体" w:hAnsi="宋体" w:cs="仿宋"/>
                <w:sz w:val="24"/>
              </w:rPr>
              <w:t>、热镀锌钢屋架、彩塑树脂琉璃瓦。</w:t>
            </w:r>
          </w:p>
        </w:tc>
        <w:tc>
          <w:tcPr>
            <w:tcW w:w="665" w:type="pct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color w:val="000000"/>
                <w:sz w:val="24"/>
              </w:rPr>
            </w:pPr>
            <w:r>
              <w:rPr>
                <w:rFonts w:ascii="宋体" w:hAnsi="宋体" w:cs="仿宋"/>
                <w:sz w:val="24"/>
              </w:rPr>
              <w:t>49381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" w:type="pct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ascii="宋体" w:hAnsi="宋体" w:cs="仿宋"/>
                <w:color w:val="000000"/>
                <w:sz w:val="24"/>
              </w:rPr>
              <w:t>2</w:t>
            </w:r>
          </w:p>
        </w:tc>
        <w:tc>
          <w:tcPr>
            <w:tcW w:w="1328" w:type="pct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台阶及栏杆</w:t>
            </w:r>
          </w:p>
        </w:tc>
        <w:tc>
          <w:tcPr>
            <w:tcW w:w="2728" w:type="pct"/>
            <w:vAlign w:val="center"/>
          </w:tcPr>
          <w:p>
            <w:pPr>
              <w:spacing w:line="400" w:lineRule="exact"/>
              <w:jc w:val="left"/>
              <w:rPr>
                <w:rFonts w:asci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台阶建设面积</w:t>
            </w:r>
            <w:r>
              <w:rPr>
                <w:rFonts w:ascii="宋体" w:hAnsi="宋体" w:cs="仿宋"/>
                <w:color w:val="000000"/>
                <w:sz w:val="24"/>
              </w:rPr>
              <w:t>15m2</w:t>
            </w:r>
            <w:r>
              <w:rPr>
                <w:rFonts w:hint="eastAsia" w:ascii="宋体" w:hAnsi="宋体" w:cs="仿宋"/>
                <w:color w:val="000000"/>
                <w:sz w:val="24"/>
              </w:rPr>
              <w:t>，材料采用</w:t>
            </w:r>
            <w:r>
              <w:rPr>
                <w:rFonts w:ascii="宋体" w:hAnsi="宋体" w:cs="仿宋"/>
                <w:color w:val="000000"/>
                <w:sz w:val="24"/>
              </w:rPr>
              <w:t>30mm</w:t>
            </w:r>
            <w:r>
              <w:rPr>
                <w:rFonts w:hint="eastAsia" w:ascii="宋体" w:hAnsi="宋体" w:cs="仿宋"/>
                <w:color w:val="000000"/>
                <w:sz w:val="24"/>
              </w:rPr>
              <w:t>厚防腐木；</w:t>
            </w:r>
          </w:p>
          <w:p>
            <w:pPr>
              <w:spacing w:line="400" w:lineRule="exact"/>
              <w:jc w:val="left"/>
              <w:rPr>
                <w:rFonts w:asci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栏杆长度</w:t>
            </w:r>
            <w:r>
              <w:rPr>
                <w:rFonts w:ascii="宋体" w:hAnsi="宋体" w:cs="仿宋"/>
                <w:color w:val="000000"/>
                <w:sz w:val="24"/>
              </w:rPr>
              <w:t>15m</w:t>
            </w:r>
            <w:r>
              <w:rPr>
                <w:rFonts w:hint="eastAsia" w:ascii="宋体" w:hAnsi="宋体" w:cs="仿宋"/>
                <w:color w:val="000000"/>
                <w:sz w:val="24"/>
              </w:rPr>
              <w:t>，材料采用方钢管材质安装。</w:t>
            </w:r>
          </w:p>
        </w:tc>
        <w:tc>
          <w:tcPr>
            <w:tcW w:w="665" w:type="pct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color w:val="000000"/>
                <w:sz w:val="24"/>
              </w:rPr>
            </w:pPr>
            <w:r>
              <w:rPr>
                <w:rFonts w:ascii="宋体" w:hAnsi="宋体" w:cs="仿宋"/>
                <w:sz w:val="24"/>
              </w:rPr>
              <w:t>18506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" w:type="pct"/>
            <w:vAlign w:val="center"/>
          </w:tcPr>
          <w:p>
            <w:pPr>
              <w:spacing w:line="480" w:lineRule="exact"/>
              <w:jc w:val="center"/>
              <w:rPr>
                <w:rFonts w:asci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三</w:t>
            </w:r>
          </w:p>
        </w:tc>
        <w:tc>
          <w:tcPr>
            <w:tcW w:w="1328" w:type="pct"/>
            <w:gridSpan w:val="2"/>
            <w:vAlign w:val="center"/>
          </w:tcPr>
          <w:p>
            <w:pPr>
              <w:spacing w:line="480" w:lineRule="exact"/>
              <w:rPr>
                <w:rFonts w:ascii="宋体" w:cs="仿宋"/>
                <w:b/>
                <w:color w:val="000000"/>
                <w:sz w:val="24"/>
              </w:rPr>
            </w:pPr>
            <w:r>
              <w:rPr>
                <w:rFonts w:hint="eastAsia" w:ascii="宋体" w:hAnsi="宋体" w:cs="仿宋"/>
                <w:b/>
                <w:color w:val="000000"/>
                <w:sz w:val="24"/>
              </w:rPr>
              <w:t>宣传牌</w:t>
            </w:r>
          </w:p>
        </w:tc>
        <w:tc>
          <w:tcPr>
            <w:tcW w:w="2728" w:type="pct"/>
            <w:vAlign w:val="center"/>
          </w:tcPr>
          <w:p>
            <w:pPr>
              <w:spacing w:line="400" w:lineRule="exact"/>
              <w:rPr>
                <w:rFonts w:ascii="宋体" w:cs="仿宋"/>
                <w:b/>
                <w:color w:val="000000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单块面积</w:t>
            </w:r>
            <w:r>
              <w:rPr>
                <w:rFonts w:ascii="宋体" w:hAnsi="宋体" w:cs="仿宋"/>
                <w:sz w:val="24"/>
              </w:rPr>
              <w:t>2.4m2</w:t>
            </w:r>
            <w:r>
              <w:rPr>
                <w:rFonts w:hint="eastAsia" w:ascii="宋体" w:hAnsi="宋体" w:cs="仿宋"/>
                <w:sz w:val="24"/>
              </w:rPr>
              <w:t>，共</w:t>
            </w:r>
            <w:r>
              <w:rPr>
                <w:rFonts w:ascii="宋体" w:hAnsi="宋体" w:cs="仿宋"/>
                <w:sz w:val="24"/>
              </w:rPr>
              <w:t>36</w:t>
            </w:r>
            <w:r>
              <w:rPr>
                <w:rFonts w:hint="eastAsia" w:ascii="宋体" w:hAnsi="宋体" w:cs="仿宋"/>
                <w:sz w:val="24"/>
              </w:rPr>
              <w:t>块，材料采用镀锌方管、</w:t>
            </w:r>
            <w:r>
              <w:rPr>
                <w:rFonts w:ascii="宋体" w:hAnsi="宋体" w:cs="仿宋"/>
                <w:sz w:val="24"/>
              </w:rPr>
              <w:t>1.0mm</w:t>
            </w:r>
            <w:r>
              <w:rPr>
                <w:rFonts w:hint="eastAsia" w:ascii="宋体" w:hAnsi="宋体" w:cs="仿宋"/>
                <w:sz w:val="24"/>
              </w:rPr>
              <w:t>厚镀锌钢板。</w:t>
            </w:r>
          </w:p>
        </w:tc>
        <w:tc>
          <w:tcPr>
            <w:tcW w:w="665" w:type="pct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仿宋"/>
                <w:b/>
                <w:color w:val="000000"/>
                <w:sz w:val="24"/>
              </w:rPr>
            </w:pPr>
            <w:r>
              <w:rPr>
                <w:rFonts w:ascii="宋体" w:hAnsi="宋体" w:cs="仿宋"/>
                <w:b/>
                <w:color w:val="000000"/>
                <w:sz w:val="24"/>
              </w:rPr>
              <w:t>46684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" w:type="pct"/>
          </w:tcPr>
          <w:p>
            <w:pPr>
              <w:spacing w:line="480" w:lineRule="exact"/>
              <w:jc w:val="center"/>
              <w:rPr>
                <w:rFonts w:ascii="宋体" w:cs="仿宋"/>
                <w:b/>
                <w:color w:val="000000"/>
                <w:sz w:val="24"/>
              </w:rPr>
            </w:pPr>
            <w:r>
              <w:rPr>
                <w:rFonts w:hint="eastAsia" w:ascii="宋体" w:hAnsi="宋体" w:cs="仿宋"/>
                <w:b/>
                <w:color w:val="000000"/>
                <w:sz w:val="24"/>
              </w:rPr>
              <w:t>四</w:t>
            </w:r>
          </w:p>
        </w:tc>
        <w:tc>
          <w:tcPr>
            <w:tcW w:w="1328" w:type="pct"/>
            <w:gridSpan w:val="2"/>
            <w:vAlign w:val="center"/>
          </w:tcPr>
          <w:p>
            <w:pPr>
              <w:spacing w:line="480" w:lineRule="exact"/>
              <w:rPr>
                <w:rFonts w:ascii="宋体" w:cs="仿宋"/>
                <w:b/>
                <w:color w:val="000000"/>
                <w:sz w:val="24"/>
              </w:rPr>
            </w:pPr>
            <w:r>
              <w:rPr>
                <w:rFonts w:hint="eastAsia" w:ascii="宋体" w:hAnsi="宋体" w:cs="仿宋"/>
                <w:b/>
                <w:color w:val="000000"/>
                <w:sz w:val="24"/>
              </w:rPr>
              <w:t>总合计</w:t>
            </w:r>
          </w:p>
        </w:tc>
        <w:tc>
          <w:tcPr>
            <w:tcW w:w="2728" w:type="pct"/>
            <w:vAlign w:val="center"/>
          </w:tcPr>
          <w:p>
            <w:pPr>
              <w:spacing w:line="480" w:lineRule="exact"/>
              <w:ind w:firstLine="482" w:firstLineChars="200"/>
              <w:jc w:val="center"/>
              <w:rPr>
                <w:rFonts w:ascii="宋体" w:cs="仿宋"/>
                <w:b/>
                <w:color w:val="000000"/>
                <w:sz w:val="24"/>
              </w:rPr>
            </w:pPr>
          </w:p>
        </w:tc>
        <w:tc>
          <w:tcPr>
            <w:tcW w:w="665" w:type="pct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仿宋"/>
                <w:b/>
                <w:color w:val="000000"/>
                <w:sz w:val="24"/>
              </w:rPr>
            </w:pPr>
            <w:r>
              <w:rPr>
                <w:rFonts w:ascii="宋体" w:hAnsi="宋体" w:cs="仿宋"/>
                <w:b/>
                <w:color w:val="000000"/>
                <w:sz w:val="24"/>
              </w:rPr>
              <w:t>1532680</w:t>
            </w:r>
          </w:p>
        </w:tc>
      </w:tr>
    </w:tbl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line="336" w:lineRule="auto"/>
        <w:rPr>
          <w:rFonts w:ascii="黑体" w:hAnsi="仿宋" w:eastAsia="黑体" w:cs="仿宋"/>
          <w:sz w:val="32"/>
          <w:szCs w:val="32"/>
        </w:rPr>
      </w:pPr>
      <w:r>
        <w:rPr>
          <w:rFonts w:hint="eastAsia" w:ascii="黑体" w:hAnsi="仿宋" w:eastAsia="黑体" w:cs="仿宋"/>
          <w:sz w:val="32"/>
          <w:szCs w:val="32"/>
        </w:rPr>
        <w:t>附件</w:t>
      </w:r>
      <w:r>
        <w:rPr>
          <w:rFonts w:ascii="黑体" w:hAnsi="仿宋" w:eastAsia="黑体" w:cs="仿宋"/>
          <w:sz w:val="32"/>
          <w:szCs w:val="32"/>
        </w:rPr>
        <w:t>2</w:t>
      </w:r>
    </w:p>
    <w:p>
      <w:pPr>
        <w:jc w:val="center"/>
        <w:rPr>
          <w:rFonts w:ascii="方正小标宋简体" w:hAnsi="黑体" w:eastAsia="方正小标宋简体" w:cs="黑体"/>
          <w:bCs/>
          <w:sz w:val="40"/>
          <w:szCs w:val="36"/>
        </w:rPr>
      </w:pPr>
      <w:r>
        <w:rPr>
          <w:rFonts w:hint="eastAsia" w:ascii="方正小标宋简体" w:hAnsi="黑体" w:eastAsia="方正小标宋简体" w:cs="黑体"/>
          <w:bCs/>
          <w:sz w:val="40"/>
          <w:szCs w:val="36"/>
        </w:rPr>
        <w:t>项目验收材料</w:t>
      </w:r>
    </w:p>
    <w:p>
      <w:pPr>
        <w:ind w:firstLine="560" w:firstLineChars="200"/>
        <w:rPr>
          <w:sz w:val="28"/>
          <w:szCs w:val="28"/>
        </w:rPr>
      </w:pPr>
    </w:p>
    <w:p>
      <w:pPr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1.</w:t>
      </w:r>
      <w:r>
        <w:rPr>
          <w:rFonts w:hint="eastAsia" w:ascii="仿宋_GB2312" w:hAnsi="Times New Roman" w:eastAsia="仿宋_GB2312"/>
          <w:sz w:val="32"/>
          <w:szCs w:val="32"/>
        </w:rPr>
        <w:t>项目竣工验收申请报告</w:t>
      </w:r>
    </w:p>
    <w:p>
      <w:pPr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2.</w:t>
      </w:r>
      <w:r>
        <w:rPr>
          <w:rFonts w:hint="eastAsia" w:ascii="仿宋_GB2312" w:hAnsi="Times New Roman" w:eastAsia="仿宋_GB2312"/>
          <w:sz w:val="32"/>
          <w:szCs w:val="32"/>
        </w:rPr>
        <w:t>承担项目单位基本材料</w:t>
      </w:r>
    </w:p>
    <w:p>
      <w:pPr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2.1</w:t>
      </w:r>
      <w:r>
        <w:rPr>
          <w:rFonts w:hint="eastAsia" w:ascii="仿宋_GB2312" w:hAnsi="Times New Roman" w:eastAsia="仿宋_GB2312"/>
          <w:sz w:val="32"/>
          <w:szCs w:val="32"/>
        </w:rPr>
        <w:t>法人身份证</w:t>
      </w:r>
    </w:p>
    <w:p>
      <w:pPr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2.2</w:t>
      </w:r>
      <w:r>
        <w:rPr>
          <w:rFonts w:hint="eastAsia" w:ascii="仿宋_GB2312" w:hAnsi="Times New Roman" w:eastAsia="仿宋_GB2312"/>
          <w:sz w:val="32"/>
          <w:szCs w:val="32"/>
        </w:rPr>
        <w:t>营业执照</w:t>
      </w:r>
    </w:p>
    <w:p>
      <w:pPr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2.3</w:t>
      </w:r>
      <w:r>
        <w:rPr>
          <w:rFonts w:hint="eastAsia" w:ascii="仿宋_GB2312" w:hAnsi="Times New Roman" w:eastAsia="仿宋_GB2312"/>
          <w:sz w:val="32"/>
          <w:szCs w:val="32"/>
        </w:rPr>
        <w:t>银行开户许可证</w:t>
      </w:r>
    </w:p>
    <w:p>
      <w:pPr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2.4</w:t>
      </w:r>
      <w:r>
        <w:rPr>
          <w:rFonts w:hint="eastAsia" w:ascii="仿宋_GB2312" w:hAnsi="Times New Roman" w:eastAsia="仿宋_GB2312"/>
          <w:sz w:val="32"/>
          <w:szCs w:val="32"/>
        </w:rPr>
        <w:t>用地协议</w:t>
      </w:r>
    </w:p>
    <w:p>
      <w:pPr>
        <w:ind w:firstLine="640" w:firstLineChars="200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3.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项目批复文件</w:t>
      </w:r>
    </w:p>
    <w:p>
      <w:pPr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4.</w:t>
      </w:r>
      <w:r>
        <w:rPr>
          <w:rFonts w:hint="eastAsia" w:ascii="仿宋_GB2312" w:hAnsi="Times New Roman" w:eastAsia="仿宋_GB2312"/>
          <w:sz w:val="32"/>
          <w:szCs w:val="32"/>
        </w:rPr>
        <w:t>项目建设工作总结</w:t>
      </w:r>
    </w:p>
    <w:p>
      <w:pPr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5.</w:t>
      </w:r>
      <w:r>
        <w:rPr>
          <w:rFonts w:hint="eastAsia" w:ascii="仿宋_GB2312" w:hAnsi="Times New Roman" w:eastAsia="仿宋_GB2312"/>
          <w:sz w:val="32"/>
          <w:szCs w:val="32"/>
        </w:rPr>
        <w:t>第三方项目测量建设数量和工程竣工分布图</w:t>
      </w:r>
    </w:p>
    <w:p>
      <w:pPr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6.</w:t>
      </w:r>
      <w:r>
        <w:rPr>
          <w:rFonts w:hint="eastAsia" w:ascii="仿宋_GB2312" w:hAnsi="Times New Roman" w:eastAsia="仿宋_GB2312"/>
          <w:sz w:val="32"/>
          <w:szCs w:val="32"/>
        </w:rPr>
        <w:t>设施设备采购资料</w:t>
      </w:r>
    </w:p>
    <w:p>
      <w:pPr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7</w:t>
      </w:r>
      <w:r>
        <w:rPr>
          <w:rFonts w:hint="eastAsia" w:ascii="仿宋_GB2312" w:hAnsi="Times New Roman" w:eastAsia="仿宋_GB2312"/>
          <w:sz w:val="32"/>
          <w:szCs w:val="32"/>
        </w:rPr>
        <w:t>项目账务专账</w:t>
      </w:r>
      <w:r>
        <w:rPr>
          <w:rFonts w:ascii="仿宋_GB2312" w:hAnsi="Times New Roman" w:eastAsia="仿宋_GB2312"/>
          <w:sz w:val="32"/>
          <w:szCs w:val="32"/>
        </w:rPr>
        <w:t>(</w:t>
      </w:r>
      <w:r>
        <w:rPr>
          <w:rFonts w:hint="eastAsia" w:ascii="仿宋_GB2312" w:hAnsi="Times New Roman" w:eastAsia="仿宋_GB2312"/>
          <w:sz w:val="32"/>
          <w:szCs w:val="32"/>
        </w:rPr>
        <w:t>不少于补助税票</w:t>
      </w:r>
      <w:r>
        <w:rPr>
          <w:rFonts w:ascii="仿宋_GB2312" w:hAnsi="Times New Roman" w:eastAsia="仿宋_GB2312"/>
          <w:sz w:val="32"/>
          <w:szCs w:val="32"/>
        </w:rPr>
        <w:t>)</w:t>
      </w:r>
    </w:p>
    <w:p>
      <w:pPr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9.</w:t>
      </w:r>
      <w:r>
        <w:rPr>
          <w:rFonts w:hint="eastAsia" w:ascii="仿宋_GB2312" w:hAnsi="Times New Roman" w:eastAsia="仿宋_GB2312"/>
          <w:sz w:val="32"/>
          <w:szCs w:val="32"/>
        </w:rPr>
        <w:t>项目竣工财务决算审计报告</w:t>
      </w:r>
    </w:p>
    <w:p>
      <w:pPr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10.</w:t>
      </w:r>
      <w:r>
        <w:rPr>
          <w:rFonts w:hint="eastAsia" w:ascii="仿宋_GB2312" w:hAnsi="Times New Roman" w:eastAsia="仿宋_GB2312"/>
          <w:sz w:val="32"/>
          <w:szCs w:val="32"/>
        </w:rPr>
        <w:t>项目建设前、中、后期的相关影像资料</w:t>
      </w:r>
    </w:p>
    <w:p>
      <w:pPr>
        <w:rPr>
          <w:rFonts w:ascii="仿宋_GB2312" w:hAnsi="Times New Roman" w:eastAsia="仿宋_GB2312"/>
        </w:rPr>
      </w:pPr>
    </w:p>
    <w:p>
      <w:pPr>
        <w:rPr>
          <w:rFonts w:ascii="仿宋_GB2312" w:eastAsia="仿宋_GB2312"/>
        </w:rPr>
      </w:pP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20" w:lineRule="exact"/>
        <w:ind w:firstLine="210" w:firstLineChars="100"/>
        <w:rPr>
          <w:rFonts w:ascii="仿宋_GB2312" w:hAnsi="仿宋" w:eastAsia="仿宋_GB2312" w:cs="仿宋"/>
          <w:sz w:val="28"/>
          <w:szCs w:val="32"/>
        </w:rPr>
      </w:pPr>
      <w:r>
        <w:pict>
          <v:line id="_x0000_s1026" o:spid="_x0000_s1026" o:spt="20" style="position:absolute;left:0pt;margin-left:0pt;margin-top:34.95pt;height:0pt;width:450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line id="_x0000_s1027" o:spid="_x0000_s1027" o:spt="20" style="position:absolute;left:0pt;margin-left:0pt;margin-top:-0.45pt;height:0pt;width:450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仿宋" w:eastAsia="仿宋_GB2312" w:cs="仿宋"/>
          <w:sz w:val="28"/>
          <w:szCs w:val="32"/>
        </w:rPr>
        <w:t>安溪县农业农村局办公室</w:t>
      </w:r>
      <w:r>
        <w:rPr>
          <w:rFonts w:ascii="仿宋_GB2312" w:hAnsi="仿宋" w:eastAsia="仿宋_GB2312" w:cs="仿宋"/>
          <w:sz w:val="28"/>
          <w:szCs w:val="32"/>
        </w:rPr>
        <w:t xml:space="preserve">                   2023</w:t>
      </w:r>
      <w:r>
        <w:rPr>
          <w:rFonts w:hint="eastAsia" w:ascii="仿宋_GB2312" w:hAnsi="仿宋" w:eastAsia="仿宋_GB2312" w:cs="仿宋"/>
          <w:sz w:val="28"/>
          <w:szCs w:val="32"/>
        </w:rPr>
        <w:t>年</w:t>
      </w:r>
      <w:r>
        <w:rPr>
          <w:rFonts w:ascii="仿宋_GB2312" w:hAnsi="仿宋" w:eastAsia="仿宋_GB2312" w:cs="仿宋"/>
          <w:sz w:val="28"/>
          <w:szCs w:val="32"/>
        </w:rPr>
        <w:t>3</w:t>
      </w:r>
      <w:r>
        <w:rPr>
          <w:rFonts w:hint="eastAsia" w:ascii="仿宋_GB2312" w:hAnsi="仿宋" w:eastAsia="仿宋_GB2312" w:cs="仿宋"/>
          <w:sz w:val="28"/>
          <w:szCs w:val="32"/>
        </w:rPr>
        <w:t>月</w:t>
      </w:r>
      <w:r>
        <w:rPr>
          <w:rFonts w:ascii="仿宋_GB2312" w:hAnsi="仿宋" w:eastAsia="仿宋_GB2312" w:cs="仿宋"/>
          <w:sz w:val="28"/>
          <w:szCs w:val="32"/>
        </w:rPr>
        <w:t>3</w:t>
      </w:r>
      <w:r>
        <w:rPr>
          <w:rFonts w:hint="eastAsia" w:ascii="仿宋_GB2312" w:hAnsi="仿宋" w:eastAsia="仿宋_GB2312" w:cs="仿宋"/>
          <w:sz w:val="28"/>
          <w:szCs w:val="32"/>
        </w:rPr>
        <w:t>日印发</w:t>
      </w:r>
    </w:p>
    <w:sectPr>
      <w:footerReference r:id="rId3" w:type="default"/>
      <w:footerReference r:id="rId4" w:type="even"/>
      <w:pgSz w:w="11906" w:h="16838"/>
      <w:pgMar w:top="1701" w:right="1474" w:bottom="1588" w:left="1474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asci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- 3 -</w:t>
    </w:r>
    <w:r>
      <w:rPr>
        <w:rStyle w:val="7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c2YmUwMmJlYTI0ZmY1YzY1ZDUwODllNzEyMzNiMzIifQ=="/>
  </w:docVars>
  <w:rsids>
    <w:rsidRoot w:val="6E9036F4"/>
    <w:rsid w:val="00060D62"/>
    <w:rsid w:val="00090F62"/>
    <w:rsid w:val="0014452E"/>
    <w:rsid w:val="003F2FF5"/>
    <w:rsid w:val="00404C43"/>
    <w:rsid w:val="00432FD5"/>
    <w:rsid w:val="00522B44"/>
    <w:rsid w:val="006A1CC0"/>
    <w:rsid w:val="0071639B"/>
    <w:rsid w:val="00812B5B"/>
    <w:rsid w:val="009C7603"/>
    <w:rsid w:val="009D5914"/>
    <w:rsid w:val="00B74C84"/>
    <w:rsid w:val="00DE5483"/>
    <w:rsid w:val="00F42FE4"/>
    <w:rsid w:val="00FE4A7B"/>
    <w:rsid w:val="0F1305B0"/>
    <w:rsid w:val="15495FD4"/>
    <w:rsid w:val="44A8102B"/>
    <w:rsid w:val="6C536325"/>
    <w:rsid w:val="6E9036F4"/>
    <w:rsid w:val="70C26124"/>
    <w:rsid w:val="798C3AAD"/>
    <w:rsid w:val="7F2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99"/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8">
    <w:name w:val="Footer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6"/>
    <w:link w:val="3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4</Pages>
  <Words>1206</Words>
  <Characters>1458</Characters>
  <Lines>0</Lines>
  <Paragraphs>0</Paragraphs>
  <TotalTime>10</TotalTime>
  <ScaleCrop>false</ScaleCrop>
  <LinksUpToDate>false</LinksUpToDate>
  <CharactersWithSpaces>1538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2023-02-24T03:03:00Z</dcterms:created>
  <dc:creator>雨点</dc:creator>
  <cp:lastModifiedBy>項</cp:lastModifiedBy>
  <cp:lastPrinted>2023-03-03T01:42:00Z</cp:lastPrinted>
  <dcterms:modified xsi:type="dcterms:W3CDTF">2023-03-03T07:56:16Z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6CBEDE16945B4F7A913409B462C81885</vt:lpwstr>
  </property>
</Properties>
</file>