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C4" w:rsidRDefault="00166EC4">
      <w:pPr>
        <w:spacing w:line="600" w:lineRule="exact"/>
        <w:jc w:val="center"/>
        <w:rPr>
          <w:rFonts w:ascii="仿宋_GB2312"/>
          <w:color w:val="000000"/>
        </w:rPr>
      </w:pPr>
    </w:p>
    <w:p w:rsidR="00166EC4" w:rsidRDefault="00166EC4">
      <w:pPr>
        <w:spacing w:line="600" w:lineRule="exact"/>
        <w:jc w:val="center"/>
        <w:rPr>
          <w:rFonts w:ascii="仿宋_GB2312"/>
          <w:color w:val="000000"/>
        </w:rPr>
      </w:pPr>
    </w:p>
    <w:p w:rsidR="00166EC4" w:rsidRDefault="00166EC4">
      <w:pPr>
        <w:spacing w:line="600" w:lineRule="exact"/>
        <w:jc w:val="center"/>
        <w:rPr>
          <w:rFonts w:ascii="仿宋_GB2312"/>
          <w:color w:val="000000"/>
        </w:rPr>
      </w:pPr>
    </w:p>
    <w:p w:rsidR="00166EC4" w:rsidRDefault="00166EC4">
      <w:pPr>
        <w:spacing w:line="600" w:lineRule="exact"/>
        <w:jc w:val="center"/>
        <w:rPr>
          <w:rFonts w:ascii="仿宋_GB2312"/>
          <w:color w:val="000000"/>
        </w:rPr>
      </w:pPr>
    </w:p>
    <w:p w:rsidR="00166EC4" w:rsidRDefault="00166EC4">
      <w:pPr>
        <w:spacing w:line="600" w:lineRule="exact"/>
        <w:jc w:val="center"/>
        <w:rPr>
          <w:rFonts w:ascii="仿宋_GB2312"/>
          <w:color w:val="000000"/>
        </w:rPr>
      </w:pPr>
    </w:p>
    <w:p w:rsidR="00166EC4" w:rsidRDefault="00166EC4">
      <w:pPr>
        <w:spacing w:line="600" w:lineRule="exact"/>
        <w:jc w:val="center"/>
        <w:rPr>
          <w:rFonts w:ascii="仿宋_GB2312"/>
          <w:color w:val="000000"/>
        </w:rPr>
      </w:pPr>
    </w:p>
    <w:p w:rsidR="00166EC4" w:rsidRDefault="00166EC4">
      <w:pPr>
        <w:spacing w:line="600" w:lineRule="exact"/>
        <w:jc w:val="center"/>
        <w:rPr>
          <w:rFonts w:ascii="仿宋_GB2312"/>
          <w:color w:val="000000"/>
        </w:rPr>
      </w:pPr>
    </w:p>
    <w:p w:rsidR="00166EC4" w:rsidRDefault="00A9358C">
      <w:pPr>
        <w:spacing w:line="600" w:lineRule="exact"/>
        <w:jc w:val="center"/>
        <w:rPr>
          <w:rFonts w:ascii="仿宋_GB2312"/>
          <w:color w:val="000000"/>
        </w:rPr>
      </w:pPr>
      <w:r>
        <w:rPr>
          <w:rFonts w:ascii="仿宋_GB2312" w:hint="eastAsia"/>
          <w:color w:val="000000"/>
        </w:rPr>
        <w:t>安农综〔</w:t>
      </w:r>
      <w:r>
        <w:rPr>
          <w:rFonts w:ascii="仿宋_GB2312"/>
          <w:color w:val="000000"/>
        </w:rPr>
        <w:t>2023</w:t>
      </w:r>
      <w:r>
        <w:rPr>
          <w:rFonts w:ascii="仿宋_GB2312" w:hint="eastAsia"/>
          <w:color w:val="000000"/>
        </w:rPr>
        <w:t>〕</w:t>
      </w:r>
      <w:r w:rsidR="005F1BED">
        <w:rPr>
          <w:rFonts w:ascii="仿宋_GB2312" w:hint="eastAsia"/>
          <w:color w:val="000000"/>
        </w:rPr>
        <w:t>35</w:t>
      </w:r>
      <w:r>
        <w:rPr>
          <w:rFonts w:ascii="仿宋_GB2312" w:hint="eastAsia"/>
          <w:color w:val="000000"/>
        </w:rPr>
        <w:t>号</w:t>
      </w:r>
    </w:p>
    <w:p w:rsidR="00166EC4" w:rsidRDefault="00166EC4">
      <w:pPr>
        <w:spacing w:line="600" w:lineRule="exact"/>
        <w:jc w:val="center"/>
        <w:rPr>
          <w:rFonts w:ascii="仿宋_GB2312"/>
          <w:color w:val="000000"/>
        </w:rPr>
      </w:pPr>
    </w:p>
    <w:p w:rsidR="00166EC4" w:rsidRDefault="00166EC4">
      <w:pPr>
        <w:spacing w:line="600" w:lineRule="exact"/>
        <w:jc w:val="center"/>
        <w:rPr>
          <w:rFonts w:ascii="仿宋_GB2312"/>
          <w:color w:val="000000"/>
        </w:rPr>
      </w:pPr>
    </w:p>
    <w:p w:rsidR="00166EC4" w:rsidRDefault="00A9358C">
      <w:pPr>
        <w:spacing w:line="660" w:lineRule="exact"/>
        <w:jc w:val="center"/>
        <w:rPr>
          <w:rFonts w:ascii="方正小标宋简体" w:eastAsia="方正小标宋简体"/>
          <w:color w:val="000000"/>
          <w:sz w:val="44"/>
        </w:rPr>
      </w:pPr>
      <w:r>
        <w:rPr>
          <w:rFonts w:ascii="方正小标宋简体" w:eastAsia="方正小标宋简体" w:hint="eastAsia"/>
          <w:color w:val="000000"/>
          <w:sz w:val="44"/>
        </w:rPr>
        <w:t>安溪县农业农村局</w:t>
      </w:r>
      <w:r>
        <w:rPr>
          <w:rFonts w:ascii="方正小标宋简体" w:eastAsia="方正小标宋简体" w:hint="eastAsia"/>
          <w:color w:val="000000"/>
          <w:sz w:val="44"/>
        </w:rPr>
        <w:t xml:space="preserve">  </w:t>
      </w:r>
      <w:r>
        <w:rPr>
          <w:rFonts w:ascii="方正小标宋简体" w:eastAsia="方正小标宋简体" w:hint="eastAsia"/>
          <w:color w:val="000000"/>
          <w:sz w:val="44"/>
        </w:rPr>
        <w:t>安溪县财政局</w:t>
      </w:r>
      <w:r>
        <w:rPr>
          <w:rFonts w:ascii="方正小标宋简体" w:eastAsia="方正小标宋简体" w:hint="eastAsia"/>
          <w:color w:val="000000"/>
          <w:sz w:val="44"/>
        </w:rPr>
        <w:t>关于下拨</w:t>
      </w:r>
    </w:p>
    <w:p w:rsidR="00166EC4" w:rsidRDefault="00A9358C">
      <w:pPr>
        <w:spacing w:line="660" w:lineRule="exact"/>
        <w:jc w:val="center"/>
        <w:rPr>
          <w:rFonts w:ascii="方正小标宋简体" w:eastAsia="方正小标宋简体"/>
          <w:color w:val="000000"/>
          <w:sz w:val="44"/>
        </w:rPr>
      </w:pPr>
      <w:r>
        <w:rPr>
          <w:rFonts w:ascii="方正小标宋简体" w:eastAsia="方正小标宋简体" w:hint="eastAsia"/>
          <w:color w:val="000000"/>
          <w:sz w:val="44"/>
        </w:rPr>
        <w:t>安溪县畜禽粪污资源化利用整县粪污集中</w:t>
      </w:r>
    </w:p>
    <w:p w:rsidR="00166EC4" w:rsidRDefault="00A9358C">
      <w:pPr>
        <w:spacing w:line="660" w:lineRule="exact"/>
        <w:jc w:val="center"/>
        <w:rPr>
          <w:rFonts w:ascii="方正小标宋简体" w:eastAsia="方正小标宋简体"/>
          <w:color w:val="000000"/>
          <w:sz w:val="44"/>
        </w:rPr>
      </w:pPr>
      <w:r>
        <w:rPr>
          <w:rFonts w:ascii="方正小标宋简体" w:eastAsia="方正小标宋简体" w:hint="eastAsia"/>
          <w:color w:val="000000"/>
          <w:sz w:val="44"/>
        </w:rPr>
        <w:t>处理中心（第三方有机肥厂）项目</w:t>
      </w:r>
    </w:p>
    <w:p w:rsidR="00166EC4" w:rsidRDefault="00A9358C">
      <w:pPr>
        <w:spacing w:line="660" w:lineRule="exact"/>
        <w:jc w:val="center"/>
        <w:rPr>
          <w:rFonts w:ascii="方正小标宋简体" w:eastAsia="方正小标宋简体"/>
          <w:color w:val="000000"/>
          <w:sz w:val="44"/>
        </w:rPr>
      </w:pPr>
      <w:r>
        <w:rPr>
          <w:rFonts w:ascii="方正小标宋简体" w:eastAsia="方正小标宋简体" w:hint="eastAsia"/>
          <w:color w:val="000000"/>
          <w:sz w:val="44"/>
        </w:rPr>
        <w:t>财政补助</w:t>
      </w:r>
      <w:r>
        <w:rPr>
          <w:rFonts w:ascii="方正小标宋简体" w:eastAsia="方正小标宋简体" w:hint="eastAsia"/>
          <w:color w:val="000000"/>
          <w:sz w:val="44"/>
        </w:rPr>
        <w:t>资金的通知</w:t>
      </w:r>
    </w:p>
    <w:p w:rsidR="00166EC4" w:rsidRDefault="00166EC4">
      <w:pPr>
        <w:jc w:val="center"/>
        <w:rPr>
          <w:color w:val="000000"/>
        </w:rPr>
      </w:pPr>
    </w:p>
    <w:p w:rsidR="00166EC4" w:rsidRDefault="00A9358C">
      <w:pPr>
        <w:spacing w:line="600" w:lineRule="exact"/>
        <w:rPr>
          <w:color w:val="000000"/>
        </w:rPr>
      </w:pPr>
      <w:r>
        <w:rPr>
          <w:rFonts w:hint="eastAsia"/>
          <w:color w:val="000000"/>
        </w:rPr>
        <w:t>龙门</w:t>
      </w:r>
      <w:r>
        <w:rPr>
          <w:rFonts w:hint="eastAsia"/>
          <w:color w:val="000000"/>
        </w:rPr>
        <w:t>镇财政所：</w:t>
      </w:r>
    </w:p>
    <w:p w:rsidR="00166EC4" w:rsidRDefault="00A9358C">
      <w:pPr>
        <w:spacing w:line="600" w:lineRule="exact"/>
        <w:ind w:firstLine="640"/>
        <w:rPr>
          <w:rFonts w:ascii="仿宋_GB2312" w:hAnsi="宋体" w:cs="仿宋_GB2312"/>
          <w:color w:val="000000"/>
          <w:shd w:val="clear" w:color="auto" w:fill="FFFFFF"/>
        </w:rPr>
      </w:pPr>
      <w:r>
        <w:rPr>
          <w:rFonts w:hint="eastAsia"/>
          <w:color w:val="000000"/>
        </w:rPr>
        <w:t>根据</w:t>
      </w:r>
      <w:r>
        <w:rPr>
          <w:rFonts w:ascii="Times New Roman" w:hAnsi="Times New Roman" w:hint="eastAsia"/>
          <w:color w:val="000000"/>
        </w:rPr>
        <w:t>《关于批复〈安溪县畜禽粪污资源化利用整县粪污集中处理中心（第三方有机肥厂）推进建设方案〉的通知</w:t>
      </w:r>
      <w:r>
        <w:rPr>
          <w:rFonts w:ascii="仿宋_GB2312" w:hAnsi="仿宋" w:cs="仿宋_GB2312" w:hint="eastAsia"/>
          <w:color w:val="000000"/>
        </w:rPr>
        <w:t>》（安农〔</w:t>
      </w:r>
      <w:r>
        <w:rPr>
          <w:rFonts w:ascii="仿宋_GB2312" w:hAnsi="仿宋" w:cs="仿宋_GB2312" w:hint="eastAsia"/>
          <w:color w:val="000000"/>
        </w:rPr>
        <w:t>2022</w:t>
      </w:r>
      <w:r>
        <w:rPr>
          <w:rFonts w:ascii="仿宋_GB2312" w:hAnsi="仿宋" w:cs="仿宋_GB2312" w:hint="eastAsia"/>
          <w:color w:val="000000"/>
        </w:rPr>
        <w:t>〕</w:t>
      </w:r>
      <w:r>
        <w:rPr>
          <w:rFonts w:ascii="仿宋_GB2312" w:hAnsi="仿宋" w:cs="仿宋_GB2312" w:hint="eastAsia"/>
          <w:color w:val="000000"/>
        </w:rPr>
        <w:t>45</w:t>
      </w:r>
      <w:r>
        <w:rPr>
          <w:rFonts w:ascii="仿宋_GB2312" w:hAnsi="仿宋" w:cs="仿宋_GB2312" w:hint="eastAsia"/>
          <w:color w:val="000000"/>
        </w:rPr>
        <w:t>号）的文件精神，由</w:t>
      </w:r>
      <w:r>
        <w:rPr>
          <w:rFonts w:ascii="仿宋_GB2312" w:hAnsi="仿宋" w:cs="仿宋_GB2312" w:hint="eastAsia"/>
          <w:color w:val="000000"/>
        </w:rPr>
        <w:t>我</w:t>
      </w:r>
      <w:r>
        <w:rPr>
          <w:rFonts w:ascii="Times New Roman" w:hAnsi="Times New Roman" w:hint="eastAsia"/>
        </w:rPr>
        <w:t>县的福建省厚博农业科技有限公司承担建设的安溪县畜禽粪污资源化利用整县粪污集中处理中心（第三方有机肥厂）项目已完成</w:t>
      </w:r>
      <w:r>
        <w:rPr>
          <w:rFonts w:ascii="Times New Roman" w:hAnsi="Times New Roman" w:hint="eastAsia"/>
          <w:color w:val="000000"/>
        </w:rPr>
        <w:t>。经专家组、县农业、发改、财政、生态环境等部门、属地乡镇政府</w:t>
      </w:r>
      <w:r>
        <w:rPr>
          <w:rFonts w:ascii="Times New Roman" w:hAnsi="Times New Roman" w:hint="eastAsia"/>
          <w:color w:val="000000"/>
        </w:rPr>
        <w:t>、市农业农村局</w:t>
      </w:r>
      <w:r>
        <w:rPr>
          <w:rFonts w:ascii="Times New Roman" w:hAnsi="Times New Roman" w:hint="eastAsia"/>
          <w:color w:val="000000"/>
        </w:rPr>
        <w:lastRenderedPageBreak/>
        <w:t>等联合现场验收</w:t>
      </w:r>
      <w:r>
        <w:rPr>
          <w:rFonts w:ascii="Times New Roman" w:hAnsi="Times New Roman" w:hint="eastAsia"/>
          <w:color w:val="000000"/>
        </w:rPr>
        <w:t>并</w:t>
      </w:r>
      <w:r>
        <w:rPr>
          <w:rFonts w:ascii="仿宋_GB2312" w:hAnsi="宋体" w:cs="仿宋_GB2312" w:hint="eastAsia"/>
          <w:color w:val="000000"/>
          <w:shd w:val="clear" w:color="auto" w:fill="FFFFFF"/>
        </w:rPr>
        <w:t>验收合格，</w:t>
      </w:r>
      <w:r>
        <w:rPr>
          <w:rFonts w:ascii="仿宋_GB2312" w:hAnsi="宋体" w:cs="仿宋_GB2312" w:hint="eastAsia"/>
          <w:color w:val="000000"/>
          <w:shd w:val="clear" w:color="auto" w:fill="FFFFFF"/>
        </w:rPr>
        <w:t>经第三方投资评审助审机构（福建省建信工程管理集团有限公司）的审核，该项目最终审定投资金额为</w:t>
      </w:r>
      <w:r>
        <w:rPr>
          <w:rFonts w:ascii="仿宋_GB2312" w:hAnsi="宋体" w:cs="仿宋_GB2312" w:hint="eastAsia"/>
          <w:color w:val="000000"/>
          <w:shd w:val="clear" w:color="auto" w:fill="FFFFFF"/>
        </w:rPr>
        <w:t>1090.1167</w:t>
      </w:r>
      <w:r>
        <w:rPr>
          <w:rFonts w:ascii="仿宋_GB2312" w:hAnsi="宋体" w:cs="仿宋_GB2312" w:hint="eastAsia"/>
          <w:color w:val="000000"/>
          <w:shd w:val="clear" w:color="auto" w:fill="FFFFFF"/>
        </w:rPr>
        <w:t>万元，符合相关项目批复文件要求。</w:t>
      </w:r>
      <w:r>
        <w:rPr>
          <w:rFonts w:ascii="仿宋_GB2312" w:hAnsi="宋体" w:cs="仿宋_GB2312" w:hint="eastAsia"/>
          <w:color w:val="000000"/>
          <w:shd w:val="clear" w:color="auto" w:fill="FFFFFF"/>
        </w:rPr>
        <w:t>在县政府公众信息网公示无异议</w:t>
      </w:r>
      <w:r>
        <w:rPr>
          <w:rFonts w:ascii="仿宋_GB2312" w:hAnsi="宋体" w:cs="仿宋_GB2312" w:hint="eastAsia"/>
          <w:color w:val="000000"/>
          <w:shd w:val="clear" w:color="auto" w:fill="FFFFFF"/>
        </w:rPr>
        <w:t>后</w:t>
      </w:r>
      <w:r>
        <w:rPr>
          <w:rFonts w:ascii="仿宋_GB2312" w:hAnsi="宋体" w:cs="仿宋_GB2312" w:hint="eastAsia"/>
          <w:color w:val="000000"/>
          <w:shd w:val="clear" w:color="auto" w:fill="FFFFFF"/>
        </w:rPr>
        <w:t>，现将</w:t>
      </w:r>
      <w:r>
        <w:rPr>
          <w:rFonts w:ascii="Times New Roman" w:hAnsi="Times New Roman" w:hint="eastAsia"/>
        </w:rPr>
        <w:t>福建省厚博农业科技有限公司</w:t>
      </w:r>
      <w:r>
        <w:rPr>
          <w:rFonts w:ascii="Times New Roman" w:hAnsi="Times New Roman" w:hint="eastAsia"/>
          <w:color w:val="000000"/>
        </w:rPr>
        <w:t>承担的</w:t>
      </w:r>
      <w:r>
        <w:rPr>
          <w:rFonts w:ascii="Times New Roman" w:hAnsi="Times New Roman" w:hint="eastAsia"/>
        </w:rPr>
        <w:t>安溪县畜禽粪污资源化利用整县粪污集中处理中心（第三方有机肥厂）</w:t>
      </w:r>
      <w:r>
        <w:rPr>
          <w:rFonts w:ascii="仿宋_GB2312" w:hAnsi="宋体" w:cs="仿宋_GB2312" w:hint="eastAsia"/>
          <w:color w:val="000000"/>
          <w:shd w:val="clear" w:color="auto" w:fill="FFFFFF"/>
        </w:rPr>
        <w:t>项目财政补助资金</w:t>
      </w:r>
      <w:r>
        <w:rPr>
          <w:rFonts w:ascii="仿宋_GB2312" w:hAnsi="宋体" w:cs="仿宋_GB2312" w:hint="eastAsia"/>
          <w:color w:val="000000"/>
          <w:shd w:val="clear" w:color="auto" w:fill="FFFFFF"/>
        </w:rPr>
        <w:t>500</w:t>
      </w:r>
      <w:r>
        <w:rPr>
          <w:rFonts w:ascii="仿宋_GB2312" w:hAnsi="宋体" w:cs="仿宋_GB2312" w:hint="eastAsia"/>
          <w:color w:val="000000"/>
          <w:shd w:val="clear" w:color="auto" w:fill="FFFFFF"/>
        </w:rPr>
        <w:t>万元下达给你们（详见附件），请你们尽快将项目补助资金下拨到位，并专款专用。</w:t>
      </w:r>
    </w:p>
    <w:p w:rsidR="00166EC4" w:rsidRDefault="00166EC4">
      <w:pPr>
        <w:pStyle w:val="a0"/>
        <w:spacing w:line="600" w:lineRule="exact"/>
        <w:rPr>
          <w:rFonts w:ascii="仿宋_GB2312" w:cs="仿宋_GB2312"/>
          <w:color w:val="000000"/>
          <w:szCs w:val="32"/>
          <w:shd w:val="clear" w:color="auto" w:fill="FFFFFF"/>
        </w:rPr>
      </w:pPr>
    </w:p>
    <w:p w:rsidR="00166EC4" w:rsidRDefault="00A9358C">
      <w:pPr>
        <w:spacing w:line="660" w:lineRule="exact"/>
        <w:ind w:leftChars="100" w:left="1280" w:hangingChars="300" w:hanging="960"/>
      </w:pPr>
      <w:r>
        <w:rPr>
          <w:rFonts w:ascii="仿宋_GB2312" w:cs="仿宋_GB2312" w:hint="eastAsia"/>
          <w:shd w:val="clear" w:color="auto" w:fill="FFFFFF"/>
        </w:rPr>
        <w:t>附件：</w:t>
      </w:r>
      <w:r>
        <w:rPr>
          <w:rFonts w:hint="eastAsia"/>
        </w:rPr>
        <w:t>安溪县畜禽粪污资源化利用整县粪污集中处理中心（第三方有机肥厂）项目资金安排表</w:t>
      </w:r>
    </w:p>
    <w:p w:rsidR="00166EC4" w:rsidRDefault="00166EC4">
      <w:pPr>
        <w:pStyle w:val="a0"/>
        <w:spacing w:line="600" w:lineRule="exact"/>
        <w:rPr>
          <w:rFonts w:ascii="仿宋_GB2312" w:cs="仿宋_GB2312"/>
          <w:color w:val="000000"/>
          <w:szCs w:val="32"/>
          <w:shd w:val="clear" w:color="auto" w:fill="FFFFFF"/>
        </w:rPr>
      </w:pPr>
    </w:p>
    <w:p w:rsidR="00166EC4" w:rsidRDefault="00166EC4">
      <w:pPr>
        <w:pStyle w:val="a0"/>
        <w:spacing w:line="600" w:lineRule="exact"/>
        <w:rPr>
          <w:rFonts w:ascii="仿宋_GB2312" w:cs="仿宋_GB2312"/>
          <w:color w:val="000000"/>
          <w:szCs w:val="32"/>
          <w:shd w:val="clear" w:color="auto" w:fill="FFFFFF"/>
        </w:rPr>
      </w:pPr>
    </w:p>
    <w:p w:rsidR="00166EC4" w:rsidRDefault="00166EC4">
      <w:pPr>
        <w:pStyle w:val="a0"/>
        <w:spacing w:line="600" w:lineRule="exact"/>
        <w:rPr>
          <w:rFonts w:ascii="仿宋_GB2312" w:cs="仿宋_GB2312"/>
          <w:color w:val="000000"/>
          <w:szCs w:val="32"/>
          <w:shd w:val="clear" w:color="auto" w:fill="FFFFFF"/>
        </w:rPr>
      </w:pPr>
    </w:p>
    <w:p w:rsidR="00166EC4" w:rsidRDefault="00A9358C">
      <w:pPr>
        <w:pStyle w:val="a0"/>
        <w:spacing w:line="600" w:lineRule="exact"/>
        <w:ind w:firstLine="0"/>
        <w:rPr>
          <w:rFonts w:ascii="仿宋_GB2312" w:cs="仿宋_GB2312"/>
          <w:color w:val="000000"/>
          <w:szCs w:val="32"/>
          <w:shd w:val="clear" w:color="auto" w:fill="FFFFFF"/>
        </w:rPr>
      </w:pPr>
      <w:r>
        <w:rPr>
          <w:rFonts w:ascii="仿宋_GB2312" w:cs="仿宋_GB2312" w:hint="eastAsia"/>
          <w:color w:val="000000"/>
          <w:szCs w:val="32"/>
          <w:shd w:val="clear" w:color="auto" w:fill="FFFFFF"/>
        </w:rPr>
        <w:t>安溪县农业农村局安溪县财政局</w:t>
      </w:r>
    </w:p>
    <w:p w:rsidR="00166EC4" w:rsidRDefault="00A9358C">
      <w:pPr>
        <w:pStyle w:val="a0"/>
        <w:spacing w:line="600" w:lineRule="exact"/>
        <w:ind w:firstLine="0"/>
        <w:rPr>
          <w:rFonts w:ascii="仿宋_GB2312" w:cs="仿宋_GB2312"/>
          <w:color w:val="000000"/>
          <w:szCs w:val="32"/>
          <w:shd w:val="clear" w:color="auto" w:fill="FFFFFF"/>
        </w:rPr>
      </w:pPr>
      <w:r>
        <w:rPr>
          <w:rFonts w:ascii="仿宋_GB2312" w:cs="仿宋_GB2312"/>
          <w:color w:val="000000"/>
          <w:szCs w:val="32"/>
          <w:shd w:val="clear" w:color="auto" w:fill="FFFFFF"/>
        </w:rPr>
        <w:t xml:space="preserve">                                 2023</w:t>
      </w:r>
      <w:r>
        <w:rPr>
          <w:rFonts w:ascii="仿宋_GB2312" w:cs="仿宋_GB2312" w:hint="eastAsia"/>
          <w:color w:val="000000"/>
          <w:szCs w:val="32"/>
          <w:shd w:val="clear" w:color="auto" w:fill="FFFFFF"/>
        </w:rPr>
        <w:t>年</w:t>
      </w:r>
      <w:r>
        <w:rPr>
          <w:rFonts w:ascii="仿宋_GB2312" w:cs="仿宋_GB2312" w:hint="eastAsia"/>
          <w:color w:val="000000"/>
          <w:szCs w:val="32"/>
          <w:shd w:val="clear" w:color="auto" w:fill="FFFFFF"/>
        </w:rPr>
        <w:t>3</w:t>
      </w:r>
      <w:r>
        <w:rPr>
          <w:rFonts w:ascii="仿宋_GB2312" w:cs="仿宋_GB2312" w:hint="eastAsia"/>
          <w:color w:val="000000"/>
          <w:szCs w:val="32"/>
          <w:shd w:val="clear" w:color="auto" w:fill="FFFFFF"/>
        </w:rPr>
        <w:t>月</w:t>
      </w:r>
      <w:r>
        <w:rPr>
          <w:rFonts w:ascii="仿宋_GB2312" w:cs="仿宋_GB2312" w:hint="eastAsia"/>
          <w:color w:val="000000"/>
          <w:szCs w:val="32"/>
          <w:shd w:val="clear" w:color="auto" w:fill="FFFFFF"/>
        </w:rPr>
        <w:t>6</w:t>
      </w:r>
      <w:r>
        <w:rPr>
          <w:rFonts w:ascii="仿宋_GB2312" w:cs="仿宋_GB2312" w:hint="eastAsia"/>
          <w:color w:val="000000"/>
          <w:szCs w:val="32"/>
          <w:shd w:val="clear" w:color="auto" w:fill="FFFFFF"/>
        </w:rPr>
        <w:t>日</w:t>
      </w:r>
    </w:p>
    <w:p w:rsidR="00166EC4" w:rsidRDefault="00166EC4">
      <w:pPr>
        <w:pStyle w:val="a0"/>
        <w:ind w:firstLine="0"/>
        <w:rPr>
          <w:rFonts w:ascii="仿宋_GB2312" w:cs="仿宋_GB2312"/>
          <w:color w:val="000000"/>
          <w:szCs w:val="32"/>
          <w:shd w:val="clear" w:color="auto" w:fill="FFFFFF"/>
        </w:rPr>
      </w:pPr>
    </w:p>
    <w:p w:rsidR="00166EC4" w:rsidRDefault="00A9358C">
      <w:pPr>
        <w:pStyle w:val="a0"/>
        <w:ind w:firstLine="0"/>
      </w:pPr>
      <w:r>
        <w:rPr>
          <w:rFonts w:ascii="仿宋_GB2312" w:cs="仿宋_GB2312" w:hint="eastAsia"/>
          <w:color w:val="000000"/>
          <w:szCs w:val="32"/>
          <w:shd w:val="clear" w:color="auto" w:fill="FFFFFF"/>
        </w:rPr>
        <w:t>（此件公开发布）</w:t>
      </w:r>
    </w:p>
    <w:p w:rsidR="00166EC4" w:rsidRDefault="00166EC4">
      <w:pPr>
        <w:rPr>
          <w:rFonts w:ascii="仿宋_GB2312" w:hAnsi="宋体" w:cs="仿宋_GB2312"/>
          <w:color w:val="000000"/>
          <w:shd w:val="clear" w:color="auto" w:fill="FFFFFF"/>
        </w:rPr>
        <w:sectPr w:rsidR="00166EC4">
          <w:footerReference w:type="even" r:id="rId7"/>
          <w:footerReference w:type="default" r:id="rId8"/>
          <w:pgSz w:w="11906" w:h="16838"/>
          <w:pgMar w:top="1701" w:right="1474" w:bottom="1588" w:left="1474" w:header="851" w:footer="992" w:gutter="0"/>
          <w:pgNumType w:fmt="numberInDash"/>
          <w:cols w:space="425"/>
          <w:docGrid w:type="linesAndChars" w:linePitch="312"/>
        </w:sectPr>
      </w:pPr>
    </w:p>
    <w:p w:rsidR="00166EC4" w:rsidRDefault="00A9358C">
      <w:pPr>
        <w:rPr>
          <w:rFonts w:ascii="黑体" w:eastAsia="黑体" w:hAnsi="宋体" w:cs="仿宋_GB2312"/>
          <w:color w:val="000000"/>
          <w:shd w:val="clear" w:color="auto" w:fill="FFFFFF"/>
        </w:rPr>
      </w:pPr>
      <w:r>
        <w:rPr>
          <w:rFonts w:ascii="黑体" w:eastAsia="黑体" w:hAnsi="宋体" w:cs="仿宋_GB2312" w:hint="eastAsia"/>
          <w:color w:val="000000"/>
          <w:shd w:val="clear" w:color="auto" w:fill="FFFFFF"/>
        </w:rPr>
        <w:lastRenderedPageBreak/>
        <w:t>附件</w:t>
      </w:r>
    </w:p>
    <w:p w:rsidR="00166EC4" w:rsidRDefault="00A9358C">
      <w:pPr>
        <w:pStyle w:val="a0"/>
        <w:ind w:firstLine="0"/>
        <w:jc w:val="center"/>
        <w:rPr>
          <w:rFonts w:ascii="方正小标宋简体" w:eastAsia="方正小标宋简体"/>
          <w:sz w:val="36"/>
        </w:rPr>
      </w:pPr>
      <w:r>
        <w:rPr>
          <w:rFonts w:ascii="方正小标宋简体" w:eastAsia="方正小标宋简体" w:hint="eastAsia"/>
          <w:sz w:val="36"/>
        </w:rPr>
        <w:t>安溪县畜禽粪污资源化利用整县粪污集中处理中心</w:t>
      </w:r>
    </w:p>
    <w:p w:rsidR="00166EC4" w:rsidRDefault="00A9358C">
      <w:pPr>
        <w:pStyle w:val="a0"/>
        <w:ind w:firstLine="0"/>
        <w:jc w:val="center"/>
        <w:rPr>
          <w:rFonts w:ascii="方正小标宋简体" w:eastAsia="方正小标宋简体"/>
          <w:sz w:val="36"/>
        </w:rPr>
      </w:pPr>
      <w:r>
        <w:rPr>
          <w:rFonts w:ascii="方正小标宋简体" w:eastAsia="方正小标宋简体" w:hint="eastAsia"/>
          <w:sz w:val="36"/>
        </w:rPr>
        <w:t>（第三方有机肥厂）项目资金安排表</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966"/>
        <w:gridCol w:w="4005"/>
        <w:gridCol w:w="2055"/>
        <w:gridCol w:w="840"/>
      </w:tblGrid>
      <w:tr w:rsidR="00166EC4">
        <w:trPr>
          <w:trHeight w:hRule="exact" w:val="794"/>
        </w:trPr>
        <w:tc>
          <w:tcPr>
            <w:tcW w:w="611" w:type="dxa"/>
            <w:vAlign w:val="center"/>
          </w:tcPr>
          <w:p w:rsidR="00166EC4" w:rsidRDefault="00A9358C">
            <w:pPr>
              <w:spacing w:line="400" w:lineRule="exact"/>
              <w:jc w:val="center"/>
              <w:rPr>
                <w:rFonts w:ascii="仿宋_GB2312" w:hAnsi="宋体" w:cs="仿宋_GB2312"/>
                <w:color w:val="000000"/>
                <w:sz w:val="28"/>
                <w:shd w:val="clear" w:color="auto" w:fill="FFFFFF"/>
              </w:rPr>
            </w:pPr>
            <w:r>
              <w:rPr>
                <w:rFonts w:ascii="仿宋_GB2312" w:hAnsi="宋体" w:cs="仿宋_GB2312" w:hint="eastAsia"/>
                <w:color w:val="000000"/>
                <w:sz w:val="28"/>
                <w:shd w:val="clear" w:color="auto" w:fill="FFFFFF"/>
              </w:rPr>
              <w:t>序号</w:t>
            </w:r>
          </w:p>
        </w:tc>
        <w:tc>
          <w:tcPr>
            <w:tcW w:w="1966" w:type="dxa"/>
            <w:vAlign w:val="center"/>
          </w:tcPr>
          <w:p w:rsidR="00166EC4" w:rsidRDefault="00A9358C">
            <w:pPr>
              <w:spacing w:line="400" w:lineRule="exact"/>
              <w:jc w:val="center"/>
              <w:rPr>
                <w:rFonts w:ascii="仿宋_GB2312" w:hAnsi="宋体" w:cs="仿宋_GB2312"/>
                <w:color w:val="000000"/>
                <w:sz w:val="28"/>
                <w:shd w:val="clear" w:color="auto" w:fill="FFFFFF"/>
              </w:rPr>
            </w:pPr>
            <w:r>
              <w:rPr>
                <w:rFonts w:ascii="仿宋_GB2312" w:hAnsi="宋体" w:cs="仿宋_GB2312" w:hint="eastAsia"/>
                <w:color w:val="000000"/>
                <w:sz w:val="28"/>
                <w:shd w:val="clear" w:color="auto" w:fill="FFFFFF"/>
              </w:rPr>
              <w:t>乡镇</w:t>
            </w:r>
          </w:p>
        </w:tc>
        <w:tc>
          <w:tcPr>
            <w:tcW w:w="4005" w:type="dxa"/>
            <w:vAlign w:val="center"/>
          </w:tcPr>
          <w:p w:rsidR="00166EC4" w:rsidRDefault="00A9358C">
            <w:pPr>
              <w:spacing w:line="400" w:lineRule="exact"/>
              <w:jc w:val="center"/>
              <w:rPr>
                <w:rFonts w:ascii="仿宋_GB2312" w:hAnsi="宋体" w:cs="仿宋_GB2312"/>
                <w:color w:val="000000"/>
                <w:sz w:val="28"/>
                <w:shd w:val="clear" w:color="auto" w:fill="FFFFFF"/>
              </w:rPr>
            </w:pPr>
            <w:r>
              <w:rPr>
                <w:rFonts w:ascii="仿宋_GB2312" w:hAnsi="宋体" w:cs="仿宋_GB2312" w:hint="eastAsia"/>
                <w:color w:val="000000"/>
                <w:sz w:val="28"/>
                <w:shd w:val="clear" w:color="auto" w:fill="FFFFFF"/>
              </w:rPr>
              <w:t>单位名称</w:t>
            </w:r>
          </w:p>
        </w:tc>
        <w:tc>
          <w:tcPr>
            <w:tcW w:w="2055" w:type="dxa"/>
            <w:vAlign w:val="center"/>
          </w:tcPr>
          <w:p w:rsidR="00166EC4" w:rsidRDefault="00A9358C">
            <w:pPr>
              <w:spacing w:line="400" w:lineRule="exact"/>
              <w:jc w:val="center"/>
              <w:rPr>
                <w:rFonts w:ascii="仿宋_GB2312" w:hAnsi="宋体" w:cs="仿宋_GB2312"/>
                <w:color w:val="000000"/>
                <w:sz w:val="28"/>
                <w:shd w:val="clear" w:color="auto" w:fill="FFFFFF"/>
              </w:rPr>
            </w:pPr>
            <w:r>
              <w:rPr>
                <w:rFonts w:ascii="仿宋_GB2312" w:hAnsi="宋体" w:cs="仿宋_GB2312" w:hint="eastAsia"/>
                <w:color w:val="000000"/>
                <w:sz w:val="28"/>
                <w:shd w:val="clear" w:color="auto" w:fill="FFFFFF"/>
              </w:rPr>
              <w:t>财政补助资金</w:t>
            </w:r>
            <w:r>
              <w:rPr>
                <w:rFonts w:ascii="仿宋_GB2312" w:hAnsi="宋体" w:cs="仿宋_GB2312"/>
                <w:color w:val="000000"/>
                <w:sz w:val="28"/>
                <w:shd w:val="clear" w:color="auto" w:fill="FFFFFF"/>
              </w:rPr>
              <w:t>(</w:t>
            </w:r>
            <w:r>
              <w:rPr>
                <w:rFonts w:ascii="仿宋_GB2312" w:hAnsi="宋体" w:cs="仿宋_GB2312" w:hint="eastAsia"/>
                <w:color w:val="000000"/>
                <w:sz w:val="28"/>
                <w:shd w:val="clear" w:color="auto" w:fill="FFFFFF"/>
              </w:rPr>
              <w:t>万元</w:t>
            </w:r>
            <w:r>
              <w:rPr>
                <w:rFonts w:ascii="仿宋_GB2312" w:hAnsi="宋体" w:cs="仿宋_GB2312"/>
                <w:color w:val="000000"/>
                <w:sz w:val="28"/>
                <w:shd w:val="clear" w:color="auto" w:fill="FFFFFF"/>
              </w:rPr>
              <w:t>)</w:t>
            </w:r>
          </w:p>
        </w:tc>
        <w:tc>
          <w:tcPr>
            <w:tcW w:w="840" w:type="dxa"/>
            <w:vAlign w:val="center"/>
          </w:tcPr>
          <w:p w:rsidR="00166EC4" w:rsidRDefault="00A9358C">
            <w:pPr>
              <w:spacing w:line="400" w:lineRule="exact"/>
              <w:jc w:val="center"/>
              <w:rPr>
                <w:rFonts w:ascii="仿宋_GB2312" w:hAnsi="宋体" w:cs="仿宋_GB2312"/>
                <w:color w:val="000000"/>
                <w:sz w:val="28"/>
                <w:shd w:val="clear" w:color="auto" w:fill="FFFFFF"/>
              </w:rPr>
            </w:pPr>
            <w:r>
              <w:rPr>
                <w:rFonts w:ascii="仿宋_GB2312" w:hAnsi="宋体" w:cs="仿宋_GB2312" w:hint="eastAsia"/>
                <w:color w:val="000000"/>
                <w:sz w:val="28"/>
                <w:shd w:val="clear" w:color="auto" w:fill="FFFFFF"/>
              </w:rPr>
              <w:t>备注</w:t>
            </w:r>
          </w:p>
        </w:tc>
      </w:tr>
      <w:tr w:rsidR="00166EC4">
        <w:trPr>
          <w:trHeight w:hRule="exact" w:val="794"/>
        </w:trPr>
        <w:tc>
          <w:tcPr>
            <w:tcW w:w="611" w:type="dxa"/>
            <w:vAlign w:val="center"/>
          </w:tcPr>
          <w:p w:rsidR="00166EC4" w:rsidRDefault="00A9358C">
            <w:pPr>
              <w:spacing w:line="400" w:lineRule="exact"/>
              <w:jc w:val="center"/>
              <w:rPr>
                <w:rFonts w:ascii="仿宋_GB2312" w:hAnsi="宋体" w:cs="仿宋_GB2312"/>
                <w:color w:val="000000"/>
                <w:sz w:val="28"/>
                <w:shd w:val="clear" w:color="auto" w:fill="FFFFFF"/>
              </w:rPr>
            </w:pPr>
            <w:r>
              <w:rPr>
                <w:rFonts w:ascii="仿宋_GB2312" w:hAnsi="宋体" w:cs="仿宋_GB2312"/>
                <w:color w:val="000000"/>
                <w:sz w:val="28"/>
                <w:shd w:val="clear" w:color="auto" w:fill="FFFFFF"/>
              </w:rPr>
              <w:t>1</w:t>
            </w:r>
          </w:p>
        </w:tc>
        <w:tc>
          <w:tcPr>
            <w:tcW w:w="1966" w:type="dxa"/>
            <w:vAlign w:val="center"/>
          </w:tcPr>
          <w:p w:rsidR="00166EC4" w:rsidRDefault="00A9358C">
            <w:pPr>
              <w:spacing w:line="400" w:lineRule="exact"/>
              <w:jc w:val="center"/>
              <w:rPr>
                <w:rFonts w:ascii="仿宋_GB2312" w:hAnsi="宋体" w:cs="仿宋_GB2312"/>
                <w:color w:val="000000"/>
                <w:sz w:val="28"/>
                <w:shd w:val="clear" w:color="auto" w:fill="FFFFFF"/>
              </w:rPr>
            </w:pPr>
            <w:r>
              <w:rPr>
                <w:rFonts w:ascii="仿宋_GB2312" w:hAnsi="Times New Roman" w:hint="eastAsia"/>
                <w:color w:val="000000"/>
                <w:sz w:val="28"/>
              </w:rPr>
              <w:t>龙门镇</w:t>
            </w:r>
            <w:r>
              <w:rPr>
                <w:rFonts w:ascii="仿宋_GB2312" w:hAnsi="Times New Roman" w:hint="eastAsia"/>
                <w:color w:val="000000"/>
                <w:sz w:val="28"/>
              </w:rPr>
              <w:t>财政所</w:t>
            </w:r>
          </w:p>
        </w:tc>
        <w:tc>
          <w:tcPr>
            <w:tcW w:w="4005" w:type="dxa"/>
            <w:vAlign w:val="center"/>
          </w:tcPr>
          <w:p w:rsidR="00166EC4" w:rsidRDefault="00A9358C">
            <w:pPr>
              <w:spacing w:line="400" w:lineRule="exact"/>
              <w:jc w:val="center"/>
              <w:rPr>
                <w:rFonts w:ascii="仿宋_GB2312" w:hAnsi="宋体" w:cs="仿宋_GB2312"/>
                <w:color w:val="000000"/>
                <w:sz w:val="28"/>
                <w:shd w:val="clear" w:color="auto" w:fill="FFFFFF"/>
              </w:rPr>
            </w:pPr>
            <w:r>
              <w:rPr>
                <w:rFonts w:ascii="Times New Roman" w:hAnsi="Times New Roman" w:hint="eastAsia"/>
              </w:rPr>
              <w:t>福建省厚博农业科技有限公司</w:t>
            </w:r>
          </w:p>
        </w:tc>
        <w:tc>
          <w:tcPr>
            <w:tcW w:w="2055" w:type="dxa"/>
            <w:vAlign w:val="center"/>
          </w:tcPr>
          <w:p w:rsidR="00166EC4" w:rsidRDefault="00A9358C">
            <w:pPr>
              <w:spacing w:line="400" w:lineRule="exact"/>
              <w:jc w:val="center"/>
              <w:rPr>
                <w:rFonts w:ascii="仿宋_GB2312" w:hAnsi="Times New Roman"/>
                <w:color w:val="000000"/>
                <w:sz w:val="28"/>
              </w:rPr>
            </w:pPr>
            <w:r>
              <w:rPr>
                <w:rFonts w:ascii="仿宋" w:hAnsi="仿宋" w:cs="楷体" w:hint="eastAsia"/>
                <w:color w:val="000000"/>
                <w:sz w:val="28"/>
              </w:rPr>
              <w:t>500</w:t>
            </w:r>
            <w:r>
              <w:rPr>
                <w:rFonts w:ascii="仿宋" w:hAnsi="仿宋" w:cs="楷体"/>
                <w:color w:val="000000"/>
                <w:sz w:val="28"/>
              </w:rPr>
              <w:t>.00</w:t>
            </w:r>
          </w:p>
        </w:tc>
        <w:tc>
          <w:tcPr>
            <w:tcW w:w="840" w:type="dxa"/>
            <w:vAlign w:val="center"/>
          </w:tcPr>
          <w:p w:rsidR="00166EC4" w:rsidRDefault="00166EC4">
            <w:pPr>
              <w:spacing w:line="400" w:lineRule="exact"/>
              <w:jc w:val="center"/>
              <w:rPr>
                <w:rFonts w:ascii="仿宋_GB2312" w:hAnsi="宋体" w:cs="仿宋_GB2312"/>
                <w:color w:val="000000"/>
                <w:sz w:val="28"/>
                <w:shd w:val="clear" w:color="auto" w:fill="FFFFFF"/>
              </w:rPr>
            </w:pPr>
          </w:p>
        </w:tc>
      </w:tr>
      <w:tr w:rsidR="00166EC4">
        <w:trPr>
          <w:trHeight w:hRule="exact" w:val="794"/>
        </w:trPr>
        <w:tc>
          <w:tcPr>
            <w:tcW w:w="611" w:type="dxa"/>
            <w:vAlign w:val="center"/>
          </w:tcPr>
          <w:p w:rsidR="00166EC4" w:rsidRDefault="00166EC4">
            <w:pPr>
              <w:spacing w:line="400" w:lineRule="exact"/>
              <w:jc w:val="center"/>
            </w:pPr>
          </w:p>
          <w:p w:rsidR="00166EC4" w:rsidRDefault="00166EC4">
            <w:pPr>
              <w:pStyle w:val="a0"/>
            </w:pPr>
          </w:p>
        </w:tc>
        <w:tc>
          <w:tcPr>
            <w:tcW w:w="1966" w:type="dxa"/>
            <w:vAlign w:val="center"/>
          </w:tcPr>
          <w:p w:rsidR="00166EC4" w:rsidRDefault="00A9358C">
            <w:pPr>
              <w:spacing w:line="400" w:lineRule="exact"/>
              <w:jc w:val="center"/>
              <w:rPr>
                <w:rFonts w:ascii="仿宋_GB2312" w:hAnsi="宋体" w:cs="仿宋_GB2312"/>
                <w:color w:val="000000"/>
                <w:sz w:val="28"/>
                <w:shd w:val="clear" w:color="auto" w:fill="FFFFFF"/>
              </w:rPr>
            </w:pPr>
            <w:r>
              <w:rPr>
                <w:rFonts w:ascii="仿宋_GB2312" w:hAnsi="宋体" w:cs="仿宋_GB2312" w:hint="eastAsia"/>
                <w:color w:val="000000"/>
                <w:sz w:val="28"/>
                <w:shd w:val="clear" w:color="auto" w:fill="FFFFFF"/>
              </w:rPr>
              <w:t>合计</w:t>
            </w:r>
          </w:p>
        </w:tc>
        <w:tc>
          <w:tcPr>
            <w:tcW w:w="4005" w:type="dxa"/>
            <w:vAlign w:val="center"/>
          </w:tcPr>
          <w:p w:rsidR="00166EC4" w:rsidRDefault="00166EC4">
            <w:pPr>
              <w:spacing w:line="400" w:lineRule="exact"/>
              <w:jc w:val="center"/>
              <w:rPr>
                <w:rFonts w:ascii="仿宋_GB2312" w:hAnsi="Times New Roman"/>
                <w:color w:val="000000"/>
                <w:sz w:val="28"/>
              </w:rPr>
            </w:pPr>
          </w:p>
        </w:tc>
        <w:tc>
          <w:tcPr>
            <w:tcW w:w="2055" w:type="dxa"/>
            <w:vAlign w:val="center"/>
          </w:tcPr>
          <w:p w:rsidR="00166EC4" w:rsidRDefault="00A9358C">
            <w:pPr>
              <w:spacing w:line="400" w:lineRule="exact"/>
              <w:jc w:val="center"/>
              <w:rPr>
                <w:rFonts w:ascii="仿宋_GB2312" w:hAnsi="Times New Roman"/>
                <w:color w:val="000000"/>
                <w:sz w:val="28"/>
              </w:rPr>
            </w:pPr>
            <w:r>
              <w:rPr>
                <w:rFonts w:ascii="仿宋" w:hAnsi="仿宋" w:cs="楷体" w:hint="eastAsia"/>
                <w:color w:val="000000"/>
                <w:sz w:val="28"/>
              </w:rPr>
              <w:t>500</w:t>
            </w:r>
            <w:r>
              <w:rPr>
                <w:rFonts w:ascii="仿宋" w:hAnsi="仿宋" w:cs="楷体"/>
                <w:color w:val="000000"/>
                <w:sz w:val="28"/>
              </w:rPr>
              <w:t>.00</w:t>
            </w:r>
          </w:p>
        </w:tc>
        <w:tc>
          <w:tcPr>
            <w:tcW w:w="840" w:type="dxa"/>
            <w:vAlign w:val="center"/>
          </w:tcPr>
          <w:p w:rsidR="00166EC4" w:rsidRDefault="00166EC4">
            <w:pPr>
              <w:spacing w:line="400" w:lineRule="exact"/>
              <w:jc w:val="center"/>
              <w:rPr>
                <w:rFonts w:ascii="仿宋_GB2312" w:hAnsi="宋体" w:cs="仿宋_GB2312"/>
                <w:color w:val="000000"/>
                <w:sz w:val="28"/>
                <w:shd w:val="clear" w:color="auto" w:fill="FFFFFF"/>
              </w:rPr>
            </w:pPr>
          </w:p>
        </w:tc>
      </w:tr>
    </w:tbl>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0"/>
      </w:pPr>
    </w:p>
    <w:p w:rsidR="00166EC4" w:rsidRDefault="00166EC4">
      <w:pPr>
        <w:pStyle w:val="a0"/>
        <w:ind w:firstLineChars="100" w:firstLine="320"/>
        <w:rPr>
          <w:rFonts w:ascii="仿宋_GB2312"/>
          <w:sz w:val="28"/>
        </w:rPr>
      </w:pPr>
      <w:r w:rsidRPr="00166EC4">
        <w:pict>
          <v:line id="_x0000_s1026" style="position:absolute;left:0;text-align:left;z-index:2" from="0,31.85pt" to="441pt,31.85pt"/>
        </w:pict>
      </w:r>
      <w:r w:rsidRPr="00166EC4">
        <w:pict>
          <v:line id="_x0000_s1027" style="position:absolute;left:0;text-align:left;z-index:1" from="0,1.7pt" to="441pt,1.7pt"/>
        </w:pict>
      </w:r>
      <w:r w:rsidR="00A9358C">
        <w:rPr>
          <w:rFonts w:ascii="仿宋_GB2312" w:hint="eastAsia"/>
          <w:sz w:val="28"/>
        </w:rPr>
        <w:t>安溪县农业农村局办公室</w:t>
      </w:r>
      <w:r w:rsidR="00A9358C">
        <w:rPr>
          <w:rFonts w:ascii="仿宋_GB2312"/>
          <w:sz w:val="28"/>
        </w:rPr>
        <w:t xml:space="preserve">                  2023</w:t>
      </w:r>
      <w:r w:rsidR="00A9358C">
        <w:rPr>
          <w:rFonts w:ascii="仿宋_GB2312" w:hint="eastAsia"/>
          <w:sz w:val="28"/>
        </w:rPr>
        <w:t>年</w:t>
      </w:r>
      <w:r w:rsidR="00A9358C">
        <w:rPr>
          <w:rFonts w:ascii="仿宋_GB2312" w:hint="eastAsia"/>
          <w:sz w:val="28"/>
        </w:rPr>
        <w:t>3</w:t>
      </w:r>
      <w:r w:rsidR="00A9358C">
        <w:rPr>
          <w:rFonts w:ascii="仿宋_GB2312" w:hint="eastAsia"/>
          <w:sz w:val="28"/>
        </w:rPr>
        <w:t>月</w:t>
      </w:r>
      <w:r w:rsidR="00A9358C">
        <w:rPr>
          <w:rFonts w:ascii="仿宋_GB2312" w:hint="eastAsia"/>
          <w:sz w:val="28"/>
        </w:rPr>
        <w:t>6</w:t>
      </w:r>
      <w:bookmarkStart w:id="0" w:name="_GoBack"/>
      <w:bookmarkEnd w:id="0"/>
      <w:r w:rsidR="00A9358C">
        <w:rPr>
          <w:rFonts w:ascii="仿宋_GB2312" w:hint="eastAsia"/>
          <w:sz w:val="28"/>
        </w:rPr>
        <w:t>日印发</w:t>
      </w:r>
    </w:p>
    <w:sectPr w:rsidR="00166EC4" w:rsidSect="00166EC4">
      <w:pgSz w:w="11906" w:h="16838"/>
      <w:pgMar w:top="1701" w:right="1474" w:bottom="1588" w:left="1474"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58C" w:rsidRDefault="00A9358C" w:rsidP="00166EC4">
      <w:r>
        <w:separator/>
      </w:r>
    </w:p>
  </w:endnote>
  <w:endnote w:type="continuationSeparator" w:id="1">
    <w:p w:rsidR="00A9358C" w:rsidRDefault="00A9358C" w:rsidP="00166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C4" w:rsidRDefault="00166EC4">
    <w:pPr>
      <w:pStyle w:val="a5"/>
      <w:framePr w:wrap="around" w:vAnchor="text" w:hAnchor="margin" w:xAlign="outside" w:y="1"/>
      <w:rPr>
        <w:rStyle w:val="a8"/>
      </w:rPr>
    </w:pPr>
    <w:r>
      <w:rPr>
        <w:rStyle w:val="a8"/>
      </w:rPr>
      <w:fldChar w:fldCharType="begin"/>
    </w:r>
    <w:r w:rsidR="00A9358C">
      <w:rPr>
        <w:rStyle w:val="a8"/>
      </w:rPr>
      <w:instrText xml:space="preserve">PAGE  </w:instrText>
    </w:r>
    <w:r>
      <w:rPr>
        <w:rStyle w:val="a8"/>
      </w:rPr>
      <w:fldChar w:fldCharType="end"/>
    </w:r>
  </w:p>
  <w:p w:rsidR="00166EC4" w:rsidRDefault="00166EC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C4" w:rsidRDefault="00166EC4">
    <w:pPr>
      <w:pStyle w:val="a5"/>
      <w:framePr w:wrap="around" w:vAnchor="text" w:hAnchor="margin" w:xAlign="outside" w:y="1"/>
      <w:rPr>
        <w:rStyle w:val="a8"/>
        <w:rFonts w:ascii="宋体" w:eastAsia="宋体" w:hAnsi="宋体"/>
        <w:sz w:val="28"/>
        <w:szCs w:val="28"/>
      </w:rPr>
    </w:pPr>
    <w:r>
      <w:rPr>
        <w:rStyle w:val="a8"/>
        <w:rFonts w:ascii="宋体" w:eastAsia="宋体" w:hAnsi="宋体"/>
        <w:sz w:val="28"/>
        <w:szCs w:val="28"/>
      </w:rPr>
      <w:fldChar w:fldCharType="begin"/>
    </w:r>
    <w:r w:rsidR="00A9358C">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sidR="005F1BED">
      <w:rPr>
        <w:rStyle w:val="a8"/>
        <w:rFonts w:ascii="宋体" w:eastAsia="宋体" w:hAnsi="宋体"/>
        <w:noProof/>
        <w:sz w:val="28"/>
        <w:szCs w:val="28"/>
      </w:rPr>
      <w:t>- 1 -</w:t>
    </w:r>
    <w:r>
      <w:rPr>
        <w:rStyle w:val="a8"/>
        <w:rFonts w:ascii="宋体" w:eastAsia="宋体" w:hAnsi="宋体"/>
        <w:sz w:val="28"/>
        <w:szCs w:val="28"/>
      </w:rPr>
      <w:fldChar w:fldCharType="end"/>
    </w:r>
  </w:p>
  <w:p w:rsidR="00166EC4" w:rsidRDefault="00166EC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58C" w:rsidRDefault="00A9358C" w:rsidP="00166EC4">
      <w:r>
        <w:separator/>
      </w:r>
    </w:p>
  </w:footnote>
  <w:footnote w:type="continuationSeparator" w:id="1">
    <w:p w:rsidR="00A9358C" w:rsidRDefault="00A9358C" w:rsidP="00166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mQ0ZGNmMDE5MWJkOThmMTAxMjY1OGQ5MjA2Y2UwMDUifQ=="/>
  </w:docVars>
  <w:rsids>
    <w:rsidRoot w:val="00443E99"/>
    <w:rsid w:val="0008013A"/>
    <w:rsid w:val="000B296F"/>
    <w:rsid w:val="00166EC4"/>
    <w:rsid w:val="00197619"/>
    <w:rsid w:val="001C0C70"/>
    <w:rsid w:val="00273F0C"/>
    <w:rsid w:val="00443059"/>
    <w:rsid w:val="00443E99"/>
    <w:rsid w:val="004562DC"/>
    <w:rsid w:val="004C3C4E"/>
    <w:rsid w:val="005026A0"/>
    <w:rsid w:val="005F1BED"/>
    <w:rsid w:val="0064248F"/>
    <w:rsid w:val="006841D3"/>
    <w:rsid w:val="006E5D71"/>
    <w:rsid w:val="007120FD"/>
    <w:rsid w:val="00762D47"/>
    <w:rsid w:val="00777615"/>
    <w:rsid w:val="007F707C"/>
    <w:rsid w:val="00813991"/>
    <w:rsid w:val="0089544C"/>
    <w:rsid w:val="008D7F7A"/>
    <w:rsid w:val="00993CA3"/>
    <w:rsid w:val="009F3CF6"/>
    <w:rsid w:val="00A84428"/>
    <w:rsid w:val="00A9358C"/>
    <w:rsid w:val="00AE72F4"/>
    <w:rsid w:val="00B4383B"/>
    <w:rsid w:val="00CF2DD9"/>
    <w:rsid w:val="00D67251"/>
    <w:rsid w:val="00DF3D49"/>
    <w:rsid w:val="00E81B60"/>
    <w:rsid w:val="00F8248E"/>
    <w:rsid w:val="00F907CF"/>
    <w:rsid w:val="00FD3195"/>
    <w:rsid w:val="03E80F16"/>
    <w:rsid w:val="06F10559"/>
    <w:rsid w:val="0D5B38D7"/>
    <w:rsid w:val="10D369DE"/>
    <w:rsid w:val="13FD650D"/>
    <w:rsid w:val="1A232971"/>
    <w:rsid w:val="1E4578BE"/>
    <w:rsid w:val="25006839"/>
    <w:rsid w:val="254427AA"/>
    <w:rsid w:val="25DE516F"/>
    <w:rsid w:val="27672122"/>
    <w:rsid w:val="2C597360"/>
    <w:rsid w:val="321F6207"/>
    <w:rsid w:val="33496F30"/>
    <w:rsid w:val="388D1A43"/>
    <w:rsid w:val="3DB908F0"/>
    <w:rsid w:val="43AF029E"/>
    <w:rsid w:val="4B9D5091"/>
    <w:rsid w:val="4FBC7E6A"/>
    <w:rsid w:val="52C903C5"/>
    <w:rsid w:val="56D44671"/>
    <w:rsid w:val="5BD5391C"/>
    <w:rsid w:val="66684DB7"/>
    <w:rsid w:val="689C6298"/>
    <w:rsid w:val="697E484B"/>
    <w:rsid w:val="6B0E5533"/>
    <w:rsid w:val="6BA14DD4"/>
    <w:rsid w:val="6DDA2436"/>
    <w:rsid w:val="70A168FE"/>
    <w:rsid w:val="77E20C6C"/>
    <w:rsid w:val="7F1E4B8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6EC4"/>
    <w:pPr>
      <w:widowControl w:val="0"/>
      <w:jc w:val="both"/>
    </w:pPr>
    <w:rPr>
      <w:rFonts w:ascii="Calibri" w:eastAsia="仿宋_GB2312" w:hAnsi="Calibri"/>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uiPriority w:val="99"/>
    <w:qFormat/>
    <w:rsid w:val="00166EC4"/>
    <w:pPr>
      <w:ind w:firstLine="420"/>
    </w:pPr>
    <w:rPr>
      <w:rFonts w:ascii="宋体" w:hAnsi="宋体"/>
      <w:szCs w:val="22"/>
    </w:rPr>
  </w:style>
  <w:style w:type="paragraph" w:styleId="a4">
    <w:name w:val="Balloon Text"/>
    <w:basedOn w:val="a"/>
    <w:link w:val="Char"/>
    <w:uiPriority w:val="99"/>
    <w:semiHidden/>
    <w:qFormat/>
    <w:rsid w:val="00166EC4"/>
    <w:rPr>
      <w:sz w:val="18"/>
      <w:szCs w:val="18"/>
    </w:rPr>
  </w:style>
  <w:style w:type="paragraph" w:styleId="a5">
    <w:name w:val="footer"/>
    <w:basedOn w:val="a"/>
    <w:link w:val="Char0"/>
    <w:uiPriority w:val="99"/>
    <w:qFormat/>
    <w:rsid w:val="00166EC4"/>
    <w:pPr>
      <w:tabs>
        <w:tab w:val="center" w:pos="4153"/>
        <w:tab w:val="right" w:pos="8306"/>
      </w:tabs>
      <w:snapToGrid w:val="0"/>
      <w:jc w:val="left"/>
    </w:pPr>
    <w:rPr>
      <w:sz w:val="18"/>
      <w:szCs w:val="18"/>
    </w:rPr>
  </w:style>
  <w:style w:type="paragraph" w:styleId="a6">
    <w:name w:val="header"/>
    <w:basedOn w:val="a"/>
    <w:link w:val="Char1"/>
    <w:uiPriority w:val="99"/>
    <w:qFormat/>
    <w:rsid w:val="00166EC4"/>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99"/>
    <w:qFormat/>
    <w:rsid w:val="00166E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uiPriority w:val="99"/>
    <w:qFormat/>
    <w:rsid w:val="00166EC4"/>
    <w:rPr>
      <w:rFonts w:cs="Times New Roman"/>
    </w:rPr>
  </w:style>
  <w:style w:type="character" w:customStyle="1" w:styleId="Char">
    <w:name w:val="批注框文本 Char"/>
    <w:basedOn w:val="a1"/>
    <w:link w:val="a4"/>
    <w:uiPriority w:val="99"/>
    <w:semiHidden/>
    <w:qFormat/>
    <w:locked/>
    <w:rsid w:val="00166EC4"/>
    <w:rPr>
      <w:rFonts w:ascii="Calibri" w:eastAsia="仿宋_GB2312" w:hAnsi="Calibri" w:cs="Times New Roman"/>
      <w:kern w:val="0"/>
      <w:sz w:val="2"/>
    </w:rPr>
  </w:style>
  <w:style w:type="character" w:customStyle="1" w:styleId="Char0">
    <w:name w:val="页脚 Char"/>
    <w:basedOn w:val="a1"/>
    <w:link w:val="a5"/>
    <w:uiPriority w:val="99"/>
    <w:semiHidden/>
    <w:qFormat/>
    <w:locked/>
    <w:rsid w:val="00166EC4"/>
    <w:rPr>
      <w:rFonts w:ascii="Calibri" w:eastAsia="仿宋_GB2312" w:hAnsi="Calibri" w:cs="Times New Roman"/>
      <w:kern w:val="0"/>
      <w:sz w:val="18"/>
      <w:szCs w:val="18"/>
    </w:rPr>
  </w:style>
  <w:style w:type="character" w:customStyle="1" w:styleId="Char1">
    <w:name w:val="页眉 Char"/>
    <w:basedOn w:val="a1"/>
    <w:link w:val="a6"/>
    <w:uiPriority w:val="99"/>
    <w:semiHidden/>
    <w:qFormat/>
    <w:locked/>
    <w:rsid w:val="00166EC4"/>
    <w:rPr>
      <w:rFonts w:ascii="Calibri" w:eastAsia="仿宋_GB2312"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安农〔2023〕13号</dc:title>
  <dc:creator>Administrator</dc:creator>
  <cp:lastModifiedBy>admin</cp:lastModifiedBy>
  <cp:revision>5</cp:revision>
  <cp:lastPrinted>2022-03-31T07:35:00Z</cp:lastPrinted>
  <dcterms:created xsi:type="dcterms:W3CDTF">2023-02-08T07:24:00Z</dcterms:created>
  <dcterms:modified xsi:type="dcterms:W3CDTF">2023-03-21T07:09:00Z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8E2DE1A570864486A3253B58F2B43526</vt:lpwstr>
  </property>
</Properties>
</file>