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方正小标宋简体" w:eastAsia="方正小标宋简体"/>
          <w:spacing w:val="60"/>
          <w:sz w:val="96"/>
          <w:szCs w:val="96"/>
        </w:rPr>
      </w:pPr>
    </w:p>
    <w:p>
      <w:pPr>
        <w:spacing w:line="240" w:lineRule="exact"/>
        <w:jc w:val="center"/>
        <w:rPr>
          <w:rFonts w:hint="eastAsia" w:ascii="方正小标宋简体" w:eastAsia="方正小标宋简体"/>
          <w:spacing w:val="60"/>
          <w:sz w:val="96"/>
          <w:szCs w:val="96"/>
        </w:rPr>
      </w:pPr>
    </w:p>
    <w:p>
      <w:pPr>
        <w:spacing w:line="240" w:lineRule="exact"/>
        <w:jc w:val="center"/>
        <w:rPr>
          <w:rFonts w:hint="eastAsia" w:ascii="方正小标宋简体" w:eastAsia="方正小标宋简体"/>
          <w:spacing w:val="60"/>
          <w:sz w:val="96"/>
          <w:szCs w:val="96"/>
        </w:rPr>
      </w:pPr>
    </w:p>
    <w:p>
      <w:pPr>
        <w:jc w:val="center"/>
        <w:rPr>
          <w:rFonts w:hint="eastAsia"/>
        </w:rPr>
      </w:pPr>
      <w:r>
        <w:rPr>
          <w:rFonts w:hint="eastAsia" w:ascii="方正小标宋简体" w:eastAsia="方正小标宋简体"/>
          <w:spacing w:val="60"/>
          <w:w w:val="88"/>
          <w:sz w:val="144"/>
          <w:szCs w:val="144"/>
        </w:rPr>
        <w:t>福建省发电</w:t>
      </w:r>
    </w:p>
    <w:p>
      <w:pPr>
        <w:rPr>
          <w:rFonts w:hint="eastAsia" w:ascii="仿宋_GB2312"/>
          <w:sz w:val="28"/>
          <w:szCs w:val="28"/>
        </w:rPr>
      </w:pPr>
    </w:p>
    <w:p>
      <w:pPr>
        <w:rPr>
          <w:rFonts w:hint="eastAsia" w:ascii="楷体_GB2312" w:hAnsi="楷体_GB2312" w:eastAsia="楷体_GB2312" w:cs="楷体_GB2312"/>
          <w:spacing w:val="-20"/>
          <w:szCs w:val="32"/>
          <w:lang w:eastAsia="zh-CN"/>
        </w:rPr>
      </w:pPr>
      <w:r>
        <w:rPr>
          <w:rFonts w:hint="eastAsia" w:ascii="仿宋_GB231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409575</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2.25pt;height:0pt;width:450pt;z-index:251659264;mso-width-relative:page;mso-height-relative:page;" filled="f" stroked="t" coordsize="21600,21600" o:gfxdata="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t0gd7WAAAACAEAAA8AAAAAAAAAAQAgAAAAIgAAAGRycy9kb3ducmV2LnhtbFBLAQIUABQA&#10;AAAIAIdO4kDu8Azq8gEAAOQDAAAOAAAAAAAAAAEAIAAAACUBAABkcnMvZTJvRG9jLnhtbFBLBQYA&#10;AAAABgAGAFkBAACJBQAAAAA=&#10;">
                <v:fill on="f" focussize="0,0"/>
                <v:stroke color="#000000" joinstyle="round"/>
                <v:imagedata o:title=""/>
                <o:lock v:ext="edit" aspectratio="f"/>
              </v:line>
            </w:pict>
          </mc:Fallback>
        </mc:AlternateContent>
      </w:r>
      <w:r>
        <w:rPr>
          <w:rFonts w:hint="eastAsia" w:ascii="仿宋_GB2312"/>
          <w:spacing w:val="-20"/>
          <w:szCs w:val="32"/>
        </w:rPr>
        <w:t xml:space="preserve">发电单位  安溪县人民政府办公室                   签发盖章  </w:t>
      </w:r>
      <w:r>
        <w:rPr>
          <w:rFonts w:hint="eastAsia" w:ascii="楷体_GB2312" w:hAnsi="楷体_GB2312" w:eastAsia="楷体_GB2312" w:cs="楷体_GB2312"/>
          <w:spacing w:val="-20"/>
          <w:szCs w:val="32"/>
          <w:lang w:eastAsia="zh-CN"/>
        </w:rPr>
        <w:t>洪天阳</w:t>
      </w:r>
    </w:p>
    <w:p>
      <w:pPr>
        <w:rPr>
          <w:rFonts w:hint="eastAsia" w:ascii="楷体_GB2312" w:hAnsi="楷体_GB2312" w:eastAsia="楷体_GB2312" w:cs="楷体_GB2312"/>
          <w:szCs w:val="32"/>
        </w:rPr>
      </w:pPr>
      <w:r>
        <w:rPr>
          <w:rFonts w:hint="eastAsia" w:ascii="仿宋_GB2312"/>
          <w:szCs w:val="32"/>
        </w:rPr>
        <w:t xml:space="preserve">等级  </w:t>
      </w:r>
      <w:r>
        <w:rPr>
          <w:rFonts w:hint="eastAsia" w:ascii="黑体" w:hAnsi="黑体" w:eastAsia="黑体" w:cs="黑体"/>
          <w:szCs w:val="32"/>
        </w:rPr>
        <w:t>平急·明电</w:t>
      </w:r>
      <w:r>
        <w:rPr>
          <w:rFonts w:hint="eastAsia" w:ascii="仿宋_GB2312"/>
          <w:szCs w:val="32"/>
        </w:rPr>
        <w:t xml:space="preserve"> </w:t>
      </w:r>
      <w:r>
        <w:rPr>
          <w:rFonts w:hint="eastAsia" w:ascii="仿宋_GB2312"/>
          <w:szCs w:val="32"/>
          <w:lang w:val="en-US" w:eastAsia="zh-CN"/>
        </w:rPr>
        <w:t xml:space="preserve">  </w:t>
      </w:r>
      <w:r>
        <w:rPr>
          <w:rFonts w:hint="eastAsia" w:ascii="楷体_GB2312" w:hAnsi="楷体_GB2312" w:eastAsia="楷体_GB2312" w:cs="楷体_GB2312"/>
          <w:szCs w:val="32"/>
        </w:rPr>
        <w:t>安政办明传〔202</w:t>
      </w: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28</w:t>
      </w:r>
      <w:r>
        <w:rPr>
          <w:rFonts w:hint="eastAsia" w:ascii="楷体_GB2312" w:hAnsi="楷体_GB2312" w:eastAsia="楷体_GB2312" w:cs="楷体_GB2312"/>
          <w:szCs w:val="32"/>
        </w:rPr>
        <w:t>号</w:t>
      </w:r>
    </w:p>
    <w:p>
      <w:pPr>
        <w:rPr>
          <w:rFonts w:hint="eastAsia" w:ascii="宋体" w:hAnsi="宋体" w:cs="宋体"/>
        </w:rPr>
      </w:pPr>
      <w:r>
        <w:rPr>
          <w:rFonts w:hint="eastAsia" w:ascii="仿宋_GB2312"/>
          <w:szCs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0pt;height:0pt;width:450pt;z-index:251660288;mso-width-relative:page;mso-height-relative:page;" filled="f" stroked="t" coordsize="21600,21600" o:gfxdata="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PLWd9MAAAAEAQAADwAAAAAAAAABACAAAAAiAAAAZHJzL2Rvd25yZXYueG1sUEsBAhQAFAAA&#10;AAgAh07iQN1NoF30AQAA5AMAAA4AAAAAAAAAAQAgAAAAIgEAAGRycy9lMm9Eb2MueG1sUEsFBgAA&#10;AAAGAAYAWQEAAIg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mbria" w:eastAsia="方正小标宋简体" w:cs="Times New Roman"/>
          <w:kern w:val="2"/>
          <w:sz w:val="44"/>
          <w:szCs w:val="44"/>
        </w:rPr>
      </w:pPr>
      <w:r>
        <w:rPr>
          <w:rFonts w:hint="eastAsia" w:ascii="方正小标宋简体" w:hAnsi="Cambria" w:eastAsia="方正小标宋简体" w:cs="Times New Roman"/>
          <w:kern w:val="2"/>
          <w:sz w:val="44"/>
          <w:szCs w:val="44"/>
          <w:lang w:eastAsia="zh-CN"/>
        </w:rPr>
        <w:t>安溪</w:t>
      </w:r>
      <w:r>
        <w:rPr>
          <w:rFonts w:hint="eastAsia" w:ascii="方正小标宋简体" w:hAnsi="Cambria" w:eastAsia="方正小标宋简体" w:cs="Times New Roman"/>
          <w:kern w:val="2"/>
          <w:sz w:val="44"/>
          <w:szCs w:val="44"/>
        </w:rPr>
        <w:t>县人民政府办公室关于印发</w:t>
      </w:r>
      <w:r>
        <w:rPr>
          <w:rFonts w:hint="eastAsia" w:ascii="方正小标宋简体" w:hAnsi="Cambria" w:eastAsia="方正小标宋简体" w:cs="Times New Roman"/>
          <w:kern w:val="2"/>
          <w:sz w:val="44"/>
          <w:szCs w:val="44"/>
          <w:lang w:eastAsia="zh-CN"/>
        </w:rPr>
        <w:t>安溪</w:t>
      </w:r>
      <w:r>
        <w:rPr>
          <w:rFonts w:hint="eastAsia" w:ascii="方正小标宋简体" w:hAnsi="Cambria" w:eastAsia="方正小标宋简体" w:cs="Times New Roman"/>
          <w:kern w:val="2"/>
          <w:sz w:val="44"/>
          <w:szCs w:val="44"/>
        </w:rPr>
        <w:t>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mbria" w:eastAsia="方正小标宋简体" w:cs="Times New Roman"/>
          <w:kern w:val="2"/>
          <w:sz w:val="44"/>
          <w:szCs w:val="44"/>
        </w:rPr>
      </w:pPr>
      <w:r>
        <w:rPr>
          <w:rFonts w:hint="eastAsia" w:ascii="方正小标宋简体" w:hAnsi="Cambria" w:eastAsia="方正小标宋简体" w:cs="Times New Roman"/>
          <w:kern w:val="2"/>
          <w:sz w:val="44"/>
          <w:szCs w:val="44"/>
        </w:rPr>
        <w:t>202</w:t>
      </w:r>
      <w:r>
        <w:rPr>
          <w:rFonts w:hint="eastAsia" w:ascii="方正小标宋简体" w:hAnsi="Cambria" w:eastAsia="方正小标宋简体" w:cs="Times New Roman"/>
          <w:kern w:val="2"/>
          <w:sz w:val="44"/>
          <w:szCs w:val="44"/>
          <w:lang w:val="en-US" w:eastAsia="zh-CN"/>
        </w:rPr>
        <w:t>3</w:t>
      </w:r>
      <w:r>
        <w:rPr>
          <w:rFonts w:hint="eastAsia" w:ascii="方正小标宋简体" w:hAnsi="Cambria" w:eastAsia="方正小标宋简体" w:cs="Times New Roman"/>
          <w:kern w:val="2"/>
          <w:sz w:val="44"/>
          <w:szCs w:val="44"/>
        </w:rPr>
        <w:t xml:space="preserve">年农业社会化服务项目实施方案的通知 </w:t>
      </w:r>
    </w:p>
    <w:p>
      <w:pPr>
        <w:pStyle w:val="8"/>
        <w:rPr>
          <w:rFonts w:hint="eastAsia"/>
        </w:rPr>
      </w:pPr>
    </w:p>
    <w:p>
      <w:pPr>
        <w:spacing w:line="54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各乡镇人民政府，县直有关单位：</w:t>
      </w:r>
    </w:p>
    <w:p>
      <w:pPr>
        <w:ind w:firstLine="640" w:firstLineChars="200"/>
        <w:rPr>
          <w:rFonts w:hint="eastAsia" w:ascii="仿宋_GB2312" w:hAnsi="仿宋_GB2312" w:eastAsia="仿宋_GB2312" w:cs="仿宋_GB2312"/>
          <w:sz w:val="21"/>
          <w:szCs w:val="21"/>
        </w:rPr>
      </w:pPr>
      <w:r>
        <w:rPr>
          <w:rFonts w:hint="eastAsia" w:ascii="仿宋_GB2312" w:hAnsi="仿宋_GB2312" w:eastAsia="仿宋_GB2312" w:cs="仿宋_GB2312"/>
          <w:szCs w:val="32"/>
        </w:rPr>
        <w:t>根据《福建省财政厅 省农业农村厅关于</w:t>
      </w:r>
      <w:r>
        <w:rPr>
          <w:rFonts w:hint="eastAsia" w:ascii="仿宋_GB2312" w:hAnsi="仿宋_GB2312" w:eastAsia="仿宋_GB2312" w:cs="仿宋_GB2312"/>
          <w:szCs w:val="32"/>
          <w:lang w:eastAsia="zh-CN"/>
        </w:rPr>
        <w:t>印发</w:t>
      </w:r>
      <w:r>
        <w:rPr>
          <w:rFonts w:hint="eastAsia" w:ascii="仿宋_GB2312" w:hAnsi="仿宋_GB2312" w:eastAsia="仿宋_GB2312" w:cs="仿宋_GB2312"/>
          <w:szCs w:val="32"/>
          <w:lang w:val="en-US" w:eastAsia="zh-CN"/>
        </w:rPr>
        <w:t>2023年中央农业经营主体能力提升项目实施方案的通知</w:t>
      </w:r>
      <w:r>
        <w:rPr>
          <w:rFonts w:hint="eastAsia" w:ascii="仿宋_GB2312" w:hAnsi="仿宋_GB2312" w:eastAsia="仿宋_GB2312" w:cs="仿宋_GB2312"/>
          <w:szCs w:val="32"/>
        </w:rPr>
        <w:t>》（闽财农指〔202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105</w:t>
      </w:r>
      <w:r>
        <w:rPr>
          <w:rFonts w:hint="eastAsia" w:ascii="仿宋_GB2312" w:hAnsi="仿宋_GB2312" w:eastAsia="仿宋_GB2312" w:cs="仿宋_GB2312"/>
          <w:szCs w:val="32"/>
        </w:rPr>
        <w:t>号）文件精神，结合我县实际情况，制定《</w:t>
      </w:r>
      <w:r>
        <w:rPr>
          <w:rFonts w:hint="eastAsia" w:ascii="仿宋_GB2312" w:hAnsi="仿宋_GB2312" w:eastAsia="仿宋_GB2312" w:cs="仿宋_GB2312"/>
          <w:szCs w:val="32"/>
          <w:lang w:eastAsia="zh-CN"/>
        </w:rPr>
        <w:t>安溪</w:t>
      </w:r>
      <w:r>
        <w:rPr>
          <w:rFonts w:hint="eastAsia" w:ascii="仿宋_GB2312" w:hAnsi="仿宋_GB2312" w:eastAsia="仿宋_GB2312" w:cs="仿宋_GB2312"/>
          <w:szCs w:val="32"/>
        </w:rPr>
        <w:t>县202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年农业</w:t>
      </w:r>
      <w:r>
        <w:rPr>
          <w:rFonts w:hint="eastAsia" w:ascii="仿宋_GB2312" w:hAnsi="仿宋_GB2312" w:cs="仿宋_GB2312"/>
          <w:szCs w:val="32"/>
          <w:lang w:eastAsia="zh-CN"/>
        </w:rPr>
        <w:t>社会服务</w:t>
      </w:r>
      <w:r>
        <w:rPr>
          <w:rFonts w:hint="eastAsia" w:ascii="仿宋_GB2312" w:hAnsi="仿宋_GB2312" w:eastAsia="仿宋_GB2312" w:cs="仿宋_GB2312"/>
          <w:szCs w:val="32"/>
        </w:rPr>
        <w:t>项目实施方案》，现印发给你们，请抓好项目的落实和实施工作，并据此做好补助资金的申请和使用管理等有关工作。</w:t>
      </w:r>
    </w:p>
    <w:p>
      <w:pPr>
        <w:spacing w:before="601" w:beforeLines="100" w:line="540" w:lineRule="exact"/>
        <w:ind w:firstLine="5120" w:firstLineChars="1600"/>
        <w:rPr>
          <w:rFonts w:hint="eastAsia" w:ascii="仿宋_GB2312" w:hAnsi="仿宋_GB2312" w:eastAsia="仿宋_GB2312" w:cs="仿宋_GB2312"/>
          <w:szCs w:val="32"/>
        </w:rPr>
      </w:pPr>
      <w:r>
        <w:rPr>
          <w:rFonts w:hint="eastAsia" w:ascii="仿宋_GB2312" w:hAnsi="仿宋_GB2312" w:eastAsia="仿宋_GB2312" w:cs="仿宋_GB2312"/>
          <w:szCs w:val="32"/>
        </w:rPr>
        <w:t>安溪县人民政府办公室</w:t>
      </w:r>
    </w:p>
    <w:p>
      <w:pPr>
        <w:spacing w:line="540" w:lineRule="exact"/>
        <w:jc w:val="cente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12</w:t>
      </w:r>
      <w:r>
        <w:rPr>
          <w:rFonts w:hint="eastAsia" w:ascii="仿宋_GB2312" w:hAnsi="仿宋_GB2312" w:eastAsia="仿宋_GB2312" w:cs="仿宋_GB2312"/>
          <w:szCs w:val="32"/>
        </w:rPr>
        <w:t>日</w:t>
      </w:r>
    </w:p>
    <w:p>
      <w:pPr>
        <w:widowControl/>
        <w:spacing w:line="660" w:lineRule="exact"/>
        <w:ind w:left="0" w:leftChars="0" w:firstLine="0" w:firstLineChars="0"/>
        <w:jc w:val="left"/>
        <w:textAlignment w:val="center"/>
        <w:rPr>
          <w:rFonts w:hint="eastAsia"/>
          <w:szCs w:val="32"/>
          <w:lang w:val="en-US" w:eastAsia="zh-CN"/>
        </w:rPr>
        <w:sectPr>
          <w:headerReference r:id="rId3" w:type="default"/>
          <w:footerReference r:id="rId4" w:type="default"/>
          <w:footerReference r:id="rId5" w:type="even"/>
          <w:pgSz w:w="11907" w:h="16840"/>
          <w:pgMar w:top="1701" w:right="1361" w:bottom="1474" w:left="1474" w:header="0" w:footer="1191" w:gutter="0"/>
          <w:pgNumType w:fmt="decimal" w:start="1"/>
          <w:cols w:space="720" w:num="1"/>
          <w:titlePg/>
          <w:docGrid w:type="lines" w:linePitch="601" w:charSpace="-50"/>
        </w:sectPr>
      </w:pPr>
      <w:r>
        <w:rPr>
          <w:rFonts w:hint="default"/>
          <w:sz w:val="32"/>
          <w:lang w:val="en-US"/>
        </w:rPr>
        <mc:AlternateContent>
          <mc:Choice Requires="wps">
            <w:drawing>
              <wp:anchor distT="0" distB="0" distL="114300" distR="114300" simplePos="0" relativeHeight="251666432" behindDoc="0" locked="0" layoutInCell="1" allowOverlap="1">
                <wp:simplePos x="0" y="0"/>
                <wp:positionH relativeFrom="column">
                  <wp:posOffset>-93980</wp:posOffset>
                </wp:positionH>
                <wp:positionV relativeFrom="paragraph">
                  <wp:posOffset>817245</wp:posOffset>
                </wp:positionV>
                <wp:extent cx="5934075" cy="0"/>
                <wp:effectExtent l="0" t="0" r="0" b="0"/>
                <wp:wrapNone/>
                <wp:docPr id="8" name="直接连接符 8"/>
                <wp:cNvGraphicFramePr/>
                <a:graphic xmlns:a="http://schemas.openxmlformats.org/drawingml/2006/main">
                  <a:graphicData uri="http://schemas.microsoft.com/office/word/2010/wordprocessingShape">
                    <wps:wsp>
                      <wps:cNvCnPr/>
                      <wps:spPr>
                        <a:xfrm>
                          <a:off x="880110" y="9625330"/>
                          <a:ext cx="5934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4pt;margin-top:64.35pt;height:0pt;width:467.25pt;z-index:251666432;mso-width-relative:page;mso-height-relative:page;" filled="f" stroked="t" coordsize="21600,21600" o:gfxdata="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T0CS2QAAAAoBAAAPAAAAAAAAAAEAIAAAACIAAABkcnMvZG93bnJldi54bWxQSwECFAAU&#10;AAAACACHTuJA7f89k/ABAAC9AwAADgAAAAAAAAABACAAAAAoAQAAZHJzL2Uyb0RvYy54bWxQSwUG&#10;AAAAAAYABgBZAQAAigUAAAAA&#10;">
                <v:fill on="f" focussize="0,0"/>
                <v:stroke weight="1pt" color="#000000 [3213]" miterlimit="8" joinstyle="miter"/>
                <v:imagedata o:title=""/>
                <o:lock v:ext="edit" aspectratio="f"/>
              </v:line>
            </w:pict>
          </mc:Fallback>
        </mc:AlternateContent>
      </w:r>
      <w:r>
        <w:rPr>
          <w:rFonts w:hint="default"/>
          <w:w w:val="98"/>
          <w:sz w:val="32"/>
          <w:lang w:val="en-US"/>
        </w:rPr>
        <mc:AlternateContent>
          <mc:Choice Requires="wps">
            <w:drawing>
              <wp:anchor distT="0" distB="0" distL="114300" distR="114300" simplePos="0" relativeHeight="251667456" behindDoc="0" locked="0" layoutInCell="1" allowOverlap="1">
                <wp:simplePos x="0" y="0"/>
                <wp:positionH relativeFrom="column">
                  <wp:posOffset>4973320</wp:posOffset>
                </wp:positionH>
                <wp:positionV relativeFrom="paragraph">
                  <wp:posOffset>835660</wp:posOffset>
                </wp:positionV>
                <wp:extent cx="1028700" cy="4000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共</w:t>
                            </w:r>
                            <w:r>
                              <w:rPr>
                                <w:rFonts w:hint="eastAsia" w:ascii="仿宋_GB2312" w:hAnsi="仿宋_GB2312" w:cs="仿宋_GB2312"/>
                                <w:sz w:val="28"/>
                                <w:szCs w:val="28"/>
                                <w:lang w:val="en-US" w:eastAsia="zh-CN"/>
                              </w:rPr>
                              <w:t>12</w:t>
                            </w:r>
                            <w:r>
                              <w:rPr>
                                <w:rFonts w:hint="eastAsia" w:ascii="仿宋_GB2312" w:hAnsi="仿宋_GB2312" w:eastAsia="仿宋_GB2312" w:cs="仿宋_GB2312"/>
                                <w:sz w:val="28"/>
                                <w:szCs w:val="28"/>
                                <w:lang w:val="en-US" w:eastAsia="zh-CN"/>
                              </w:rPr>
                              <w:t>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6pt;margin-top:65.8pt;height:31.5pt;width:81pt;z-index:251667456;mso-width-relative:page;mso-height-relative:page;" fillcolor="#FFFFFF [3201]" filled="t" stroked="f" coordsize="21600,21600" o:gfxdata="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bnb+DUAAAACwEAAA8AAAAAAAAA&#10;AQAgAAAAIgAAAGRycy9kb3ducmV2LnhtbFBLAQIUABQAAAAIAIdO4kBY8scKTgIAAI8EAAAOAAAA&#10;AAAAAAEAIAAAACMBAABkcnMvZTJvRG9jLnhtbFBLBQYAAAAABgAGAFkBAADjBQAAAAA=&#10;">
                <v:fill on="t" focussize="0,0"/>
                <v:stroke on="f" weight="0.5pt"/>
                <v:imagedata o:title=""/>
                <o:lock v:ext="edit" aspectratio="f"/>
                <v:textbo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共</w:t>
                      </w:r>
                      <w:r>
                        <w:rPr>
                          <w:rFonts w:hint="eastAsia" w:ascii="仿宋_GB2312" w:hAnsi="仿宋_GB2312" w:cs="仿宋_GB2312"/>
                          <w:sz w:val="28"/>
                          <w:szCs w:val="28"/>
                          <w:lang w:val="en-US" w:eastAsia="zh-CN"/>
                        </w:rPr>
                        <w:t>12</w:t>
                      </w:r>
                      <w:r>
                        <w:rPr>
                          <w:rFonts w:hint="eastAsia" w:ascii="仿宋_GB2312" w:hAnsi="仿宋_GB2312" w:eastAsia="仿宋_GB2312" w:cs="仿宋_GB2312"/>
                          <w:sz w:val="28"/>
                          <w:szCs w:val="28"/>
                          <w:lang w:val="en-US" w:eastAsia="zh-CN"/>
                        </w:rPr>
                        <w:t>页</w:t>
                      </w:r>
                    </w:p>
                  </w:txbxContent>
                </v:textbox>
              </v:shape>
            </w:pict>
          </mc:Fallback>
        </mc:AlternateContent>
      </w:r>
      <w:r>
        <w:rPr>
          <w:rFonts w:hint="eastAsia"/>
          <w:w w:val="98"/>
          <w:sz w:val="32"/>
          <w:lang w:val="en-US" w:eastAsia="zh-CN"/>
        </w:rPr>
        <w:t>（</w:t>
      </w:r>
      <w:r>
        <w:rPr>
          <w:rFonts w:hint="eastAsia"/>
          <w:szCs w:val="32"/>
          <w:lang w:val="en-US" w:eastAsia="zh-CN"/>
        </w:rPr>
        <w:t>此件公开发布）</w:t>
      </w: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小标宋简体" w:hAnsi="Cambria" w:eastAsia="方正小标宋简体"/>
          <w:sz w:val="44"/>
          <w:szCs w:val="44"/>
        </w:rPr>
      </w:pPr>
      <w:r>
        <w:rPr>
          <w:rFonts w:hint="eastAsia" w:ascii="方正小标宋简体" w:hAnsi="Cambria" w:eastAsia="方正小标宋简体"/>
          <w:sz w:val="44"/>
          <w:szCs w:val="44"/>
        </w:rPr>
        <w:t>安溪县202</w:t>
      </w:r>
      <w:r>
        <w:rPr>
          <w:rFonts w:hint="eastAsia" w:ascii="方正小标宋简体" w:hAnsi="Cambria" w:eastAsia="方正小标宋简体"/>
          <w:sz w:val="44"/>
          <w:szCs w:val="44"/>
          <w:lang w:val="en-US" w:eastAsia="zh-CN"/>
        </w:rPr>
        <w:t>3</w:t>
      </w:r>
      <w:r>
        <w:rPr>
          <w:rFonts w:hint="eastAsia" w:ascii="方正小标宋简体" w:hAnsi="Cambria" w:eastAsia="方正小标宋简体"/>
          <w:sz w:val="44"/>
          <w:szCs w:val="44"/>
        </w:rPr>
        <w:t>年农业</w:t>
      </w:r>
      <w:r>
        <w:rPr>
          <w:rFonts w:hint="eastAsia" w:ascii="方正小标宋简体" w:hAnsi="Cambria" w:eastAsia="方正小标宋简体"/>
          <w:sz w:val="44"/>
          <w:szCs w:val="44"/>
          <w:lang w:eastAsia="zh-CN"/>
        </w:rPr>
        <w:t>社会服务</w:t>
      </w:r>
      <w:r>
        <w:rPr>
          <w:rFonts w:hint="eastAsia" w:ascii="方正小标宋简体" w:hAnsi="Cambria" w:eastAsia="方正小标宋简体"/>
          <w:sz w:val="44"/>
          <w:szCs w:val="44"/>
        </w:rPr>
        <w:t>项目实施方案</w:t>
      </w:r>
    </w:p>
    <w:p>
      <w:pPr>
        <w:pStyle w:val="8"/>
        <w:spacing w:line="560" w:lineRule="exact"/>
        <w:rPr>
          <w:rFonts w:hint="eastAsia"/>
        </w:rPr>
      </w:pPr>
    </w:p>
    <w:p>
      <w:pPr>
        <w:overflowPunct w:val="0"/>
        <w:ind w:firstLine="616" w:firstLineChars="200"/>
        <w:rPr>
          <w:rFonts w:ascii="Times New Roman" w:hAnsi="Times New Roman" w:eastAsia="黑体"/>
          <w:sz w:val="32"/>
          <w:szCs w:val="32"/>
        </w:rPr>
      </w:pPr>
      <w:r>
        <w:rPr>
          <w:rFonts w:ascii="Times New Roman" w:hAnsi="Times New Roman" w:eastAsia="黑体"/>
          <w:sz w:val="32"/>
          <w:szCs w:val="32"/>
        </w:rPr>
        <w:t>一、基本情况</w:t>
      </w:r>
    </w:p>
    <w:p>
      <w:pPr>
        <w:ind w:firstLine="616" w:firstLineChars="200"/>
        <w:rPr>
          <w:rFonts w:hint="eastAsia" w:ascii="Times New Roman" w:hAnsi="Times New Roman" w:eastAsia="仿宋_GB2312" w:cs="Times New Roman"/>
          <w:sz w:val="32"/>
          <w:szCs w:val="32"/>
          <w:lang w:eastAsia="zh-CN"/>
        </w:rPr>
      </w:pPr>
      <w:r>
        <w:rPr>
          <w:rFonts w:ascii="仿宋_GB2312" w:hAnsi="新宋体" w:eastAsia="仿宋_GB2312" w:cs="新宋体"/>
          <w:sz w:val="32"/>
          <w:szCs w:val="32"/>
          <w:highlight w:val="none"/>
        </w:rPr>
        <w:t>安溪县位于福建省东南沿海，厦、漳、泉闽南金三角西北部，以丘陵山地为主，河谷盆地串珠状分布在西溪、蓝溪沿岸。</w:t>
      </w:r>
      <w:r>
        <w:rPr>
          <w:rFonts w:hint="eastAsia" w:ascii="仿宋_GB2312" w:hAnsi="新宋体" w:cs="新宋体"/>
          <w:sz w:val="32"/>
          <w:szCs w:val="32"/>
          <w:highlight w:val="none"/>
          <w:lang w:eastAsia="zh-CN"/>
        </w:rPr>
        <w:t>全县农户数</w:t>
      </w:r>
      <w:r>
        <w:rPr>
          <w:rFonts w:hint="eastAsia" w:ascii="仿宋_GB2312" w:hAnsi="新宋体" w:cs="新宋体"/>
          <w:sz w:val="32"/>
          <w:szCs w:val="32"/>
          <w:highlight w:val="none"/>
          <w:lang w:val="en-US" w:eastAsia="zh-CN"/>
        </w:rPr>
        <w:t>18.2136万户，户均承包地面积2.33亩，茶园面积65.3289万亩。</w:t>
      </w:r>
      <w:r>
        <w:rPr>
          <w:rFonts w:hint="eastAsia" w:ascii="Times New Roman" w:hAnsi="Times New Roman" w:eastAsia="仿宋_GB2312" w:cs="Times New Roman"/>
          <w:sz w:val="32"/>
          <w:szCs w:val="32"/>
          <w:lang w:eastAsia="zh-CN"/>
        </w:rPr>
        <w:t>自2018年列入福建省农业生产社会化服务试点县以来，县委、县政府高度重视，采取服务载体多层次、服务机制多形式、服务内容多元化等有力措施，探索出了丘陵地区推行农业社会化服务的有效途径。</w:t>
      </w:r>
    </w:p>
    <w:p>
      <w:pPr>
        <w:overflowPunct w:val="0"/>
        <w:ind w:firstLine="616" w:firstLineChars="200"/>
        <w:rPr>
          <w:rFonts w:ascii="Times New Roman" w:hAnsi="Times New Roman" w:eastAsia="黑体"/>
          <w:sz w:val="32"/>
          <w:szCs w:val="32"/>
        </w:rPr>
      </w:pPr>
      <w:r>
        <w:rPr>
          <w:rFonts w:ascii="Times New Roman" w:hAnsi="Times New Roman" w:eastAsia="黑体"/>
          <w:sz w:val="32"/>
          <w:szCs w:val="32"/>
        </w:rPr>
        <w:t>二、项目目标</w:t>
      </w:r>
    </w:p>
    <w:p>
      <w:pPr>
        <w:keepNext w:val="0"/>
        <w:keepLines w:val="0"/>
        <w:pageBreakBefore w:val="0"/>
        <w:widowControl/>
        <w:shd w:val="clear" w:color="auto" w:fill="FFFFFF"/>
        <w:kinsoku/>
        <w:wordWrap/>
        <w:topLinePunct w:val="0"/>
        <w:autoSpaceDE/>
        <w:autoSpaceDN/>
        <w:bidi w:val="0"/>
        <w:spacing w:line="500" w:lineRule="exact"/>
        <w:ind w:firstLine="616" w:firstLineChars="200"/>
        <w:rPr>
          <w:rFonts w:eastAsia="宋体"/>
          <w:sz w:val="21"/>
          <w:szCs w:val="21"/>
        </w:rPr>
      </w:pPr>
      <w:r>
        <w:rPr>
          <w:rFonts w:hint="eastAsia" w:ascii="仿宋_GB2312"/>
          <w:szCs w:val="32"/>
        </w:rPr>
        <w:t>202</w:t>
      </w:r>
      <w:r>
        <w:rPr>
          <w:rFonts w:hint="eastAsia" w:ascii="仿宋_GB2312"/>
          <w:szCs w:val="32"/>
          <w:lang w:val="en-US" w:eastAsia="zh-CN"/>
        </w:rPr>
        <w:t>3</w:t>
      </w:r>
      <w:r>
        <w:rPr>
          <w:rFonts w:hint="eastAsia" w:ascii="仿宋_GB2312"/>
          <w:szCs w:val="32"/>
        </w:rPr>
        <w:t>年全县完成农业</w:t>
      </w:r>
      <w:bookmarkStart w:id="1" w:name="_GoBack"/>
      <w:bookmarkEnd w:id="1"/>
      <w:r>
        <w:rPr>
          <w:rFonts w:hint="eastAsia" w:ascii="仿宋_GB2312"/>
          <w:szCs w:val="32"/>
        </w:rPr>
        <w:t>社会化服务面积</w:t>
      </w:r>
      <w:r>
        <w:rPr>
          <w:rFonts w:hint="eastAsia" w:ascii="仿宋_GB2312"/>
          <w:szCs w:val="32"/>
          <w:lang w:val="en-US" w:eastAsia="zh-CN"/>
        </w:rPr>
        <w:t>6200</w:t>
      </w:r>
      <w:r>
        <w:rPr>
          <w:rFonts w:hint="eastAsia" w:ascii="仿宋_GB2312"/>
          <w:szCs w:val="32"/>
        </w:rPr>
        <w:t>亩，</w:t>
      </w:r>
      <w:r>
        <w:rPr>
          <w:szCs w:val="32"/>
        </w:rPr>
        <w:t>补助资金</w:t>
      </w:r>
      <w:r>
        <w:rPr>
          <w:rFonts w:hint="eastAsia" w:ascii="仿宋_GB2312"/>
          <w:szCs w:val="32"/>
          <w:lang w:val="en-US" w:eastAsia="zh-CN"/>
        </w:rPr>
        <w:t>50</w:t>
      </w:r>
      <w:r>
        <w:rPr>
          <w:szCs w:val="32"/>
        </w:rPr>
        <w:t>万元</w:t>
      </w:r>
      <w:r>
        <w:rPr>
          <w:rFonts w:hint="eastAsia"/>
          <w:szCs w:val="32"/>
        </w:rPr>
        <w:t>。</w:t>
      </w:r>
      <w:r>
        <w:rPr>
          <w:rFonts w:hint="eastAsia" w:ascii="仿宋_GB2312"/>
          <w:szCs w:val="32"/>
        </w:rPr>
        <w:t>聚焦一家一户小农办不了、办不好或办了不划算的农业生产环节，支持小农户通过生产托管为主的服务方式，广泛接受各类农业社会化服务，把小农户引入特色现代农业发展大格局，有效促进农业增效农民增收，有力带动服务规模经营和农业绿色发展。</w:t>
      </w:r>
    </w:p>
    <w:p>
      <w:pPr>
        <w:overflowPunct w:val="0"/>
        <w:ind w:firstLine="616" w:firstLineChars="200"/>
        <w:rPr>
          <w:rFonts w:ascii="Times New Roman" w:hAnsi="Times New Roman" w:eastAsia="黑体"/>
          <w:sz w:val="32"/>
          <w:szCs w:val="32"/>
        </w:rPr>
      </w:pPr>
      <w:r>
        <w:rPr>
          <w:rFonts w:ascii="Times New Roman" w:hAnsi="Times New Roman" w:eastAsia="黑体"/>
          <w:sz w:val="32"/>
          <w:szCs w:val="32"/>
        </w:rPr>
        <w:t>三、项目实施内容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楷体_GB2312" w:hAnsi="楷体_GB2312" w:eastAsia="楷体_GB2312" w:cs="楷体_GB2312"/>
          <w:b/>
          <w:bCs/>
          <w:color w:val="auto"/>
          <w:kern w:val="2"/>
          <w:sz w:val="32"/>
          <w:szCs w:val="32"/>
          <w:lang w:eastAsia="zh-CN" w:bidi="ar-SA"/>
        </w:rPr>
      </w:pPr>
      <w:r>
        <w:rPr>
          <w:rFonts w:hint="eastAsia" w:ascii="楷体_GB2312" w:hAnsi="楷体_GB2312" w:eastAsia="楷体_GB2312" w:cs="楷体_GB2312"/>
          <w:b/>
          <w:bCs/>
          <w:color w:val="auto"/>
          <w:kern w:val="2"/>
          <w:sz w:val="32"/>
          <w:szCs w:val="32"/>
          <w:lang w:bidi="ar-SA"/>
        </w:rPr>
        <w:t>（一）</w:t>
      </w:r>
      <w:r>
        <w:rPr>
          <w:rFonts w:hint="eastAsia" w:ascii="楷体_GB2312" w:hAnsi="楷体_GB2312" w:eastAsia="楷体_GB2312" w:cs="楷体_GB2312"/>
          <w:b/>
          <w:bCs/>
          <w:color w:val="auto"/>
          <w:kern w:val="2"/>
          <w:sz w:val="32"/>
          <w:szCs w:val="32"/>
          <w:lang w:val="en-US" w:eastAsia="zh-CN" w:bidi="ar-SA"/>
        </w:rPr>
        <w:t>聚焦粮食作物</w:t>
      </w:r>
      <w:r>
        <w:rPr>
          <w:rFonts w:hint="eastAsia" w:ascii="楷体_GB2312" w:hAnsi="楷体_GB2312" w:eastAsia="楷体_GB2312" w:cs="楷体_GB2312"/>
          <w:b/>
          <w:bCs/>
          <w:color w:val="auto"/>
          <w:kern w:val="2"/>
          <w:sz w:val="32"/>
          <w:szCs w:val="32"/>
          <w:lang w:bidi="ar-SA"/>
        </w:rPr>
        <w:t>和关键环节</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hAnsi="Times New Roman" w:eastAsia="仿宋_GB2312" w:cs="仿宋_GB2312"/>
          <w:b w:val="0"/>
          <w:bCs w:val="0"/>
          <w:color w:val="auto"/>
          <w:kern w:val="2"/>
          <w:sz w:val="32"/>
          <w:szCs w:val="32"/>
          <w:lang w:eastAsia="zh-CN" w:bidi="ar-SA"/>
        </w:rPr>
      </w:pPr>
      <w:r>
        <w:rPr>
          <w:rFonts w:hint="eastAsia" w:ascii="仿宋_GB2312" w:hAnsi="Times New Roman" w:eastAsia="仿宋_GB2312" w:cs="仿宋_GB2312"/>
          <w:color w:val="auto"/>
          <w:sz w:val="32"/>
          <w:szCs w:val="32"/>
          <w:lang w:bidi="ar-SA"/>
        </w:rPr>
        <w:t>重点围绕水稻、马铃薯、甘薯等粮食作物和果、茶、菜、菌等特色经济作物生产，选取关键薄弱环节集中进行补助</w:t>
      </w:r>
      <w:r>
        <w:rPr>
          <w:rFonts w:hint="eastAsia" w:ascii="仿宋_GB2312" w:hAnsi="Times New Roman" w:eastAsia="仿宋_GB2312" w:cs="仿宋_GB2312"/>
          <w:color w:val="auto"/>
          <w:sz w:val="32"/>
          <w:szCs w:val="32"/>
          <w:lang w:eastAsia="zh-CN" w:bidi="ar-SA"/>
        </w:rPr>
        <w:t>。</w:t>
      </w:r>
      <w:r>
        <w:rPr>
          <w:rFonts w:hint="eastAsia" w:ascii="仿宋_GB2312" w:hAnsi="Times New Roman" w:eastAsia="仿宋_GB2312" w:cs="仿宋_GB2312"/>
          <w:color w:val="auto"/>
          <w:sz w:val="32"/>
          <w:szCs w:val="32"/>
          <w:lang w:bidi="ar-SA"/>
        </w:rPr>
        <w:t>鼓励开展</w:t>
      </w:r>
      <w:r>
        <w:rPr>
          <w:rFonts w:hint="eastAsia" w:ascii="仿宋_GB2312" w:hAnsi="Times New Roman" w:eastAsia="仿宋_GB2312" w:cs="仿宋_GB2312"/>
          <w:color w:val="auto"/>
          <w:sz w:val="32"/>
          <w:szCs w:val="32"/>
          <w:lang w:val="en-US" w:eastAsia="zh-CN" w:bidi="ar-SA"/>
        </w:rPr>
        <w:t>多环节、</w:t>
      </w:r>
      <w:r>
        <w:rPr>
          <w:rFonts w:hint="eastAsia" w:ascii="仿宋_GB2312" w:hAnsi="Times New Roman" w:eastAsia="仿宋_GB2312" w:cs="仿宋_GB2312"/>
          <w:color w:val="auto"/>
          <w:sz w:val="32"/>
          <w:szCs w:val="32"/>
          <w:lang w:bidi="ar-SA"/>
        </w:rPr>
        <w:t>全程托管服务，</w:t>
      </w:r>
      <w:r>
        <w:rPr>
          <w:rFonts w:hint="eastAsia" w:ascii="仿宋_GB2312" w:hAnsi="Times New Roman" w:eastAsia="仿宋_GB2312" w:cs="仿宋_GB2312"/>
          <w:color w:val="auto"/>
          <w:sz w:val="32"/>
          <w:szCs w:val="32"/>
          <w:lang w:eastAsia="zh-CN" w:bidi="ar-SA"/>
        </w:rPr>
        <w:t>对水稻机插等薄弱环节适当提高补助比例</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val="en-US" w:eastAsia="zh-CN"/>
        </w:rPr>
        <w:t>可将</w:t>
      </w:r>
      <w:r>
        <w:rPr>
          <w:rFonts w:hint="eastAsia" w:ascii="仿宋_GB2312" w:hAnsi="Times New Roman" w:eastAsia="仿宋_GB2312" w:cs="仿宋_GB2312"/>
          <w:b w:val="0"/>
          <w:color w:val="auto"/>
          <w:sz w:val="32"/>
          <w:szCs w:val="32"/>
        </w:rPr>
        <w:t>关键薄弱环节与</w:t>
      </w:r>
      <w:r>
        <w:rPr>
          <w:rFonts w:hint="eastAsia" w:ascii="仿宋_GB2312" w:hAnsi="Times New Roman" w:eastAsia="仿宋_GB2312" w:cs="仿宋_GB2312"/>
          <w:b w:val="0"/>
          <w:color w:val="auto"/>
          <w:sz w:val="32"/>
          <w:szCs w:val="32"/>
          <w:lang w:val="en-US" w:eastAsia="zh-CN"/>
        </w:rPr>
        <w:t>较为成熟的其他</w:t>
      </w:r>
      <w:r>
        <w:rPr>
          <w:rFonts w:hint="eastAsia" w:ascii="仿宋_GB2312" w:hAnsi="Times New Roman" w:eastAsia="仿宋_GB2312" w:cs="仿宋_GB2312"/>
          <w:b w:val="0"/>
          <w:color w:val="auto"/>
          <w:sz w:val="32"/>
          <w:szCs w:val="32"/>
        </w:rPr>
        <w:t>环节结合在一起“捆绑”支持。</w:t>
      </w:r>
      <w:r>
        <w:rPr>
          <w:rFonts w:hint="eastAsia" w:ascii="仿宋_GB2312" w:hAnsi="Times New Roman" w:eastAsia="仿宋_GB2312" w:cs="仿宋_GB2312"/>
          <w:color w:val="auto"/>
          <w:sz w:val="32"/>
          <w:szCs w:val="32"/>
        </w:rPr>
        <w:t>服务主体流转土地</w:t>
      </w:r>
      <w:r>
        <w:rPr>
          <w:rFonts w:hint="eastAsia" w:ascii="仿宋_GB2312" w:hAnsi="Times New Roman" w:eastAsia="仿宋_GB2312" w:cs="仿宋_GB2312"/>
          <w:color w:val="auto"/>
          <w:sz w:val="32"/>
          <w:szCs w:val="32"/>
          <w:lang w:eastAsia="zh-CN"/>
        </w:rPr>
        <w:t>由本主体</w:t>
      </w:r>
      <w:r>
        <w:rPr>
          <w:rFonts w:hint="eastAsia" w:ascii="仿宋_GB2312" w:hAnsi="Times New Roman" w:eastAsia="仿宋_GB2312" w:cs="仿宋_GB2312"/>
          <w:color w:val="auto"/>
          <w:sz w:val="32"/>
          <w:szCs w:val="32"/>
        </w:rPr>
        <w:t xml:space="preserve">经营的不列入补助范围。 </w:t>
      </w:r>
    </w:p>
    <w:p>
      <w:pPr>
        <w:keepNext w:val="0"/>
        <w:keepLines w:val="0"/>
        <w:pageBreakBefore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楷体_GB2312" w:hAnsi="楷体_GB2312" w:eastAsia="楷体_GB2312" w:cs="楷体_GB2312"/>
          <w:b/>
          <w:bCs/>
          <w:color w:val="auto"/>
          <w:kern w:val="2"/>
          <w:sz w:val="32"/>
          <w:szCs w:val="32"/>
        </w:rPr>
      </w:pPr>
      <w:r>
        <w:rPr>
          <w:rFonts w:hint="eastAsia" w:ascii="楷体_GB2312" w:hAnsi="楷体_GB2312" w:eastAsia="楷体_GB2312" w:cs="楷体_GB2312"/>
          <w:b/>
          <w:bCs/>
          <w:color w:val="auto"/>
          <w:kern w:val="2"/>
          <w:sz w:val="32"/>
          <w:szCs w:val="32"/>
          <w:lang w:val="en-US" w:eastAsia="zh-CN"/>
        </w:rPr>
        <w:t>（二）</w:t>
      </w:r>
      <w:r>
        <w:rPr>
          <w:rFonts w:hint="eastAsia" w:ascii="楷体_GB2312" w:hAnsi="楷体_GB2312" w:eastAsia="楷体_GB2312" w:cs="楷体_GB2312"/>
          <w:b/>
          <w:bCs/>
          <w:color w:val="auto"/>
          <w:kern w:val="2"/>
          <w:sz w:val="32"/>
          <w:szCs w:val="32"/>
        </w:rPr>
        <w:t>推广生产托管服务方式</w:t>
      </w:r>
    </w:p>
    <w:p>
      <w:pPr>
        <w:keepNext w:val="0"/>
        <w:keepLines w:val="0"/>
        <w:pageBreakBefore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楷体_GB2312" w:eastAsia="楷体_GB2312" w:cs="楷体_GB2312"/>
          <w:b/>
          <w:bCs/>
          <w:color w:val="000000"/>
          <w:kern w:val="0"/>
          <w:sz w:val="32"/>
          <w:szCs w:val="32"/>
          <w:lang w:eastAsia="zh-CN" w:bidi="ar-SA"/>
        </w:rPr>
      </w:pPr>
      <w:r>
        <w:rPr>
          <w:rFonts w:hint="eastAsia" w:ascii="仿宋_GB2312" w:hAnsi="Times New Roman" w:eastAsia="仿宋_GB2312" w:cs="仿宋_GB2312"/>
          <w:color w:val="auto"/>
          <w:sz w:val="32"/>
          <w:szCs w:val="32"/>
        </w:rPr>
        <w:t>把</w:t>
      </w:r>
      <w:r>
        <w:rPr>
          <w:rFonts w:hint="eastAsia" w:ascii="仿宋_GB2312" w:eastAsia="仿宋_GB2312" w:cs="仿宋_GB2312"/>
          <w:color w:val="auto"/>
          <w:sz w:val="32"/>
          <w:szCs w:val="32"/>
          <w:lang w:eastAsia="zh-CN"/>
        </w:rPr>
        <w:t>农业</w:t>
      </w:r>
      <w:r>
        <w:rPr>
          <w:rFonts w:hint="eastAsia" w:ascii="仿宋_GB2312" w:hAnsi="Times New Roman" w:eastAsia="仿宋_GB2312" w:cs="仿宋_GB2312"/>
          <w:color w:val="auto"/>
          <w:sz w:val="32"/>
          <w:szCs w:val="32"/>
        </w:rPr>
        <w:t>生产托管作为推进社会化服务、发展服务规模经营的主推服务方式。依据农业劳动力状况、农户的生产需求、服务组织的服务能力等因素</w:t>
      </w:r>
      <w:r>
        <w:rPr>
          <w:rFonts w:hint="eastAsia" w:ascii="仿宋_GB2312" w:eastAsia="仿宋_GB2312" w:cs="仿宋_GB2312"/>
          <w:color w:val="auto"/>
          <w:sz w:val="32"/>
          <w:szCs w:val="32"/>
          <w:lang w:eastAsia="zh-CN"/>
        </w:rPr>
        <w:t>，</w:t>
      </w:r>
      <w:r>
        <w:rPr>
          <w:rFonts w:hint="eastAsia" w:ascii="仿宋_GB2312" w:hAnsi="Times New Roman" w:eastAsia="仿宋_GB2312" w:cs="仿宋_GB2312"/>
          <w:color w:val="auto"/>
          <w:sz w:val="32"/>
          <w:szCs w:val="32"/>
          <w:highlight w:val="none"/>
        </w:rPr>
        <w:t>重点支持</w:t>
      </w:r>
      <w:r>
        <w:rPr>
          <w:rFonts w:hint="eastAsia" w:ascii="仿宋_GB2312" w:hAnsi="Times New Roman" w:cs="仿宋_GB2312"/>
          <w:color w:val="auto"/>
          <w:sz w:val="32"/>
          <w:szCs w:val="32"/>
          <w:highlight w:val="none"/>
          <w:lang w:eastAsia="zh-CN"/>
        </w:rPr>
        <w:t>粮油、茶果等农作物开展</w:t>
      </w:r>
      <w:r>
        <w:rPr>
          <w:rFonts w:hint="eastAsia" w:ascii="仿宋_GB2312" w:hAnsi="Times New Roman" w:eastAsia="仿宋_GB2312" w:cs="仿宋_GB2312"/>
          <w:color w:val="auto"/>
          <w:sz w:val="32"/>
          <w:szCs w:val="32"/>
          <w:highlight w:val="none"/>
          <w:lang w:val="en-US" w:eastAsia="zh-CN"/>
        </w:rPr>
        <w:t>多</w:t>
      </w:r>
      <w:r>
        <w:rPr>
          <w:rFonts w:hint="eastAsia" w:ascii="仿宋_GB2312" w:hAnsi="Times New Roman" w:eastAsia="仿宋_GB2312" w:cs="仿宋_GB2312"/>
          <w:color w:val="auto"/>
          <w:sz w:val="32"/>
          <w:szCs w:val="32"/>
          <w:lang w:val="en-US" w:eastAsia="zh-CN"/>
        </w:rPr>
        <w:t>环节、全程</w:t>
      </w:r>
      <w:r>
        <w:rPr>
          <w:rFonts w:hint="eastAsia" w:ascii="仿宋_GB2312" w:hAnsi="Times New Roman" w:eastAsia="仿宋_GB2312" w:cs="仿宋_GB2312"/>
          <w:color w:val="auto"/>
          <w:sz w:val="32"/>
          <w:szCs w:val="32"/>
        </w:rPr>
        <w:t>托管模式</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凸显托管经营增效优势</w:t>
      </w:r>
      <w:r>
        <w:rPr>
          <w:rFonts w:hint="eastAsia" w:ascii="仿宋_GB2312" w:hAnsi="Times New Roman" w:eastAsia="仿宋_GB2312" w:cs="仿宋_GB2312"/>
          <w:color w:val="auto"/>
          <w:sz w:val="32"/>
          <w:szCs w:val="32"/>
        </w:rPr>
        <w:t>，切实解决“种不了地”“种不好地”等问题。在尊重农户独立经营主体地位前提下</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积极支持村两委、集体经济组织、农民合作社发挥</w:t>
      </w:r>
      <w:r>
        <w:rPr>
          <w:rFonts w:hint="eastAsia" w:ascii="仿宋_GB2312" w:eastAsia="仿宋_GB2312" w:cs="仿宋_GB2312"/>
          <w:color w:val="auto"/>
          <w:sz w:val="32"/>
          <w:szCs w:val="32"/>
          <w:lang w:eastAsia="zh-CN"/>
        </w:rPr>
        <w:t>居间服务功能</w:t>
      </w:r>
      <w:r>
        <w:rPr>
          <w:rFonts w:hint="eastAsia" w:ascii="仿宋_GB2312" w:hAnsi="Times New Roman" w:eastAsia="仿宋_GB2312" w:cs="仿宋_GB2312"/>
          <w:color w:val="auto"/>
          <w:sz w:val="32"/>
          <w:szCs w:val="32"/>
        </w:rPr>
        <w:t>，引导组织农户</w:t>
      </w:r>
      <w:r>
        <w:rPr>
          <w:rFonts w:hint="eastAsia" w:ascii="仿宋_GB2312" w:hAnsi="仿宋_GB2312" w:eastAsia="仿宋_GB2312" w:cs="仿宋_GB2312"/>
          <w:sz w:val="32"/>
          <w:szCs w:val="32"/>
        </w:rPr>
        <w:t>统一接受耕、种、防、收等生产托管服务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对于耕地细碎化严重、撂荒地较多的地区，可以探索由村集体统筹使用土地，引入社会资本、政府扶持等资金，开展土地整治整合后统一由服务组织托管或流转整理后再统一托管的方式</w:t>
      </w:r>
      <w:r>
        <w:rPr>
          <w:rFonts w:hint="eastAsia" w:ascii="仿宋_GB2312" w:hAnsi="仿宋_GB2312" w:eastAsia="仿宋_GB2312" w:cs="仿宋_GB2312"/>
          <w:sz w:val="32"/>
          <w:szCs w:val="32"/>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楷体_GB2312" w:hAnsi="楷体_GB2312" w:eastAsia="楷体_GB2312" w:cs="楷体_GB2312"/>
          <w:b/>
          <w:bCs/>
          <w:color w:val="auto"/>
          <w:kern w:val="2"/>
          <w:sz w:val="32"/>
          <w:szCs w:val="32"/>
          <w:lang w:eastAsia="zh-CN" w:bidi="ar-SA"/>
        </w:rPr>
      </w:pPr>
      <w:r>
        <w:rPr>
          <w:rFonts w:hint="eastAsia" w:ascii="楷体_GB2312" w:hAnsi="楷体_GB2312" w:eastAsia="楷体_GB2312" w:cs="楷体_GB2312"/>
          <w:b/>
          <w:bCs/>
          <w:color w:val="auto"/>
          <w:kern w:val="2"/>
          <w:sz w:val="32"/>
          <w:szCs w:val="32"/>
          <w:lang w:eastAsia="zh-CN" w:bidi="ar-SA"/>
        </w:rPr>
        <w:t>（三）择优遴选服务主体</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hAnsi="Times New Roman" w:eastAsia="仿宋_GB2312" w:cs="仿宋_GB2312"/>
          <w:color w:val="auto"/>
          <w:sz w:val="32"/>
          <w:szCs w:val="32"/>
          <w:lang w:eastAsia="zh-CN" w:bidi="ar-SA"/>
        </w:rPr>
      </w:pPr>
      <w:r>
        <w:rPr>
          <w:rFonts w:hint="eastAsia" w:ascii="仿宋_GB2312" w:hAnsi="仿宋_GB2312" w:eastAsia="仿宋_GB2312" w:cs="仿宋_GB2312"/>
          <w:sz w:val="32"/>
          <w:szCs w:val="32"/>
          <w:lang w:eastAsia="zh-CN"/>
        </w:rPr>
        <w:t>服务主体是指</w:t>
      </w:r>
      <w:r>
        <w:rPr>
          <w:rFonts w:hint="eastAsia" w:ascii="仿宋_GB2312" w:hAnsi="Times New Roman" w:eastAsia="仿宋_GB2312" w:cs="仿宋_GB2312"/>
          <w:color w:val="auto"/>
          <w:sz w:val="32"/>
          <w:szCs w:val="32"/>
          <w:lang w:eastAsia="zh-CN"/>
        </w:rPr>
        <w:t>能够</w:t>
      </w:r>
      <w:r>
        <w:rPr>
          <w:rFonts w:hint="eastAsia" w:ascii="仿宋_GB2312" w:hAnsi="Times New Roman" w:eastAsia="仿宋_GB2312" w:cs="仿宋_GB2312"/>
          <w:color w:val="auto"/>
          <w:sz w:val="32"/>
          <w:szCs w:val="32"/>
        </w:rPr>
        <w:t>为</w:t>
      </w:r>
      <w:r>
        <w:rPr>
          <w:rFonts w:hint="eastAsia" w:ascii="仿宋_GB2312" w:hAnsi="Times New Roman" w:eastAsia="仿宋_GB2312" w:cs="仿宋_GB2312"/>
          <w:color w:val="auto"/>
          <w:sz w:val="32"/>
          <w:szCs w:val="32"/>
          <w:lang w:eastAsia="zh-CN"/>
        </w:rPr>
        <w:t>小</w:t>
      </w:r>
      <w:r>
        <w:rPr>
          <w:rFonts w:hint="eastAsia" w:ascii="仿宋_GB2312" w:hAnsi="Times New Roman" w:eastAsia="仿宋_GB2312" w:cs="仿宋_GB2312"/>
          <w:color w:val="auto"/>
          <w:sz w:val="32"/>
          <w:szCs w:val="32"/>
        </w:rPr>
        <w:t>农户</w:t>
      </w:r>
      <w:r>
        <w:rPr>
          <w:rFonts w:hint="eastAsia" w:ascii="仿宋_GB2312" w:hAnsi="Times New Roman" w:eastAsia="仿宋_GB2312" w:cs="仿宋_GB2312"/>
          <w:color w:val="auto"/>
          <w:sz w:val="32"/>
          <w:szCs w:val="32"/>
          <w:lang w:eastAsia="zh-CN"/>
        </w:rPr>
        <w:t>等</w:t>
      </w:r>
      <w:r>
        <w:rPr>
          <w:rFonts w:hint="eastAsia" w:ascii="仿宋_GB2312" w:hAnsi="Times New Roman" w:eastAsia="仿宋_GB2312" w:cs="仿宋_GB2312"/>
          <w:color w:val="auto"/>
          <w:sz w:val="32"/>
          <w:szCs w:val="32"/>
        </w:rPr>
        <w:t>提供有效稳定</w:t>
      </w:r>
      <w:r>
        <w:rPr>
          <w:rFonts w:hint="eastAsia" w:ascii="仿宋_GB2312" w:hAnsi="Times New Roman" w:eastAsia="仿宋_GB2312" w:cs="仿宋_GB2312"/>
          <w:color w:val="auto"/>
          <w:sz w:val="32"/>
          <w:szCs w:val="32"/>
          <w:lang w:eastAsia="zh-CN"/>
        </w:rPr>
        <w:t>托管</w:t>
      </w:r>
      <w:r>
        <w:rPr>
          <w:rFonts w:hint="eastAsia" w:ascii="仿宋_GB2312" w:hAnsi="Times New Roman" w:eastAsia="仿宋_GB2312" w:cs="仿宋_GB2312"/>
          <w:color w:val="auto"/>
          <w:sz w:val="32"/>
          <w:szCs w:val="32"/>
        </w:rPr>
        <w:t>服务的农村集体经济组织、专业公司、农民合作社和家庭农场等</w:t>
      </w:r>
      <w:r>
        <w:rPr>
          <w:rFonts w:hint="eastAsia" w:ascii="仿宋_GB2312" w:hAnsi="Times New Roman" w:eastAsia="仿宋_GB2312" w:cs="仿宋_GB2312"/>
          <w:color w:val="auto"/>
          <w:sz w:val="32"/>
          <w:szCs w:val="32"/>
          <w:lang w:eastAsia="zh-CN"/>
        </w:rPr>
        <w:t>组织。</w:t>
      </w:r>
      <w:r>
        <w:rPr>
          <w:rFonts w:hint="eastAsia" w:ascii="仿宋_GB2312"/>
          <w:sz w:val="32"/>
          <w:szCs w:val="32"/>
          <w:highlight w:val="none"/>
          <w:lang w:eastAsia="zh-CN"/>
        </w:rPr>
        <w:t>县农业农村局会同县财政局</w:t>
      </w:r>
      <w:r>
        <w:rPr>
          <w:rFonts w:hint="eastAsia" w:ascii="仿宋_GB2312" w:hAnsi="Times New Roman" w:eastAsia="仿宋_GB2312" w:cs="仿宋_GB2312"/>
          <w:color w:val="auto"/>
          <w:sz w:val="32"/>
          <w:szCs w:val="32"/>
          <w:highlight w:val="none"/>
        </w:rPr>
        <w:t>公开择优选择</w:t>
      </w:r>
      <w:r>
        <w:rPr>
          <w:rFonts w:hint="eastAsia" w:ascii="仿宋_GB2312" w:hAnsi="Times New Roman" w:eastAsia="仿宋_GB2312" w:cs="仿宋_GB2312"/>
          <w:color w:val="auto"/>
          <w:sz w:val="32"/>
          <w:szCs w:val="32"/>
          <w:highlight w:val="none"/>
          <w:lang w:eastAsia="zh-CN"/>
        </w:rPr>
        <w:t>县域内外的服务主体</w:t>
      </w:r>
      <w:r>
        <w:rPr>
          <w:rFonts w:hint="eastAsia" w:ascii="仿宋_GB2312" w:hAnsi="Times New Roman" w:eastAsia="仿宋_GB2312" w:cs="仿宋_GB2312"/>
          <w:color w:val="auto"/>
          <w:sz w:val="32"/>
          <w:szCs w:val="32"/>
          <w:lang w:eastAsia="zh-CN"/>
        </w:rPr>
        <w:t>承担项目任务，</w:t>
      </w:r>
      <w:r>
        <w:rPr>
          <w:rFonts w:hint="eastAsia" w:ascii="仿宋_GB2312" w:hAnsi="Times New Roman" w:eastAsia="仿宋_GB2312" w:cs="仿宋_GB2312"/>
          <w:color w:val="auto"/>
          <w:sz w:val="32"/>
          <w:szCs w:val="32"/>
          <w:lang w:eastAsia="zh-CN" w:bidi="ar-SA"/>
        </w:rPr>
        <w:t>单环节</w:t>
      </w:r>
      <w:r>
        <w:rPr>
          <w:rFonts w:hint="eastAsia" w:ascii="仿宋_GB2312" w:hAnsi="Times New Roman" w:eastAsia="仿宋_GB2312" w:cs="仿宋_GB2312"/>
          <w:color w:val="auto"/>
          <w:sz w:val="32"/>
          <w:szCs w:val="32"/>
          <w:lang w:eastAsia="zh-CN"/>
        </w:rPr>
        <w:t>数量原则上不少</w:t>
      </w:r>
      <w:r>
        <w:rPr>
          <w:rFonts w:hint="eastAsia" w:ascii="仿宋_GB2312" w:hAnsi="Times New Roman" w:eastAsia="仿宋_GB2312" w:cs="仿宋_GB2312"/>
          <w:color w:val="auto"/>
          <w:sz w:val="32"/>
          <w:szCs w:val="32"/>
          <w:lang w:eastAsia="zh-CN" w:bidi="ar-SA"/>
        </w:rPr>
        <w:t>于</w:t>
      </w:r>
      <w:r>
        <w:rPr>
          <w:rFonts w:hint="eastAsia" w:ascii="仿宋_GB2312" w:hAnsi="Times New Roman" w:eastAsia="仿宋_GB2312" w:cs="仿宋_GB2312"/>
          <w:color w:val="auto"/>
          <w:sz w:val="32"/>
          <w:szCs w:val="32"/>
          <w:lang w:val="en-US" w:eastAsia="zh-CN" w:bidi="ar-SA"/>
        </w:rPr>
        <w:t>3家</w:t>
      </w:r>
      <w:r>
        <w:rPr>
          <w:rFonts w:hint="eastAsia" w:ascii="仿宋_GB2312" w:hAnsi="Times New Roman" w:eastAsia="仿宋_GB2312" w:cs="仿宋_GB2312"/>
          <w:color w:val="auto"/>
          <w:sz w:val="32"/>
          <w:szCs w:val="32"/>
          <w:lang w:eastAsia="zh-CN" w:bidi="ar-SA"/>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lang w:bidi="ar-SA"/>
        </w:rPr>
        <w:t>服务主体应具备以下条件</w:t>
      </w:r>
      <w:r>
        <w:rPr>
          <w:rFonts w:hint="eastAsia" w:ascii="仿宋_GB2312" w:hAnsi="Times New Roman" w:eastAsia="仿宋_GB2312" w:cs="仿宋_GB2312"/>
          <w:color w:val="auto"/>
          <w:sz w:val="32"/>
          <w:szCs w:val="32"/>
          <w:lang w:eastAsia="zh-CN" w:bidi="ar-SA"/>
        </w:rPr>
        <w:t>：</w:t>
      </w:r>
      <w:r>
        <w:rPr>
          <w:rFonts w:hint="eastAsia" w:ascii="仿宋_GB2312" w:hAnsi="Times New Roman" w:eastAsia="仿宋_GB2312" w:cs="仿宋_GB2312"/>
          <w:b w:val="0"/>
          <w:bCs w:val="0"/>
          <w:color w:val="auto"/>
          <w:sz w:val="32"/>
          <w:szCs w:val="32"/>
          <w:lang w:val="en-US" w:eastAsia="zh-CN" w:bidi="ar-SA"/>
        </w:rPr>
        <w:t>1.</w:t>
      </w:r>
      <w:r>
        <w:rPr>
          <w:rFonts w:hint="eastAsia" w:ascii="仿宋_GB2312" w:hAnsi="Times New Roman" w:eastAsia="仿宋_GB2312" w:cs="仿宋_GB2312"/>
          <w:color w:val="auto"/>
          <w:sz w:val="32"/>
          <w:szCs w:val="32"/>
          <w:lang w:bidi="ar-SA"/>
        </w:rPr>
        <w:t>内部管理制度健全，财务管理规范，能够接受社会化服务行业管理部门的监管</w:t>
      </w:r>
      <w:r>
        <w:rPr>
          <w:rFonts w:hint="eastAsia" w:ascii="仿宋_GB2312" w:hAnsi="Times New Roman" w:eastAsia="仿宋_GB2312" w:cs="仿宋_GB2312"/>
          <w:color w:val="auto"/>
          <w:sz w:val="32"/>
          <w:szCs w:val="32"/>
          <w:lang w:eastAsia="zh-CN" w:bidi="ar-SA"/>
        </w:rPr>
        <w:t>；</w:t>
      </w:r>
      <w:r>
        <w:rPr>
          <w:rFonts w:hint="eastAsia" w:ascii="仿宋_GB2312" w:hAnsi="Times New Roman" w:eastAsia="仿宋_GB2312" w:cs="仿宋_GB2312"/>
          <w:b w:val="0"/>
          <w:bCs w:val="0"/>
          <w:color w:val="auto"/>
          <w:sz w:val="32"/>
          <w:szCs w:val="32"/>
          <w:lang w:val="en-US" w:eastAsia="zh-CN" w:bidi="ar-SA"/>
        </w:rPr>
        <w:t>2.</w:t>
      </w:r>
      <w:r>
        <w:rPr>
          <w:rFonts w:hint="eastAsia" w:ascii="仿宋_GB2312" w:hAnsi="Times New Roman" w:eastAsia="仿宋_GB2312" w:cs="仿宋_GB2312"/>
          <w:color w:val="auto"/>
          <w:sz w:val="32"/>
          <w:szCs w:val="32"/>
          <w:lang w:bidi="ar-SA"/>
        </w:rPr>
        <w:t>应有一定服务经验，原则上从事</w:t>
      </w:r>
      <w:r>
        <w:rPr>
          <w:rFonts w:hint="eastAsia" w:ascii="仿宋_GB2312" w:hAnsi="Times New Roman" w:eastAsia="仿宋_GB2312" w:cs="仿宋_GB2312"/>
          <w:color w:val="auto"/>
          <w:sz w:val="32"/>
          <w:szCs w:val="32"/>
          <w:lang w:eastAsia="zh-CN" w:bidi="ar-SA"/>
        </w:rPr>
        <w:t>农业</w:t>
      </w:r>
      <w:r>
        <w:rPr>
          <w:rFonts w:hint="eastAsia" w:ascii="仿宋_GB2312" w:hAnsi="Times New Roman" w:eastAsia="仿宋_GB2312" w:cs="仿宋_GB2312"/>
          <w:color w:val="auto"/>
          <w:sz w:val="32"/>
          <w:szCs w:val="32"/>
          <w:lang w:bidi="ar-SA"/>
        </w:rPr>
        <w:t>社会化服务达两年以上</w:t>
      </w:r>
      <w:r>
        <w:rPr>
          <w:rFonts w:hint="eastAsia" w:ascii="仿宋_GB2312" w:hAnsi="Times New Roman" w:eastAsia="仿宋_GB2312" w:cs="仿宋_GB2312"/>
          <w:color w:val="auto"/>
          <w:sz w:val="32"/>
          <w:szCs w:val="32"/>
          <w:lang w:eastAsia="zh-CN" w:bidi="ar-SA"/>
        </w:rPr>
        <w:t>；</w:t>
      </w:r>
      <w:r>
        <w:rPr>
          <w:rFonts w:hint="eastAsia" w:ascii="仿宋_GB2312" w:hAnsi="Times New Roman" w:eastAsia="仿宋_GB2312" w:cs="仿宋_GB2312"/>
          <w:b w:val="0"/>
          <w:bCs w:val="0"/>
          <w:color w:val="auto"/>
          <w:sz w:val="32"/>
          <w:szCs w:val="32"/>
          <w:lang w:val="en-US" w:eastAsia="zh-CN" w:bidi="ar-SA"/>
        </w:rPr>
        <w:t>3.</w:t>
      </w:r>
      <w:r>
        <w:rPr>
          <w:rFonts w:hint="eastAsia" w:ascii="仿宋_GB2312" w:hAnsi="Times New Roman" w:eastAsia="仿宋_GB2312" w:cs="仿宋_GB2312"/>
          <w:color w:val="auto"/>
          <w:sz w:val="32"/>
          <w:szCs w:val="32"/>
          <w:lang w:bidi="ar-SA"/>
        </w:rPr>
        <w:t>拥有与其服务内容、服务能力相匹配的专业农业机械设备及其他能力</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b w:val="0"/>
          <w:bCs w:val="0"/>
          <w:color w:val="auto"/>
          <w:sz w:val="32"/>
          <w:szCs w:val="32"/>
          <w:lang w:val="en-US" w:eastAsia="zh-CN"/>
        </w:rPr>
        <w:t>4.</w:t>
      </w:r>
      <w:r>
        <w:rPr>
          <w:rFonts w:hint="eastAsia" w:ascii="仿宋_GB2312" w:hAnsi="Times New Roman" w:eastAsia="仿宋_GB2312" w:cs="仿宋_GB2312"/>
          <w:color w:val="auto"/>
          <w:sz w:val="32"/>
          <w:szCs w:val="32"/>
        </w:rPr>
        <w:t>在农民群众中享有良好的信誉，其所提供的服务在质量和价格方面受到农户的认可和好评</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b w:val="0"/>
          <w:bCs w:val="0"/>
          <w:color w:val="auto"/>
          <w:sz w:val="32"/>
          <w:szCs w:val="32"/>
          <w:lang w:val="en-US" w:eastAsia="zh-CN"/>
        </w:rPr>
        <w:t>5.</w:t>
      </w:r>
      <w:r>
        <w:rPr>
          <w:rFonts w:hint="eastAsia" w:ascii="仿宋_GB2312" w:hAnsi="Times New Roman" w:eastAsia="仿宋_GB2312" w:cs="仿宋_GB2312"/>
          <w:color w:val="auto"/>
          <w:sz w:val="32"/>
          <w:szCs w:val="32"/>
          <w:lang w:eastAsia="zh-CN"/>
        </w:rPr>
        <w:t>对开展服务农机具安装农业用北斗终端的服务主体优先承接项目</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lang w:eastAsia="zh-CN" w:bidi="ar-SA"/>
        </w:rPr>
        <w:t>列入上年省级名录的服务组织可优先作为项目承接主体。</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hAnsi="Times New Roman" w:eastAsia="仿宋_GB2312" w:cs="仿宋_GB2312"/>
          <w:b w:val="0"/>
          <w:bCs w:val="0"/>
          <w:color w:val="auto"/>
          <w:kern w:val="2"/>
          <w:sz w:val="32"/>
          <w:szCs w:val="32"/>
          <w:lang w:eastAsia="zh-CN" w:bidi="ar-SA"/>
        </w:rPr>
      </w:pPr>
      <w:r>
        <w:rPr>
          <w:rFonts w:hint="eastAsia" w:ascii="楷体_GB2312" w:hAnsi="楷体_GB2312" w:eastAsia="楷体_GB2312" w:cs="楷体_GB2312"/>
          <w:b/>
          <w:bCs/>
          <w:color w:val="auto"/>
          <w:kern w:val="2"/>
          <w:sz w:val="32"/>
          <w:szCs w:val="32"/>
          <w:lang w:eastAsia="zh-CN" w:bidi="ar-SA"/>
        </w:rPr>
        <w:t>（四）优化</w:t>
      </w:r>
      <w:r>
        <w:rPr>
          <w:rFonts w:hint="eastAsia" w:ascii="楷体_GB2312" w:hAnsi="楷体_GB2312" w:eastAsia="楷体_GB2312" w:cs="楷体_GB2312"/>
          <w:b/>
          <w:bCs/>
          <w:color w:val="auto"/>
          <w:kern w:val="2"/>
          <w:sz w:val="32"/>
          <w:szCs w:val="32"/>
          <w:lang w:bidi="ar-SA"/>
        </w:rPr>
        <w:t>补助标准</w:t>
      </w:r>
      <w:r>
        <w:rPr>
          <w:rFonts w:hint="eastAsia" w:ascii="楷体_GB2312" w:hAnsi="楷体_GB2312" w:eastAsia="楷体_GB2312" w:cs="楷体_GB2312"/>
          <w:b/>
          <w:bCs/>
          <w:color w:val="auto"/>
          <w:kern w:val="2"/>
          <w:sz w:val="32"/>
          <w:szCs w:val="32"/>
          <w:lang w:eastAsia="zh-CN" w:bidi="ar-SA"/>
        </w:rPr>
        <w:t>、方式</w:t>
      </w:r>
    </w:p>
    <w:p>
      <w:pPr>
        <w:ind w:firstLine="616" w:firstLineChars="200"/>
        <w:rPr>
          <w:rFonts w:hint="eastAsia" w:ascii="仿宋_GB2312" w:hAnsi="Times New Roman" w:eastAsia="仿宋_GB2312" w:cs="仿宋_GB2312"/>
          <w:b/>
          <w:bCs/>
          <w:color w:val="auto"/>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1.补助环节：</w:t>
      </w:r>
      <w:r>
        <w:rPr>
          <w:rFonts w:hint="eastAsia"/>
          <w:sz w:val="32"/>
          <w:lang w:val="en-US" w:eastAsia="zh-CN"/>
        </w:rPr>
        <w:t>茶叶</w:t>
      </w:r>
      <w:r>
        <w:rPr>
          <w:sz w:val="32"/>
        </w:rPr>
        <w:t>机械翻耕（松土）</w:t>
      </w:r>
      <w:r>
        <w:rPr>
          <w:rFonts w:hint="eastAsia"/>
          <w:sz w:val="32"/>
          <w:lang w:eastAsia="zh-CN"/>
        </w:rPr>
        <w:t>、</w:t>
      </w:r>
      <w:r>
        <w:rPr>
          <w:sz w:val="32"/>
        </w:rPr>
        <w:t>机械防治</w:t>
      </w:r>
      <w:r>
        <w:rPr>
          <w:rFonts w:hint="eastAsia"/>
          <w:sz w:val="32"/>
          <w:lang w:eastAsia="zh-CN"/>
        </w:rPr>
        <w:t>、</w:t>
      </w:r>
      <w:r>
        <w:rPr>
          <w:sz w:val="32"/>
        </w:rPr>
        <w:t>机械采收</w:t>
      </w:r>
      <w:r>
        <w:rPr>
          <w:rFonts w:hint="eastAsia"/>
          <w:sz w:val="32"/>
          <w:lang w:eastAsia="zh-CN"/>
        </w:rPr>
        <w:t>环节</w:t>
      </w:r>
      <w:r>
        <w:rPr>
          <w:rFonts w:hint="eastAsia" w:ascii="仿宋_GB2312" w:hAnsi="Times New Roman" w:eastAsia="仿宋_GB2312" w:cs="Times New Roman"/>
          <w:kern w:val="2"/>
          <w:sz w:val="32"/>
          <w:szCs w:val="32"/>
          <w:lang w:val="en-US" w:eastAsia="zh-CN" w:bidi="ar-SA"/>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hAnsi="Times New Roman" w:eastAsia="仿宋_GB2312" w:cs="仿宋_GB2312"/>
          <w:color w:val="auto"/>
          <w:sz w:val="32"/>
          <w:szCs w:val="32"/>
          <w:lang w:bidi="ar-SA"/>
        </w:rPr>
      </w:pPr>
      <w:r>
        <w:rPr>
          <w:rFonts w:hint="eastAsia" w:ascii="仿宋_GB2312" w:hAnsi="Times New Roman" w:cs="仿宋_GB2312"/>
          <w:b/>
          <w:bCs/>
          <w:color w:val="auto"/>
          <w:kern w:val="2"/>
          <w:sz w:val="32"/>
          <w:szCs w:val="32"/>
          <w:lang w:val="en-US" w:eastAsia="zh-CN" w:bidi="ar-SA"/>
        </w:rPr>
        <w:t>2</w:t>
      </w:r>
      <w:r>
        <w:rPr>
          <w:rFonts w:hint="eastAsia" w:ascii="仿宋_GB2312" w:hAnsi="Times New Roman" w:eastAsia="仿宋_GB2312" w:cs="仿宋_GB2312"/>
          <w:b/>
          <w:bCs/>
          <w:color w:val="auto"/>
          <w:kern w:val="2"/>
          <w:sz w:val="32"/>
          <w:szCs w:val="32"/>
          <w:lang w:val="en-US" w:eastAsia="zh-CN" w:bidi="ar-SA"/>
        </w:rPr>
        <w:t>.补助标准：</w:t>
      </w:r>
      <w:r>
        <w:rPr>
          <w:rFonts w:hint="eastAsia" w:ascii="仿宋_GB2312" w:hAnsi="Times New Roman" w:eastAsia="仿宋_GB2312" w:cs="仿宋_GB2312"/>
          <w:color w:val="auto"/>
          <w:sz w:val="32"/>
          <w:szCs w:val="32"/>
          <w:lang w:bidi="ar-SA"/>
        </w:rPr>
        <w:t>服务对象要</w:t>
      </w:r>
      <w:r>
        <w:rPr>
          <w:rFonts w:hint="eastAsia" w:ascii="仿宋_GB2312" w:hAnsi="Times New Roman" w:eastAsia="仿宋_GB2312" w:cs="仿宋_GB2312"/>
          <w:color w:val="auto"/>
          <w:sz w:val="32"/>
          <w:szCs w:val="32"/>
          <w:lang w:eastAsia="zh-CN" w:bidi="ar-SA"/>
        </w:rPr>
        <w:t>以</w:t>
      </w:r>
      <w:r>
        <w:rPr>
          <w:rFonts w:hint="eastAsia" w:ascii="仿宋_GB2312" w:hAnsi="Times New Roman" w:eastAsia="仿宋_GB2312" w:cs="仿宋_GB2312"/>
          <w:color w:val="auto"/>
          <w:sz w:val="32"/>
          <w:szCs w:val="32"/>
          <w:lang w:bidi="ar-SA"/>
        </w:rPr>
        <w:t>小农户</w:t>
      </w:r>
      <w:r>
        <w:rPr>
          <w:rFonts w:hint="eastAsia" w:ascii="仿宋_GB2312" w:hAnsi="Times New Roman" w:eastAsia="仿宋_GB2312" w:cs="仿宋_GB2312"/>
          <w:color w:val="auto"/>
          <w:sz w:val="32"/>
          <w:szCs w:val="32"/>
          <w:lang w:eastAsia="zh-CN" w:bidi="ar-SA"/>
        </w:rPr>
        <w:t>为主</w:t>
      </w:r>
      <w:r>
        <w:rPr>
          <w:rFonts w:hint="eastAsia" w:ascii="仿宋_GB2312" w:hAnsi="Times New Roman" w:eastAsia="仿宋_GB2312" w:cs="仿宋_GB2312"/>
          <w:color w:val="auto"/>
          <w:sz w:val="32"/>
          <w:szCs w:val="32"/>
          <w:lang w:bidi="ar-SA"/>
        </w:rPr>
        <w:t>，安排</w:t>
      </w:r>
      <w:r>
        <w:rPr>
          <w:rFonts w:hint="eastAsia" w:ascii="仿宋_GB2312" w:hAnsi="Times New Roman" w:eastAsia="仿宋_GB2312" w:cs="仿宋_GB2312"/>
          <w:color w:val="auto"/>
          <w:sz w:val="32"/>
          <w:szCs w:val="32"/>
          <w:lang w:val="en-US" w:eastAsia="zh-CN" w:bidi="ar-SA"/>
        </w:rPr>
        <w:t>服务</w:t>
      </w:r>
      <w:r>
        <w:rPr>
          <w:rFonts w:hint="eastAsia" w:ascii="仿宋_GB2312" w:hAnsi="Times New Roman" w:eastAsia="仿宋_GB2312" w:cs="仿宋_GB2312"/>
          <w:color w:val="auto"/>
          <w:sz w:val="32"/>
          <w:szCs w:val="32"/>
          <w:lang w:bidi="ar-SA"/>
        </w:rPr>
        <w:t>小农户</w:t>
      </w:r>
      <w:r>
        <w:rPr>
          <w:rFonts w:hint="eastAsia" w:ascii="仿宋_GB2312" w:eastAsia="仿宋_GB2312" w:cs="仿宋_GB2312"/>
          <w:color w:val="auto"/>
          <w:sz w:val="32"/>
          <w:szCs w:val="32"/>
          <w:lang w:eastAsia="zh-CN" w:bidi="ar-SA"/>
        </w:rPr>
        <w:t>农业社会化</w:t>
      </w:r>
      <w:r>
        <w:rPr>
          <w:rFonts w:hint="eastAsia" w:ascii="仿宋_GB2312" w:hAnsi="Times New Roman" w:eastAsia="仿宋_GB2312" w:cs="仿宋_GB2312"/>
          <w:color w:val="auto"/>
          <w:sz w:val="32"/>
          <w:szCs w:val="32"/>
          <w:lang w:bidi="ar-SA"/>
        </w:rPr>
        <w:t>服务的补助资金或面积，</w:t>
      </w:r>
      <w:r>
        <w:rPr>
          <w:rFonts w:hint="eastAsia" w:ascii="仿宋_GB2312" w:hAnsi="Times New Roman" w:eastAsia="仿宋_GB2312" w:cs="仿宋_GB2312"/>
          <w:color w:val="auto"/>
          <w:sz w:val="32"/>
          <w:szCs w:val="32"/>
          <w:lang w:eastAsia="zh-CN" w:bidi="ar-SA"/>
        </w:rPr>
        <w:t>占比不低于60%。</w:t>
      </w:r>
      <w:r>
        <w:rPr>
          <w:rFonts w:hint="eastAsia" w:ascii="仿宋_GB2312" w:hAnsi="Times New Roman" w:eastAsia="仿宋_GB2312" w:cs="仿宋_GB2312"/>
          <w:color w:val="auto"/>
          <w:sz w:val="32"/>
          <w:szCs w:val="32"/>
          <w:lang w:bidi="ar-SA"/>
        </w:rPr>
        <w:t>原则上财政补助占</w:t>
      </w:r>
      <w:r>
        <w:rPr>
          <w:rFonts w:hint="eastAsia" w:ascii="仿宋_GB2312" w:hAnsi="Times New Roman" w:eastAsia="仿宋_GB2312" w:cs="仿宋_GB2312"/>
          <w:color w:val="auto"/>
          <w:sz w:val="32"/>
          <w:szCs w:val="32"/>
          <w:lang w:eastAsia="zh-CN" w:bidi="ar-SA"/>
        </w:rPr>
        <w:t>当地市场</w:t>
      </w:r>
      <w:r>
        <w:rPr>
          <w:rFonts w:hint="eastAsia" w:ascii="仿宋_GB2312" w:hAnsi="Times New Roman" w:eastAsia="仿宋_GB2312" w:cs="仿宋_GB2312"/>
          <w:color w:val="auto"/>
          <w:sz w:val="32"/>
          <w:szCs w:val="32"/>
          <w:lang w:bidi="ar-SA"/>
        </w:rPr>
        <w:t>服务价格的比例不超过40%。对接受服务的</w:t>
      </w:r>
      <w:r>
        <w:rPr>
          <w:rFonts w:hint="eastAsia" w:ascii="仿宋_GB2312" w:hAnsi="Times New Roman" w:eastAsia="仿宋_GB2312" w:cs="仿宋_GB2312"/>
          <w:color w:val="auto"/>
          <w:sz w:val="32"/>
          <w:szCs w:val="32"/>
        </w:rPr>
        <w:t>种粮大户、家庭农场、</w:t>
      </w:r>
      <w:r>
        <w:rPr>
          <w:rFonts w:hint="eastAsia" w:ascii="仿宋_GB2312" w:hAnsi="Times New Roman" w:eastAsia="仿宋_GB2312" w:cs="仿宋_GB2312"/>
          <w:color w:val="auto"/>
          <w:sz w:val="32"/>
          <w:szCs w:val="32"/>
          <w:lang w:eastAsia="zh-CN"/>
        </w:rPr>
        <w:t>农民合作社和</w:t>
      </w:r>
      <w:r>
        <w:rPr>
          <w:rFonts w:hint="eastAsia" w:ascii="仿宋_GB2312" w:hAnsi="Times New Roman" w:eastAsia="仿宋_GB2312" w:cs="仿宋_GB2312"/>
          <w:color w:val="auto"/>
          <w:sz w:val="32"/>
          <w:szCs w:val="32"/>
        </w:rPr>
        <w:t>农业生产企业等</w:t>
      </w:r>
      <w:r>
        <w:rPr>
          <w:rFonts w:hint="eastAsia" w:ascii="仿宋_GB2312" w:hAnsi="Times New Roman" w:eastAsia="仿宋_GB2312" w:cs="仿宋_GB2312"/>
          <w:color w:val="auto"/>
          <w:sz w:val="32"/>
          <w:szCs w:val="32"/>
          <w:lang w:eastAsia="zh-CN" w:bidi="ar-SA"/>
        </w:rPr>
        <w:t>规模经营主体</w:t>
      </w:r>
      <w:r>
        <w:rPr>
          <w:rFonts w:hint="eastAsia" w:ascii="仿宋_GB2312" w:hAnsi="Times New Roman" w:eastAsia="仿宋_GB2312" w:cs="仿宋_GB2312"/>
          <w:color w:val="auto"/>
          <w:sz w:val="32"/>
          <w:szCs w:val="32"/>
          <w:lang w:bidi="ar-SA"/>
        </w:rPr>
        <w:t>，每年享受项目任务补助的资金总</w:t>
      </w:r>
      <w:r>
        <w:rPr>
          <w:rFonts w:hint="eastAsia" w:ascii="仿宋_GB2312" w:hAnsi="Times New Roman" w:eastAsia="仿宋_GB2312" w:cs="仿宋_GB2312"/>
          <w:color w:val="auto"/>
          <w:sz w:val="32"/>
          <w:szCs w:val="32"/>
          <w:lang w:eastAsia="zh-CN" w:bidi="ar-SA"/>
        </w:rPr>
        <w:t>额</w:t>
      </w:r>
      <w:r>
        <w:rPr>
          <w:rFonts w:hint="eastAsia" w:ascii="仿宋_GB2312" w:hAnsi="Times New Roman" w:eastAsia="仿宋_GB2312" w:cs="仿宋_GB2312"/>
          <w:color w:val="auto"/>
          <w:sz w:val="32"/>
          <w:szCs w:val="32"/>
          <w:lang w:bidi="ar-SA"/>
        </w:rPr>
        <w:t>上限</w:t>
      </w:r>
      <w:r>
        <w:rPr>
          <w:rFonts w:hint="eastAsia" w:ascii="仿宋_GB2312" w:hAnsi="Times New Roman" w:cs="仿宋_GB2312"/>
          <w:color w:val="auto"/>
          <w:sz w:val="32"/>
          <w:szCs w:val="32"/>
          <w:lang w:eastAsia="zh-CN" w:bidi="ar-SA"/>
        </w:rPr>
        <w:t>为</w:t>
      </w:r>
      <w:r>
        <w:rPr>
          <w:rFonts w:hint="eastAsia" w:ascii="仿宋_GB2312"/>
          <w:sz w:val="32"/>
          <w:szCs w:val="32"/>
          <w:highlight w:val="none"/>
          <w:lang w:val="en-US" w:eastAsia="zh-CN"/>
        </w:rPr>
        <w:t>1万</w:t>
      </w:r>
      <w:r>
        <w:rPr>
          <w:rFonts w:hint="eastAsia" w:ascii="仿宋_GB2312"/>
          <w:sz w:val="32"/>
          <w:szCs w:val="32"/>
          <w:highlight w:val="none"/>
          <w:lang w:eastAsia="zh-CN"/>
        </w:rPr>
        <w:t>，</w:t>
      </w:r>
      <w:r>
        <w:rPr>
          <w:rFonts w:hint="eastAsia" w:ascii="仿宋_GB2312" w:hAnsi="Times New Roman" w:eastAsia="仿宋_GB2312" w:cs="仿宋_GB2312"/>
          <w:color w:val="auto"/>
          <w:sz w:val="32"/>
          <w:szCs w:val="32"/>
          <w:lang w:bidi="ar-SA"/>
        </w:rPr>
        <w:t>防止政策垒大户。</w:t>
      </w:r>
    </w:p>
    <w:p>
      <w:pPr>
        <w:pStyle w:val="8"/>
        <w:keepNext w:val="0"/>
        <w:keepLines w:val="0"/>
        <w:pageBreakBefore w:val="0"/>
        <w:kinsoku/>
        <w:wordWrap/>
        <w:topLinePunct w:val="0"/>
        <w:autoSpaceDE/>
        <w:autoSpaceDN/>
        <w:bidi w:val="0"/>
        <w:spacing w:line="500" w:lineRule="exact"/>
        <w:ind w:firstLine="616" w:firstLineChars="200"/>
        <w:jc w:val="both"/>
        <w:rPr>
          <w:rFonts w:hint="eastAsia" w:ascii="仿宋_GB2312"/>
          <w:color w:val="0000FF"/>
          <w:sz w:val="32"/>
          <w:szCs w:val="32"/>
          <w:highlight w:val="none"/>
        </w:rPr>
      </w:pPr>
      <w:r>
        <w:rPr>
          <w:rFonts w:hint="eastAsia" w:ascii="仿宋_GB2312"/>
          <w:sz w:val="32"/>
          <w:szCs w:val="32"/>
          <w:highlight w:val="none"/>
          <w:lang w:eastAsia="zh-CN"/>
        </w:rPr>
        <w:t>各补助环节面积按省定标准折算，以折算后的面积计量。</w:t>
      </w:r>
      <w:r>
        <w:rPr>
          <w:rFonts w:hint="eastAsia" w:ascii="仿宋_GB2312" w:hAnsi="Times New Roman" w:eastAsia="仿宋_GB2312" w:cs="仿宋_GB2312"/>
          <w:color w:val="auto"/>
          <w:sz w:val="32"/>
          <w:szCs w:val="32"/>
          <w:highlight w:val="none"/>
          <w:lang w:bidi="ar-SA"/>
        </w:rPr>
        <w:t>服务小农户</w:t>
      </w:r>
      <w:r>
        <w:rPr>
          <w:rFonts w:hint="eastAsia" w:ascii="仿宋_GB2312" w:hAnsi="Times New Roman" w:cs="仿宋_GB2312"/>
          <w:color w:val="auto"/>
          <w:sz w:val="32"/>
          <w:szCs w:val="32"/>
          <w:highlight w:val="none"/>
          <w:lang w:eastAsia="zh-CN" w:bidi="ar-SA"/>
        </w:rPr>
        <w:t>的，茶叶等经济作物亩均不超过</w:t>
      </w:r>
      <w:r>
        <w:rPr>
          <w:rFonts w:hint="eastAsia" w:ascii="仿宋_GB2312" w:hAnsi="Times New Roman" w:cs="仿宋_GB2312"/>
          <w:color w:val="auto"/>
          <w:sz w:val="32"/>
          <w:szCs w:val="32"/>
          <w:highlight w:val="none"/>
          <w:lang w:val="en-US" w:eastAsia="zh-CN" w:bidi="ar-SA"/>
        </w:rPr>
        <w:t>100元；</w:t>
      </w:r>
      <w:r>
        <w:rPr>
          <w:rFonts w:hint="eastAsia" w:ascii="仿宋_GB2312" w:hAnsi="Times New Roman" w:cs="仿宋_GB2312"/>
          <w:color w:val="auto"/>
          <w:sz w:val="32"/>
          <w:szCs w:val="32"/>
          <w:highlight w:val="none"/>
          <w:lang w:eastAsia="zh-CN" w:bidi="ar-SA"/>
        </w:rPr>
        <w:t>服务</w:t>
      </w:r>
      <w:r>
        <w:rPr>
          <w:rFonts w:hint="eastAsia" w:ascii="仿宋_GB2312" w:hAnsi="Times New Roman" w:eastAsia="仿宋_GB2312" w:cs="仿宋_GB2312"/>
          <w:color w:val="auto"/>
          <w:sz w:val="32"/>
          <w:szCs w:val="32"/>
          <w:highlight w:val="none"/>
        </w:rPr>
        <w:t>种粮大户、家庭农场、</w:t>
      </w:r>
      <w:r>
        <w:rPr>
          <w:rFonts w:hint="eastAsia" w:ascii="仿宋_GB2312" w:hAnsi="Times New Roman" w:eastAsia="仿宋_GB2312" w:cs="仿宋_GB2312"/>
          <w:color w:val="auto"/>
          <w:sz w:val="32"/>
          <w:szCs w:val="32"/>
          <w:highlight w:val="none"/>
          <w:lang w:eastAsia="zh-CN"/>
        </w:rPr>
        <w:t>农民合作社和</w:t>
      </w:r>
      <w:r>
        <w:rPr>
          <w:rFonts w:hint="eastAsia" w:ascii="仿宋_GB2312" w:hAnsi="Times New Roman" w:eastAsia="仿宋_GB2312" w:cs="仿宋_GB2312"/>
          <w:color w:val="auto"/>
          <w:sz w:val="32"/>
          <w:szCs w:val="32"/>
          <w:highlight w:val="none"/>
        </w:rPr>
        <w:t>农业生产企业等</w:t>
      </w:r>
      <w:r>
        <w:rPr>
          <w:rFonts w:hint="eastAsia" w:ascii="仿宋_GB2312" w:hAnsi="Times New Roman" w:eastAsia="仿宋_GB2312" w:cs="仿宋_GB2312"/>
          <w:color w:val="auto"/>
          <w:sz w:val="32"/>
          <w:szCs w:val="32"/>
          <w:highlight w:val="none"/>
          <w:lang w:eastAsia="zh-CN" w:bidi="ar-SA"/>
        </w:rPr>
        <w:t>规模经营主体</w:t>
      </w:r>
      <w:r>
        <w:rPr>
          <w:rFonts w:hint="eastAsia" w:ascii="仿宋_GB2312" w:hAnsi="Times New Roman" w:cs="仿宋_GB2312"/>
          <w:color w:val="auto"/>
          <w:sz w:val="32"/>
          <w:szCs w:val="32"/>
          <w:highlight w:val="none"/>
          <w:lang w:eastAsia="zh-CN" w:bidi="ar-SA"/>
        </w:rPr>
        <w:t>的，茶叶等经济作物亩均不超过</w:t>
      </w:r>
      <w:r>
        <w:rPr>
          <w:rFonts w:hint="eastAsia" w:ascii="仿宋_GB2312" w:hAnsi="Times New Roman" w:cs="仿宋_GB2312"/>
          <w:color w:val="auto"/>
          <w:sz w:val="32"/>
          <w:szCs w:val="32"/>
          <w:highlight w:val="none"/>
          <w:lang w:val="en-US" w:eastAsia="zh-CN" w:bidi="ar-SA"/>
        </w:rPr>
        <w:t>90元。</w:t>
      </w:r>
      <w:r>
        <w:rPr>
          <w:sz w:val="32"/>
          <w:highlight w:val="none"/>
        </w:rPr>
        <w:t>机械翻耕（松土）补助</w:t>
      </w:r>
      <w:r>
        <w:rPr>
          <w:rFonts w:hint="eastAsia"/>
          <w:sz w:val="32"/>
          <w:highlight w:val="none"/>
          <w:lang w:eastAsia="zh-CN"/>
        </w:rPr>
        <w:t>系数占比</w:t>
      </w:r>
      <w:r>
        <w:rPr>
          <w:sz w:val="32"/>
          <w:highlight w:val="none"/>
        </w:rPr>
        <w:t>单季最高控制在</w:t>
      </w:r>
      <w:r>
        <w:rPr>
          <w:rFonts w:hint="eastAsia"/>
          <w:sz w:val="32"/>
          <w:highlight w:val="none"/>
          <w:lang w:val="en-US" w:eastAsia="zh-CN"/>
        </w:rPr>
        <w:t>0.34</w:t>
      </w:r>
      <w:r>
        <w:rPr>
          <w:rFonts w:ascii="仿宋_GB2312" w:hAnsi="仿宋"/>
          <w:sz w:val="32"/>
          <w:highlight w:val="none"/>
        </w:rPr>
        <w:t>；</w:t>
      </w:r>
      <w:r>
        <w:rPr>
          <w:sz w:val="32"/>
          <w:highlight w:val="none"/>
        </w:rPr>
        <w:t>机械防治</w:t>
      </w:r>
      <w:r>
        <w:rPr>
          <w:rFonts w:hint="eastAsia"/>
          <w:sz w:val="32"/>
          <w:highlight w:val="none"/>
          <w:lang w:val="en-US" w:eastAsia="zh-CN"/>
        </w:rPr>
        <w:t>0.36</w:t>
      </w:r>
      <w:r>
        <w:rPr>
          <w:rFonts w:ascii="仿宋_GB2312" w:hAnsi="仿宋"/>
          <w:sz w:val="32"/>
          <w:highlight w:val="none"/>
        </w:rPr>
        <w:t>；</w:t>
      </w:r>
      <w:r>
        <w:rPr>
          <w:sz w:val="32"/>
          <w:highlight w:val="none"/>
        </w:rPr>
        <w:t>机械采收</w:t>
      </w:r>
      <w:r>
        <w:rPr>
          <w:rFonts w:hint="eastAsia"/>
          <w:sz w:val="32"/>
          <w:highlight w:val="none"/>
          <w:lang w:val="en-US" w:eastAsia="zh-CN"/>
        </w:rPr>
        <w:t>0.3</w:t>
      </w:r>
      <w:r>
        <w:rPr>
          <w:rFonts w:ascii="仿宋_GB2312" w:hAnsi="仿宋"/>
          <w:sz w:val="32"/>
          <w:highlight w:val="none"/>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eastAsia="仿宋_GB2312" w:cs="仿宋_GB2312"/>
          <w:color w:val="FF0000"/>
          <w:sz w:val="32"/>
          <w:szCs w:val="32"/>
          <w:highlight w:val="yellow"/>
          <w:lang w:eastAsia="zh-CN"/>
        </w:rPr>
      </w:pPr>
      <w:r>
        <w:rPr>
          <w:rFonts w:hint="eastAsia" w:ascii="仿宋_GB2312" w:hAnsi="Times New Roman" w:cs="仿宋_GB2312"/>
          <w:b/>
          <w:bCs/>
          <w:color w:val="auto"/>
          <w:kern w:val="2"/>
          <w:sz w:val="32"/>
          <w:szCs w:val="32"/>
          <w:lang w:val="en-US" w:eastAsia="zh-CN" w:bidi="ar-SA"/>
        </w:rPr>
        <w:t>3</w:t>
      </w:r>
      <w:r>
        <w:rPr>
          <w:rFonts w:hint="eastAsia" w:ascii="仿宋_GB2312" w:hAnsi="Times New Roman" w:eastAsia="仿宋_GB2312" w:cs="仿宋_GB2312"/>
          <w:b/>
          <w:bCs/>
          <w:color w:val="auto"/>
          <w:kern w:val="2"/>
          <w:sz w:val="32"/>
          <w:szCs w:val="32"/>
          <w:lang w:val="en-US" w:eastAsia="zh-CN" w:bidi="ar-SA"/>
        </w:rPr>
        <w:t>.补助方式：</w:t>
      </w:r>
      <w:r>
        <w:rPr>
          <w:rFonts w:hint="eastAsia" w:ascii="仿宋_GB2312" w:hAnsi="Times New Roman" w:eastAsia="仿宋_GB2312" w:cs="仿宋_GB2312"/>
          <w:color w:val="auto"/>
          <w:sz w:val="32"/>
          <w:szCs w:val="32"/>
        </w:rPr>
        <w:t>按照先服务后补助方式，根据服务合同实际作业量对服务主体</w:t>
      </w:r>
      <w:r>
        <w:rPr>
          <w:rFonts w:hint="eastAsia" w:ascii="仿宋_GB2312" w:hAnsi="Times New Roman" w:eastAsia="仿宋_GB2312" w:cs="仿宋_GB2312"/>
          <w:color w:val="auto"/>
          <w:sz w:val="32"/>
          <w:szCs w:val="32"/>
          <w:lang w:eastAsia="zh-CN"/>
        </w:rPr>
        <w:t>和</w:t>
      </w:r>
      <w:r>
        <w:rPr>
          <w:rFonts w:hint="eastAsia" w:ascii="仿宋_GB2312" w:eastAsia="仿宋_GB2312" w:cs="仿宋_GB2312"/>
          <w:color w:val="auto"/>
          <w:sz w:val="32"/>
          <w:szCs w:val="32"/>
          <w:lang w:eastAsia="zh-CN"/>
        </w:rPr>
        <w:t>被服务对象</w:t>
      </w:r>
      <w:r>
        <w:rPr>
          <w:rFonts w:hint="eastAsia" w:ascii="仿宋_GB2312" w:hAnsi="Times New Roman" w:eastAsia="仿宋_GB2312" w:cs="仿宋_GB2312"/>
          <w:color w:val="auto"/>
          <w:sz w:val="32"/>
          <w:szCs w:val="32"/>
          <w:lang w:bidi="ar-SA"/>
        </w:rPr>
        <w:t>进行补助。</w:t>
      </w:r>
      <w:r>
        <w:rPr>
          <w:rFonts w:hint="eastAsia" w:ascii="仿宋_GB2312" w:hAnsi="Times New Roman" w:cs="仿宋_GB2312"/>
          <w:color w:val="auto"/>
          <w:sz w:val="32"/>
          <w:szCs w:val="32"/>
          <w:highlight w:val="none"/>
          <w:lang w:eastAsia="zh-CN" w:bidi="ar-SA"/>
        </w:rPr>
        <w:t>今年起，联合县农商行共同研发并推行应用“安溪县社会化服务”</w:t>
      </w:r>
      <w:r>
        <w:rPr>
          <w:rFonts w:hint="eastAsia" w:ascii="仿宋_GB2312" w:hAnsi="Times New Roman" w:cs="仿宋_GB2312"/>
          <w:color w:val="auto"/>
          <w:sz w:val="32"/>
          <w:szCs w:val="32"/>
          <w:highlight w:val="none"/>
          <w:lang w:val="en-US" w:eastAsia="zh-CN" w:bidi="ar-SA"/>
        </w:rPr>
        <w:t>APP网签服务合同模式，从</w:t>
      </w:r>
      <w:r>
        <w:rPr>
          <w:rFonts w:hint="eastAsia" w:ascii="仿宋_GB2312" w:hAnsi="Times New Roman" w:eastAsia="仿宋_GB2312" w:cs="仿宋_GB2312"/>
          <w:color w:val="auto"/>
          <w:sz w:val="32"/>
          <w:szCs w:val="32"/>
          <w:highlight w:val="none"/>
          <w:lang w:val="en-US" w:eastAsia="zh-CN" w:bidi="ar-SA"/>
        </w:rPr>
        <w:t>1</w:t>
      </w:r>
      <w:r>
        <w:rPr>
          <w:rFonts w:hint="eastAsia" w:ascii="仿宋_GB2312" w:hAnsi="Times New Roman" w:eastAsia="仿宋_GB2312" w:cs="仿宋_GB2312"/>
          <w:color w:val="auto"/>
          <w:sz w:val="32"/>
          <w:szCs w:val="32"/>
          <w:lang w:val="en-US" w:eastAsia="zh-CN" w:bidi="ar-SA"/>
        </w:rPr>
        <w:t>月1日以来已签订托管服务合同并实际发生的作业量（含跨</w:t>
      </w:r>
      <w:r>
        <w:rPr>
          <w:rFonts w:hint="eastAsia" w:eastAsia="仿宋_GB2312"/>
          <w:color w:val="auto"/>
          <w:sz w:val="32"/>
          <w:szCs w:val="32"/>
          <w:lang w:val="en-US" w:eastAsia="zh-CN"/>
        </w:rPr>
        <w:t>县域服务）可以纳入补助范围。</w:t>
      </w:r>
      <w:r>
        <w:rPr>
          <w:rFonts w:hint="eastAsia" w:ascii="仿宋_GB2312" w:hAnsi="Times New Roman" w:eastAsia="仿宋_GB2312" w:cs="仿宋_GB2312"/>
          <w:color w:val="auto"/>
          <w:sz w:val="32"/>
          <w:szCs w:val="32"/>
        </w:rPr>
        <w:t>各项目县</w:t>
      </w:r>
      <w:r>
        <w:rPr>
          <w:rFonts w:hint="eastAsia" w:ascii="仿宋_GB2312" w:eastAsia="仿宋_GB2312" w:cs="仿宋_GB2312"/>
          <w:color w:val="auto"/>
          <w:sz w:val="32"/>
          <w:szCs w:val="32"/>
          <w:lang w:eastAsia="zh-CN"/>
        </w:rPr>
        <w:t>须</w:t>
      </w:r>
      <w:r>
        <w:rPr>
          <w:rFonts w:hint="eastAsia" w:ascii="仿宋_GB2312" w:hAnsi="Times New Roman" w:eastAsia="仿宋_GB2312" w:cs="仿宋_GB2312"/>
          <w:color w:val="auto"/>
          <w:sz w:val="32"/>
          <w:szCs w:val="32"/>
        </w:rPr>
        <w:t>将不低于60%的补助款通过“一卡通”方式补给被服务农户</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highlight w:val="none"/>
          <w:lang w:eastAsia="zh-CN"/>
        </w:rPr>
        <w:t>对于协助实施项目的村级托管员（集体经济组织或个人）的有关报酬，在服务主体补助部分中统筹安排。</w:t>
      </w:r>
    </w:p>
    <w:p>
      <w:pPr>
        <w:overflowPunct w:val="0"/>
        <w:ind w:firstLine="616" w:firstLineChars="200"/>
        <w:rPr>
          <w:rFonts w:ascii="Times New Roman" w:hAnsi="Times New Roman" w:eastAsia="黑体"/>
          <w:sz w:val="32"/>
          <w:szCs w:val="32"/>
        </w:rPr>
      </w:pPr>
      <w:r>
        <w:rPr>
          <w:rFonts w:ascii="Times New Roman" w:hAnsi="Times New Roman" w:eastAsia="黑体"/>
          <w:sz w:val="32"/>
          <w:szCs w:val="32"/>
        </w:rPr>
        <w:t>四、项目实施流程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hAnsi="Times New Roman" w:eastAsia="仿宋_GB2312" w:cs="仿宋_GB2312"/>
          <w:color w:val="auto"/>
          <w:sz w:val="32"/>
          <w:szCs w:val="32"/>
          <w:lang w:eastAsia="zh-CN" w:bidi="ar-SA"/>
        </w:rPr>
      </w:pPr>
      <w:r>
        <w:rPr>
          <w:rFonts w:hint="eastAsia" w:ascii="仿宋_GB2312" w:hAnsi="Times New Roman" w:eastAsia="仿宋_GB2312" w:cs="仿宋_GB2312"/>
          <w:b/>
          <w:bCs/>
          <w:color w:val="auto"/>
          <w:sz w:val="32"/>
          <w:szCs w:val="32"/>
          <w:lang w:bidi="ar-SA"/>
        </w:rPr>
        <w:t>1.</w:t>
      </w:r>
      <w:r>
        <w:rPr>
          <w:rFonts w:hint="eastAsia" w:ascii="仿宋_GB2312" w:hAnsi="Times New Roman" w:eastAsia="仿宋_GB2312" w:cs="仿宋_GB2312"/>
          <w:color w:val="auto"/>
          <w:sz w:val="32"/>
          <w:szCs w:val="32"/>
        </w:rPr>
        <w:t>当季服务完</w:t>
      </w:r>
      <w:r>
        <w:rPr>
          <w:rFonts w:hint="eastAsia" w:ascii="仿宋_GB2312" w:hAnsi="Times New Roman" w:eastAsia="仿宋_GB2312" w:cs="仿宋_GB2312"/>
          <w:color w:val="auto"/>
          <w:sz w:val="32"/>
          <w:szCs w:val="32"/>
          <w:lang w:bidi="ar-SA"/>
        </w:rPr>
        <w:t>成后</w:t>
      </w:r>
      <w:r>
        <w:rPr>
          <w:rFonts w:hint="eastAsia" w:ascii="仿宋_GB2312" w:hAnsi="Times New Roman" w:eastAsia="仿宋_GB2312" w:cs="仿宋_GB2312"/>
          <w:color w:val="auto"/>
          <w:sz w:val="32"/>
          <w:szCs w:val="32"/>
          <w:lang w:eastAsia="zh-CN" w:bidi="ar-SA"/>
        </w:rPr>
        <w:t>，</w:t>
      </w:r>
      <w:r>
        <w:rPr>
          <w:rFonts w:hint="eastAsia" w:ascii="仿宋_GB2312" w:hAnsi="Times New Roman" w:eastAsia="仿宋_GB2312" w:cs="仿宋_GB2312"/>
          <w:color w:val="auto"/>
          <w:sz w:val="32"/>
          <w:szCs w:val="32"/>
          <w:lang w:bidi="ar-SA"/>
        </w:rPr>
        <w:t>服务主体</w:t>
      </w:r>
      <w:r>
        <w:rPr>
          <w:rFonts w:hint="eastAsia" w:ascii="仿宋_GB2312" w:hAnsi="Times New Roman" w:eastAsia="仿宋_GB2312" w:cs="仿宋_GB2312"/>
          <w:color w:val="auto"/>
          <w:sz w:val="32"/>
          <w:szCs w:val="32"/>
          <w:lang w:eastAsia="zh-CN" w:bidi="ar-SA"/>
        </w:rPr>
        <w:t>如实填写</w:t>
      </w:r>
      <w:r>
        <w:rPr>
          <w:rFonts w:hint="eastAsia" w:ascii="仿宋_GB2312" w:hAnsi="Times New Roman" w:eastAsia="仿宋_GB2312" w:cs="仿宋_GB2312"/>
          <w:color w:val="auto"/>
          <w:sz w:val="32"/>
          <w:szCs w:val="32"/>
          <w:lang w:bidi="ar-SA"/>
        </w:rPr>
        <w:t>服务情况表（</w:t>
      </w:r>
      <w:r>
        <w:rPr>
          <w:rFonts w:hint="eastAsia" w:ascii="仿宋_GB2312" w:eastAsia="仿宋_GB2312" w:cs="仿宋_GB2312"/>
          <w:color w:val="auto"/>
          <w:sz w:val="32"/>
          <w:szCs w:val="32"/>
          <w:lang w:eastAsia="zh-CN" w:bidi="ar-SA"/>
        </w:rPr>
        <w:t>附件</w:t>
      </w:r>
      <w:r>
        <w:rPr>
          <w:rFonts w:hint="eastAsia" w:ascii="仿宋_GB2312" w:cs="仿宋_GB2312"/>
          <w:color w:val="auto"/>
          <w:sz w:val="32"/>
          <w:szCs w:val="32"/>
          <w:lang w:val="en-US" w:eastAsia="zh-CN" w:bidi="ar-SA"/>
        </w:rPr>
        <w:t>3</w:t>
      </w:r>
      <w:r>
        <w:rPr>
          <w:rFonts w:hint="eastAsia" w:ascii="仿宋_GB2312" w:hAnsi="Times New Roman" w:eastAsia="仿宋_GB2312" w:cs="仿宋_GB2312"/>
          <w:color w:val="auto"/>
          <w:sz w:val="32"/>
          <w:szCs w:val="32"/>
          <w:lang w:bidi="ar-SA"/>
        </w:rPr>
        <w:t>）</w:t>
      </w:r>
      <w:r>
        <w:rPr>
          <w:rFonts w:hint="eastAsia" w:ascii="仿宋_GB2312" w:hAnsi="Times New Roman" w:eastAsia="仿宋_GB2312" w:cs="仿宋_GB2312"/>
          <w:color w:val="auto"/>
          <w:sz w:val="32"/>
          <w:szCs w:val="32"/>
          <w:lang w:eastAsia="zh-CN" w:bidi="ar-SA"/>
        </w:rPr>
        <w:t>，</w:t>
      </w:r>
      <w:r>
        <w:rPr>
          <w:rFonts w:hint="eastAsia" w:ascii="仿宋_GB2312" w:hAnsi="Times New Roman" w:eastAsia="仿宋_GB2312" w:cs="仿宋_GB2312"/>
          <w:color w:val="auto"/>
          <w:sz w:val="32"/>
          <w:szCs w:val="32"/>
          <w:lang w:bidi="ar-SA"/>
        </w:rPr>
        <w:t>并附服务合同</w:t>
      </w:r>
      <w:r>
        <w:rPr>
          <w:rFonts w:hint="eastAsia" w:ascii="仿宋_GB2312" w:hAnsi="Times New Roman" w:eastAsia="仿宋_GB2312" w:cs="仿宋_GB2312"/>
          <w:color w:val="auto"/>
          <w:sz w:val="32"/>
          <w:szCs w:val="32"/>
          <w:lang w:eastAsia="zh-CN" w:bidi="ar-SA"/>
        </w:rPr>
        <w:t>（合同</w:t>
      </w:r>
      <w:r>
        <w:rPr>
          <w:rFonts w:hint="eastAsia" w:ascii="仿宋_GB2312" w:eastAsia="仿宋_GB2312" w:cs="仿宋_GB2312"/>
          <w:color w:val="auto"/>
          <w:sz w:val="32"/>
          <w:szCs w:val="32"/>
          <w:lang w:eastAsia="zh-CN" w:bidi="ar-SA"/>
        </w:rPr>
        <w:t>中</w:t>
      </w:r>
      <w:r>
        <w:rPr>
          <w:rFonts w:hint="eastAsia" w:ascii="仿宋_GB2312" w:hAnsi="Times New Roman" w:eastAsia="仿宋_GB2312" w:cs="仿宋_GB2312"/>
          <w:color w:val="auto"/>
          <w:sz w:val="32"/>
          <w:szCs w:val="32"/>
          <w:lang w:eastAsia="zh-CN" w:bidi="ar-SA"/>
        </w:rPr>
        <w:t>未体现准确面积的应补服务</w:t>
      </w:r>
      <w:r>
        <w:rPr>
          <w:rFonts w:hint="eastAsia" w:ascii="仿宋_GB2312" w:hAnsi="Times New Roman" w:eastAsia="仿宋_GB2312" w:cs="仿宋_GB2312"/>
          <w:color w:val="auto"/>
          <w:sz w:val="32"/>
          <w:szCs w:val="32"/>
          <w:lang w:bidi="ar-SA"/>
        </w:rPr>
        <w:t>对象承诺书（</w:t>
      </w:r>
      <w:r>
        <w:rPr>
          <w:rFonts w:hint="eastAsia" w:ascii="仿宋_GB2312" w:eastAsia="仿宋_GB2312" w:cs="仿宋_GB2312"/>
          <w:color w:val="auto"/>
          <w:sz w:val="32"/>
          <w:szCs w:val="32"/>
          <w:lang w:eastAsia="zh-CN" w:bidi="ar-SA"/>
        </w:rPr>
        <w:t>附件</w:t>
      </w:r>
      <w:r>
        <w:rPr>
          <w:rFonts w:hint="eastAsia" w:ascii="仿宋_GB2312" w:cs="仿宋_GB2312"/>
          <w:color w:val="auto"/>
          <w:sz w:val="32"/>
          <w:szCs w:val="32"/>
          <w:lang w:val="en-US" w:eastAsia="zh-CN" w:bidi="ar-SA"/>
        </w:rPr>
        <w:t>4</w:t>
      </w:r>
      <w:r>
        <w:rPr>
          <w:rFonts w:hint="eastAsia" w:ascii="仿宋_GB2312" w:hAnsi="Times New Roman" w:eastAsia="仿宋_GB2312" w:cs="仿宋_GB2312"/>
          <w:color w:val="auto"/>
          <w:sz w:val="32"/>
          <w:szCs w:val="32"/>
          <w:lang w:bidi="ar-SA"/>
        </w:rPr>
        <w:t>）</w:t>
      </w:r>
      <w:r>
        <w:rPr>
          <w:rFonts w:hint="eastAsia" w:ascii="仿宋_GB2312" w:eastAsia="仿宋_GB2312" w:cs="仿宋_GB2312"/>
          <w:color w:val="auto"/>
          <w:sz w:val="32"/>
          <w:szCs w:val="32"/>
          <w:lang w:eastAsia="zh-CN" w:bidi="ar-SA"/>
        </w:rPr>
        <w:t>）</w:t>
      </w:r>
      <w:r>
        <w:rPr>
          <w:rFonts w:hint="eastAsia" w:ascii="仿宋_GB2312" w:hAnsi="Times New Roman" w:eastAsia="仿宋_GB2312" w:cs="仿宋_GB2312"/>
          <w:color w:val="auto"/>
          <w:sz w:val="32"/>
          <w:szCs w:val="32"/>
          <w:lang w:bidi="ar-SA"/>
        </w:rPr>
        <w:t>，</w:t>
      </w:r>
      <w:r>
        <w:rPr>
          <w:rFonts w:hint="eastAsia" w:ascii="仿宋_GB2312" w:hAnsi="Times New Roman" w:eastAsia="仿宋_GB2312" w:cs="仿宋_GB2312"/>
          <w:color w:val="auto"/>
          <w:sz w:val="32"/>
          <w:szCs w:val="32"/>
          <w:lang w:eastAsia="zh-CN" w:bidi="ar-SA"/>
        </w:rPr>
        <w:t>及时提交乡（镇、街道）农业农村服务中心。服务主体须对服务情况的真实性负责。</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hAnsi="Times New Roman" w:eastAsia="仿宋_GB2312" w:cs="仿宋_GB2312"/>
          <w:color w:val="auto"/>
          <w:sz w:val="32"/>
          <w:szCs w:val="32"/>
          <w:lang w:bidi="ar-SA"/>
        </w:rPr>
      </w:pPr>
      <w:r>
        <w:rPr>
          <w:rFonts w:hint="eastAsia" w:ascii="仿宋_GB2312" w:hAnsi="Times New Roman" w:eastAsia="仿宋_GB2312" w:cs="仿宋_GB2312"/>
          <w:b/>
          <w:bCs/>
          <w:color w:val="auto"/>
          <w:sz w:val="32"/>
          <w:szCs w:val="32"/>
          <w:lang w:bidi="ar-SA"/>
        </w:rPr>
        <w:t>2.</w:t>
      </w:r>
      <w:r>
        <w:rPr>
          <w:rFonts w:hint="eastAsia" w:ascii="仿宋_GB2312" w:hAnsi="Times New Roman" w:eastAsia="仿宋_GB2312" w:cs="仿宋_GB2312"/>
          <w:color w:val="auto"/>
          <w:sz w:val="32"/>
          <w:szCs w:val="32"/>
          <w:lang w:eastAsia="zh-CN" w:bidi="ar-SA"/>
        </w:rPr>
        <w:t>乡镇</w:t>
      </w:r>
      <w:r>
        <w:rPr>
          <w:rFonts w:hint="eastAsia" w:ascii="仿宋_GB2312" w:hAnsi="Times New Roman" w:eastAsia="仿宋_GB2312" w:cs="仿宋_GB2312"/>
          <w:color w:val="auto"/>
          <w:sz w:val="32"/>
          <w:szCs w:val="32"/>
          <w:lang w:bidi="ar-SA"/>
        </w:rPr>
        <w:t>农业</w:t>
      </w:r>
      <w:r>
        <w:rPr>
          <w:rFonts w:hint="eastAsia" w:ascii="仿宋_GB2312" w:hAnsi="Times New Roman" w:eastAsia="仿宋_GB2312" w:cs="仿宋_GB2312"/>
          <w:color w:val="auto"/>
          <w:sz w:val="32"/>
          <w:szCs w:val="32"/>
          <w:lang w:eastAsia="zh-CN" w:bidi="ar-SA"/>
        </w:rPr>
        <w:t>农村</w:t>
      </w:r>
      <w:r>
        <w:rPr>
          <w:rFonts w:hint="eastAsia" w:ascii="仿宋_GB2312" w:hAnsi="Times New Roman" w:eastAsia="仿宋_GB2312" w:cs="仿宋_GB2312"/>
          <w:color w:val="auto"/>
          <w:sz w:val="32"/>
          <w:szCs w:val="32"/>
          <w:lang w:bidi="ar-SA"/>
        </w:rPr>
        <w:t>服务中心</w:t>
      </w:r>
      <w:r>
        <w:rPr>
          <w:rFonts w:hint="eastAsia" w:ascii="仿宋_GB2312" w:hAnsi="Times New Roman" w:eastAsia="仿宋_GB2312" w:cs="仿宋_GB2312"/>
          <w:color w:val="auto"/>
          <w:sz w:val="32"/>
          <w:szCs w:val="32"/>
          <w:lang w:eastAsia="zh-CN" w:bidi="ar-SA"/>
        </w:rPr>
        <w:t>及时组织村级公示，负责</w:t>
      </w:r>
      <w:r>
        <w:rPr>
          <w:rFonts w:hint="eastAsia" w:ascii="仿宋_GB2312" w:hAnsi="Times New Roman" w:eastAsia="仿宋_GB2312" w:cs="仿宋_GB2312"/>
          <w:color w:val="auto"/>
          <w:sz w:val="32"/>
          <w:szCs w:val="32"/>
          <w:lang w:val="en-US" w:eastAsia="zh-CN" w:bidi="ar-SA"/>
        </w:rPr>
        <w:t>将</w:t>
      </w:r>
      <w:r>
        <w:rPr>
          <w:rFonts w:hint="eastAsia" w:ascii="仿宋_GB2312" w:hAnsi="Times New Roman" w:eastAsia="仿宋_GB2312" w:cs="仿宋_GB2312"/>
          <w:color w:val="auto"/>
          <w:sz w:val="32"/>
          <w:szCs w:val="32"/>
          <w:lang w:bidi="ar-SA"/>
        </w:rPr>
        <w:t>经公示无异议后</w:t>
      </w:r>
      <w:r>
        <w:rPr>
          <w:rFonts w:hint="eastAsia" w:ascii="仿宋_GB2312" w:hAnsi="Times New Roman" w:eastAsia="仿宋_GB2312" w:cs="仿宋_GB2312"/>
          <w:color w:val="auto"/>
          <w:sz w:val="32"/>
          <w:szCs w:val="32"/>
          <w:lang w:eastAsia="zh-CN" w:bidi="ar-SA"/>
        </w:rPr>
        <w:t>的服务情况表</w:t>
      </w:r>
      <w:r>
        <w:rPr>
          <w:rFonts w:hint="eastAsia" w:ascii="仿宋_GB2312" w:hAnsi="Times New Roman" w:eastAsia="仿宋_GB2312" w:cs="仿宋_GB2312"/>
          <w:color w:val="auto"/>
          <w:sz w:val="32"/>
          <w:szCs w:val="32"/>
          <w:lang w:bidi="ar-SA"/>
        </w:rPr>
        <w:t>，连同服务合同</w:t>
      </w:r>
      <w:r>
        <w:rPr>
          <w:rFonts w:hint="eastAsia" w:ascii="仿宋_GB2312" w:hAnsi="Times New Roman" w:eastAsia="仿宋_GB2312" w:cs="仿宋_GB2312"/>
          <w:color w:val="auto"/>
          <w:sz w:val="32"/>
          <w:szCs w:val="32"/>
          <w:lang w:eastAsia="zh-CN" w:bidi="ar-SA"/>
        </w:rPr>
        <w:t>（服务对象</w:t>
      </w:r>
      <w:r>
        <w:rPr>
          <w:rFonts w:hint="eastAsia" w:ascii="仿宋_GB2312" w:hAnsi="Times New Roman" w:eastAsia="仿宋_GB2312" w:cs="仿宋_GB2312"/>
          <w:color w:val="auto"/>
          <w:sz w:val="32"/>
          <w:szCs w:val="32"/>
          <w:lang w:bidi="ar-SA"/>
        </w:rPr>
        <w:t>承诺书</w:t>
      </w:r>
      <w:r>
        <w:rPr>
          <w:rFonts w:hint="eastAsia" w:ascii="仿宋_GB2312" w:hAnsi="Times New Roman" w:eastAsia="仿宋_GB2312" w:cs="仿宋_GB2312"/>
          <w:color w:val="auto"/>
          <w:sz w:val="32"/>
          <w:szCs w:val="32"/>
          <w:lang w:eastAsia="zh-CN" w:bidi="ar-SA"/>
        </w:rPr>
        <w:t>）</w:t>
      </w:r>
      <w:r>
        <w:rPr>
          <w:rFonts w:hint="eastAsia" w:ascii="仿宋_GB2312" w:hAnsi="Times New Roman" w:eastAsia="仿宋_GB2312" w:cs="仿宋_GB2312"/>
          <w:color w:val="auto"/>
          <w:sz w:val="32"/>
          <w:szCs w:val="32"/>
          <w:lang w:bidi="ar-SA"/>
        </w:rPr>
        <w:t>、村公示图片等上报</w:t>
      </w:r>
      <w:r>
        <w:rPr>
          <w:rFonts w:hint="eastAsia" w:ascii="仿宋_GB2312" w:hAnsi="Times New Roman" w:eastAsia="仿宋_GB2312" w:cs="仿宋_GB2312"/>
          <w:color w:val="auto"/>
          <w:sz w:val="32"/>
          <w:szCs w:val="32"/>
          <w:lang w:eastAsia="zh-CN" w:bidi="ar-SA"/>
        </w:rPr>
        <w:t>县农业农村局</w:t>
      </w:r>
      <w:r>
        <w:rPr>
          <w:rFonts w:hint="eastAsia" w:ascii="仿宋_GB2312" w:hAnsi="Times New Roman" w:eastAsia="仿宋_GB2312" w:cs="仿宋_GB2312"/>
          <w:color w:val="auto"/>
          <w:sz w:val="32"/>
          <w:szCs w:val="32"/>
          <w:lang w:bidi="ar-SA"/>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hAnsi="Times New Roman" w:eastAsia="仿宋_GB2312" w:cs="仿宋_GB2312"/>
          <w:color w:val="auto"/>
          <w:sz w:val="32"/>
          <w:szCs w:val="32"/>
          <w:lang w:bidi="ar-SA"/>
        </w:rPr>
      </w:pPr>
      <w:r>
        <w:rPr>
          <w:rFonts w:hint="eastAsia" w:ascii="仿宋_GB2312" w:hAnsi="Times New Roman" w:eastAsia="仿宋_GB2312" w:cs="仿宋_GB2312"/>
          <w:b/>
          <w:bCs/>
          <w:color w:val="auto"/>
          <w:sz w:val="32"/>
          <w:szCs w:val="32"/>
          <w:lang w:bidi="ar-SA"/>
        </w:rPr>
        <w:t>3.</w:t>
      </w:r>
      <w:r>
        <w:rPr>
          <w:rFonts w:hint="eastAsia" w:ascii="仿宋_GB2312" w:hAnsi="Times New Roman" w:eastAsia="仿宋_GB2312" w:cs="仿宋_GB2312"/>
          <w:color w:val="auto"/>
          <w:sz w:val="32"/>
          <w:szCs w:val="32"/>
          <w:lang w:eastAsia="zh-CN" w:bidi="ar-SA"/>
        </w:rPr>
        <w:t>县</w:t>
      </w:r>
      <w:r>
        <w:rPr>
          <w:rFonts w:hint="eastAsia" w:ascii="仿宋_GB2312" w:hAnsi="Times New Roman" w:eastAsia="仿宋_GB2312" w:cs="仿宋_GB2312"/>
          <w:color w:val="auto"/>
          <w:sz w:val="32"/>
          <w:szCs w:val="32"/>
          <w:lang w:eastAsia="zh-CN"/>
        </w:rPr>
        <w:t>农业农村局及时汇总</w:t>
      </w:r>
      <w:r>
        <w:rPr>
          <w:rFonts w:hint="eastAsia" w:ascii="仿宋_GB2312" w:hAnsi="Times New Roman" w:eastAsia="仿宋_GB2312" w:cs="仿宋_GB2312"/>
          <w:color w:val="auto"/>
          <w:sz w:val="32"/>
          <w:szCs w:val="32"/>
          <w:lang w:bidi="ar-SA"/>
        </w:rPr>
        <w:t>服务面积</w:t>
      </w:r>
      <w:r>
        <w:rPr>
          <w:rFonts w:hint="eastAsia" w:ascii="仿宋_GB2312" w:hAnsi="Times New Roman" w:eastAsia="仿宋_GB2312" w:cs="仿宋_GB2312"/>
          <w:color w:val="auto"/>
          <w:sz w:val="32"/>
          <w:szCs w:val="32"/>
          <w:lang w:eastAsia="zh-CN" w:bidi="ar-SA"/>
        </w:rPr>
        <w:t>，并进行分类抽查，对有安装</w:t>
      </w:r>
      <w:r>
        <w:rPr>
          <w:rFonts w:hint="eastAsia" w:ascii="仿宋_GB2312" w:hAnsi="Times New Roman" w:eastAsia="仿宋_GB2312" w:cs="仿宋_GB2312"/>
          <w:color w:val="auto"/>
          <w:sz w:val="32"/>
          <w:szCs w:val="32"/>
          <w:lang w:eastAsia="zh-CN"/>
        </w:rPr>
        <w:t>农业用北斗终端</w:t>
      </w:r>
      <w:r>
        <w:rPr>
          <w:rFonts w:hint="eastAsia" w:ascii="仿宋_GB2312" w:hAnsi="Times New Roman" w:eastAsia="仿宋_GB2312" w:cs="仿宋_GB2312"/>
          <w:color w:val="auto"/>
          <w:sz w:val="32"/>
          <w:szCs w:val="32"/>
          <w:lang w:eastAsia="zh-CN" w:bidi="ar-SA"/>
        </w:rPr>
        <w:t>的，抽查比例控制在</w:t>
      </w:r>
      <w:r>
        <w:rPr>
          <w:rFonts w:hint="eastAsia" w:ascii="仿宋_GB2312" w:hAnsi="Times New Roman" w:eastAsia="仿宋_GB2312" w:cs="仿宋_GB2312"/>
          <w:color w:val="auto"/>
          <w:sz w:val="32"/>
          <w:szCs w:val="32"/>
          <w:lang w:val="en-US" w:eastAsia="zh-CN" w:bidi="ar-SA"/>
        </w:rPr>
        <w:t>3%-5%，其它则按15%-20%进</w:t>
      </w:r>
      <w:r>
        <w:rPr>
          <w:rFonts w:hint="eastAsia" w:ascii="仿宋_GB2312" w:hAnsi="Times New Roman" w:eastAsia="仿宋_GB2312" w:cs="仿宋_GB2312"/>
          <w:color w:val="auto"/>
          <w:sz w:val="32"/>
          <w:szCs w:val="32"/>
          <w:lang w:val="en-US" w:eastAsia="zh-CN"/>
        </w:rPr>
        <w:t>行，抽查环节可购买第三方服务。核查后的补助面积及金额</w:t>
      </w:r>
      <w:r>
        <w:rPr>
          <w:rFonts w:hint="eastAsia" w:ascii="仿宋_GB2312" w:hAnsi="Times New Roman" w:eastAsia="仿宋_GB2312" w:cs="仿宋_GB2312"/>
          <w:color w:val="auto"/>
          <w:sz w:val="32"/>
          <w:szCs w:val="32"/>
          <w:lang w:bidi="ar-SA"/>
        </w:rPr>
        <w:t>经县级农业信息网公示无异议后，</w:t>
      </w:r>
      <w:r>
        <w:rPr>
          <w:rFonts w:hint="eastAsia" w:ascii="仿宋_GB2312" w:hAnsi="Times New Roman" w:eastAsia="仿宋_GB2312" w:cs="仿宋_GB2312"/>
          <w:color w:val="auto"/>
          <w:sz w:val="32"/>
          <w:szCs w:val="32"/>
          <w:lang w:eastAsia="zh-CN" w:bidi="ar-SA"/>
        </w:rPr>
        <w:t>形成</w:t>
      </w:r>
      <w:r>
        <w:rPr>
          <w:rFonts w:hint="eastAsia" w:ascii="仿宋_GB2312" w:hAnsi="Times New Roman" w:eastAsia="仿宋_GB2312" w:cs="仿宋_GB2312"/>
          <w:color w:val="auto"/>
          <w:sz w:val="32"/>
          <w:szCs w:val="32"/>
          <w:lang w:bidi="ar-SA"/>
        </w:rPr>
        <w:t>补助资金结算表（</w:t>
      </w:r>
      <w:r>
        <w:rPr>
          <w:rFonts w:hint="eastAsia" w:ascii="仿宋_GB2312" w:eastAsia="仿宋_GB2312" w:cs="仿宋_GB2312"/>
          <w:color w:val="auto"/>
          <w:sz w:val="32"/>
          <w:szCs w:val="32"/>
          <w:lang w:eastAsia="zh-CN" w:bidi="ar-SA"/>
        </w:rPr>
        <w:t>附件</w:t>
      </w:r>
      <w:r>
        <w:rPr>
          <w:rFonts w:hint="eastAsia" w:ascii="仿宋_GB2312" w:cs="仿宋_GB2312"/>
          <w:color w:val="auto"/>
          <w:sz w:val="32"/>
          <w:szCs w:val="32"/>
          <w:lang w:val="en-US" w:eastAsia="zh-CN" w:bidi="ar-SA"/>
        </w:rPr>
        <w:t>5</w:t>
      </w:r>
      <w:r>
        <w:rPr>
          <w:rFonts w:hint="eastAsia" w:ascii="仿宋_GB2312" w:hAnsi="Times New Roman" w:eastAsia="仿宋_GB2312" w:cs="仿宋_GB2312"/>
          <w:color w:val="auto"/>
          <w:sz w:val="32"/>
          <w:szCs w:val="32"/>
          <w:lang w:bidi="ar-SA"/>
        </w:rPr>
        <w:t>）报送</w:t>
      </w:r>
      <w:r>
        <w:rPr>
          <w:rFonts w:hint="eastAsia" w:ascii="仿宋_GB2312" w:hAnsi="Times New Roman" w:eastAsia="仿宋_GB2312" w:cs="仿宋_GB2312"/>
          <w:color w:val="auto"/>
          <w:sz w:val="32"/>
          <w:szCs w:val="32"/>
          <w:lang w:eastAsia="zh-CN" w:bidi="ar-SA"/>
        </w:rPr>
        <w:t>项目县财政局</w:t>
      </w:r>
      <w:r>
        <w:rPr>
          <w:rFonts w:hint="eastAsia" w:ascii="仿宋_GB2312" w:hAnsi="Times New Roman" w:eastAsia="仿宋_GB2312" w:cs="仿宋_GB2312"/>
          <w:color w:val="auto"/>
          <w:sz w:val="32"/>
          <w:szCs w:val="32"/>
          <w:lang w:bidi="ar-SA"/>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90" w:lineRule="exact"/>
        <w:ind w:firstLine="658" w:firstLineChars="0"/>
        <w:jc w:val="both"/>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b/>
          <w:bCs/>
          <w:color w:val="auto"/>
          <w:sz w:val="32"/>
          <w:szCs w:val="32"/>
          <w:lang w:bidi="ar-SA"/>
        </w:rPr>
        <w:t>4.</w:t>
      </w:r>
      <w:r>
        <w:rPr>
          <w:rFonts w:hint="eastAsia" w:ascii="仿宋_GB2312" w:hAnsi="Times New Roman" w:eastAsia="仿宋_GB2312" w:cs="仿宋_GB2312"/>
          <w:color w:val="auto"/>
          <w:sz w:val="32"/>
          <w:szCs w:val="32"/>
          <w:lang w:eastAsia="zh-CN" w:bidi="ar-SA"/>
        </w:rPr>
        <w:t>县</w:t>
      </w:r>
      <w:r>
        <w:rPr>
          <w:rFonts w:hint="eastAsia" w:ascii="仿宋_GB2312" w:hAnsi="Times New Roman" w:eastAsia="仿宋_GB2312" w:cs="仿宋_GB2312"/>
          <w:color w:val="auto"/>
          <w:sz w:val="32"/>
          <w:szCs w:val="32"/>
          <w:lang w:eastAsia="zh-CN"/>
        </w:rPr>
        <w:t>财政局</w:t>
      </w:r>
      <w:r>
        <w:rPr>
          <w:rFonts w:hint="eastAsia" w:ascii="仿宋_GB2312" w:hAnsi="Times New Roman" w:eastAsia="仿宋_GB2312" w:cs="仿宋_GB2312"/>
          <w:color w:val="auto"/>
          <w:sz w:val="32"/>
          <w:szCs w:val="32"/>
        </w:rPr>
        <w:t>及时进行补助结算。</w:t>
      </w:r>
    </w:p>
    <w:p>
      <w:pPr>
        <w:overflowPunct w:val="0"/>
        <w:ind w:firstLine="616" w:firstLineChars="200"/>
        <w:rPr>
          <w:rFonts w:ascii="Times New Roman" w:hAnsi="Times New Roman" w:eastAsia="黑体"/>
          <w:sz w:val="32"/>
          <w:szCs w:val="32"/>
        </w:rPr>
      </w:pPr>
      <w:r>
        <w:rPr>
          <w:rFonts w:ascii="Times New Roman" w:hAnsi="Times New Roman" w:eastAsia="黑体"/>
          <w:sz w:val="32"/>
          <w:szCs w:val="32"/>
        </w:rPr>
        <w:t>五、保障措施</w:t>
      </w:r>
    </w:p>
    <w:p>
      <w:pPr>
        <w:overflowPunct w:val="0"/>
        <w:ind w:firstLine="616" w:firstLineChars="200"/>
        <w:rPr>
          <w:rFonts w:ascii="Times New Roman" w:hAnsi="Times New Roman" w:eastAsia="仿宋_GB2312"/>
          <w:sz w:val="32"/>
          <w:szCs w:val="32"/>
        </w:rPr>
      </w:pPr>
      <w:r>
        <w:rPr>
          <w:rFonts w:ascii="Times New Roman" w:hAnsi="Times New Roman" w:eastAsia="仿宋_GB2312"/>
          <w:sz w:val="32"/>
          <w:szCs w:val="32"/>
        </w:rPr>
        <w:t>主要包括项目工作组织领导、工作经费的落实、督促指导、资金拨付及监管、宣传培训等内容。</w:t>
      </w:r>
    </w:p>
    <w:p>
      <w:pPr>
        <w:keepNext w:val="0"/>
        <w:keepLines w:val="0"/>
        <w:pageBreakBefore w:val="0"/>
        <w:widowControl/>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spacing w:line="590" w:lineRule="exact"/>
        <w:ind w:firstLine="660" w:firstLineChars="0"/>
        <w:jc w:val="both"/>
        <w:textAlignment w:val="auto"/>
        <w:rPr>
          <w:rFonts w:hint="eastAsia" w:eastAsia="仿宋_GB2312"/>
          <w:color w:val="auto"/>
          <w:sz w:val="32"/>
          <w:szCs w:val="32"/>
          <w:lang w:eastAsia="zh-CN"/>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明确工作责任</w:t>
      </w:r>
      <w:r>
        <w:rPr>
          <w:rFonts w:hint="eastAsia" w:ascii="楷体_GB2312" w:hAnsi="楷体_GB2312" w:eastAsia="楷体_GB2312" w:cs="楷体_GB2312"/>
          <w:b/>
          <w:bCs/>
          <w:color w:val="auto"/>
          <w:sz w:val="32"/>
          <w:szCs w:val="32"/>
        </w:rPr>
        <w:t>。</w:t>
      </w:r>
      <w:r>
        <w:rPr>
          <w:rFonts w:hint="eastAsia" w:ascii="仿宋_GB2312" w:eastAsia="仿宋_GB2312" w:cs="仿宋_GB2312"/>
          <w:color w:val="auto"/>
          <w:sz w:val="32"/>
          <w:szCs w:val="32"/>
          <w:lang w:eastAsia="zh-CN"/>
        </w:rPr>
        <w:t>农业社会化</w:t>
      </w:r>
      <w:r>
        <w:rPr>
          <w:rFonts w:hint="eastAsia" w:ascii="仿宋_GB2312" w:hAnsi="Times New Roman" w:eastAsia="仿宋_GB2312" w:cs="仿宋_GB2312"/>
          <w:color w:val="auto"/>
          <w:sz w:val="32"/>
          <w:szCs w:val="32"/>
        </w:rPr>
        <w:t>服务工作纳入粮食安全</w:t>
      </w:r>
      <w:r>
        <w:rPr>
          <w:rFonts w:hint="eastAsia" w:ascii="仿宋_GB2312" w:hAnsi="Times New Roman" w:eastAsia="仿宋_GB2312" w:cs="仿宋_GB2312"/>
          <w:color w:val="auto"/>
          <w:sz w:val="32"/>
          <w:szCs w:val="32"/>
          <w:lang w:eastAsia="zh-CN"/>
        </w:rPr>
        <w:t>党政同责</w:t>
      </w:r>
      <w:r>
        <w:rPr>
          <w:rFonts w:hint="eastAsia" w:ascii="仿宋_GB2312" w:hAnsi="Times New Roman" w:eastAsia="仿宋_GB2312" w:cs="仿宋_GB2312"/>
          <w:color w:val="auto"/>
          <w:sz w:val="32"/>
          <w:szCs w:val="32"/>
        </w:rPr>
        <w:t>考核内容</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县人民政府是项目实施的责任主体</w:t>
      </w:r>
      <w:r>
        <w:rPr>
          <w:rFonts w:hint="eastAsia" w:ascii="仿宋_GB2312" w:eastAsia="仿宋_GB2312" w:cs="仿宋_GB2312"/>
          <w:color w:val="auto"/>
          <w:sz w:val="32"/>
          <w:szCs w:val="32"/>
          <w:lang w:val="en-US" w:eastAsia="zh-CN"/>
        </w:rPr>
        <w:t>。</w:t>
      </w:r>
      <w:r>
        <w:rPr>
          <w:rFonts w:hint="eastAsia" w:ascii="仿宋_GB2312" w:hAnsi="Times New Roman" w:eastAsia="仿宋_GB2312" w:cs="仿宋_GB2312"/>
          <w:color w:val="auto"/>
          <w:sz w:val="32"/>
          <w:szCs w:val="32"/>
        </w:rPr>
        <w:t>由</w:t>
      </w:r>
      <w:r>
        <w:rPr>
          <w:rFonts w:hint="eastAsia" w:ascii="仿宋_GB2312" w:hAnsi="Times New Roman" w:cs="仿宋_GB2312"/>
          <w:color w:val="auto"/>
          <w:sz w:val="32"/>
          <w:szCs w:val="32"/>
          <w:lang w:eastAsia="zh-CN"/>
        </w:rPr>
        <w:t>县</w:t>
      </w:r>
      <w:r>
        <w:rPr>
          <w:rFonts w:hint="eastAsia" w:ascii="仿宋_GB2312" w:hAnsi="Times New Roman" w:eastAsia="仿宋_GB2312" w:cs="仿宋_GB2312"/>
          <w:color w:val="auto"/>
          <w:sz w:val="32"/>
          <w:szCs w:val="32"/>
        </w:rPr>
        <w:t>农业农村局牵头</w:t>
      </w:r>
      <w:r>
        <w:rPr>
          <w:rFonts w:hint="eastAsia" w:ascii="仿宋_GB2312" w:hAnsi="Times New Roman" w:cs="仿宋_GB2312"/>
          <w:color w:val="auto"/>
          <w:sz w:val="32"/>
          <w:szCs w:val="32"/>
          <w:lang w:eastAsia="zh-CN"/>
        </w:rPr>
        <w:t>，联合县</w:t>
      </w:r>
      <w:r>
        <w:rPr>
          <w:rFonts w:hint="eastAsia" w:ascii="仿宋_GB2312" w:hAnsi="Times New Roman" w:eastAsia="仿宋_GB2312" w:cs="仿宋_GB2312"/>
          <w:color w:val="auto"/>
          <w:sz w:val="32"/>
          <w:szCs w:val="32"/>
        </w:rPr>
        <w:t>财政局制定实施方</w:t>
      </w:r>
      <w:r>
        <w:rPr>
          <w:rFonts w:hint="eastAsia" w:eastAsia="仿宋_GB2312"/>
          <w:color w:val="auto"/>
          <w:sz w:val="32"/>
          <w:szCs w:val="32"/>
        </w:rPr>
        <w:t>案，</w:t>
      </w:r>
      <w:r>
        <w:rPr>
          <w:rFonts w:hint="eastAsia"/>
          <w:color w:val="auto"/>
          <w:sz w:val="32"/>
          <w:szCs w:val="32"/>
          <w:lang w:eastAsia="zh-CN"/>
        </w:rPr>
        <w:t>各乡镇、各部门严格按照本方案确定的</w:t>
      </w:r>
      <w:r>
        <w:rPr>
          <w:rFonts w:hint="eastAsia" w:eastAsia="仿宋_GB2312"/>
          <w:color w:val="auto"/>
          <w:sz w:val="32"/>
          <w:szCs w:val="32"/>
        </w:rPr>
        <w:t>目标任务、项目</w:t>
      </w:r>
      <w:r>
        <w:rPr>
          <w:rFonts w:hint="eastAsia" w:ascii="仿宋_GB2312" w:hAnsi="Times New Roman" w:eastAsia="仿宋_GB2312" w:cs="仿宋_GB2312"/>
          <w:color w:val="auto"/>
          <w:sz w:val="32"/>
          <w:szCs w:val="32"/>
        </w:rPr>
        <w:t>内容、支持环节、</w:t>
      </w:r>
      <w:r>
        <w:rPr>
          <w:rFonts w:hint="eastAsia" w:ascii="仿宋_GB2312" w:hAnsi="Times New Roman" w:eastAsia="仿宋_GB2312" w:cs="仿宋_GB2312"/>
          <w:color w:val="auto"/>
          <w:sz w:val="32"/>
          <w:szCs w:val="32"/>
          <w:lang w:eastAsia="zh-CN"/>
        </w:rPr>
        <w:t>补助标准</w:t>
      </w:r>
      <w:r>
        <w:rPr>
          <w:rFonts w:hint="eastAsia" w:ascii="仿宋_GB2312" w:hAnsi="Times New Roman" w:eastAsia="仿宋_GB2312" w:cs="仿宋_GB2312"/>
          <w:color w:val="auto"/>
          <w:sz w:val="32"/>
          <w:szCs w:val="32"/>
          <w:lang w:val="en-US" w:eastAsia="zh-CN" w:bidi="ar-SA"/>
        </w:rPr>
        <w:t>等内容</w:t>
      </w:r>
      <w:r>
        <w:rPr>
          <w:rFonts w:hint="eastAsia" w:ascii="仿宋_GB2312" w:hAnsi="Times New Roman" w:cs="仿宋_GB2312"/>
          <w:color w:val="auto"/>
          <w:sz w:val="32"/>
          <w:szCs w:val="32"/>
          <w:lang w:val="en-US" w:eastAsia="zh-CN" w:bidi="ar-SA"/>
        </w:rPr>
        <w:t>抓紧组织实施</w:t>
      </w:r>
      <w:r>
        <w:rPr>
          <w:rFonts w:hint="eastAsia" w:ascii="仿宋_GB2312" w:hAnsi="Times New Roman" w:eastAsia="仿宋_GB2312" w:cs="仿宋_GB2312"/>
          <w:color w:val="auto"/>
          <w:sz w:val="32"/>
          <w:szCs w:val="32"/>
          <w:lang w:val="en-US" w:eastAsia="zh-CN" w:bidi="ar-SA"/>
        </w:rPr>
        <w:t>，</w:t>
      </w:r>
      <w:r>
        <w:rPr>
          <w:rFonts w:hint="eastAsia" w:ascii="仿宋_GB2312" w:hAnsi="Times New Roman" w:eastAsia="仿宋_GB2312" w:cs="仿宋_GB2312"/>
          <w:color w:val="auto"/>
          <w:sz w:val="32"/>
          <w:szCs w:val="32"/>
          <w:lang w:eastAsia="zh-CN" w:bidi="ar-SA"/>
        </w:rPr>
        <w:t>早部署、早安排、早落实</w:t>
      </w:r>
      <w:r>
        <w:rPr>
          <w:rFonts w:hint="eastAsia" w:ascii="仿宋_GB2312" w:hAnsi="Times New Roman" w:cs="仿宋_GB2312"/>
          <w:color w:val="auto"/>
          <w:sz w:val="32"/>
          <w:szCs w:val="32"/>
          <w:lang w:eastAsia="zh-CN" w:bidi="ar-SA"/>
        </w:rPr>
        <w:t>，</w:t>
      </w:r>
      <w:r>
        <w:rPr>
          <w:rFonts w:hint="eastAsia" w:ascii="仿宋_GB2312" w:hAnsi="Times New Roman" w:eastAsia="仿宋_GB2312" w:cs="仿宋_GB2312"/>
          <w:color w:val="auto"/>
          <w:sz w:val="32"/>
          <w:szCs w:val="32"/>
          <w:lang w:val="en-US" w:eastAsia="zh-CN" w:bidi="ar-SA"/>
        </w:rPr>
        <w:t>及时开展绩效评价工作，总结典型模式和成功经验</w:t>
      </w:r>
      <w:r>
        <w:rPr>
          <w:rFonts w:hint="eastAsia" w:ascii="仿宋_GB2312" w:hAnsi="Times New Roman"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590" w:lineRule="exact"/>
        <w:ind w:firstLine="616" w:firstLineChars="200"/>
        <w:jc w:val="both"/>
        <w:textAlignment w:val="auto"/>
        <w:rPr>
          <w:rFonts w:hint="eastAsia" w:ascii="仿宋_GB2312" w:hAnsi="Times New Roman" w:eastAsia="仿宋_GB2312" w:cs="仿宋_GB2312"/>
          <w:b w:val="0"/>
          <w:color w:val="auto"/>
          <w:sz w:val="32"/>
          <w:szCs w:val="32"/>
        </w:rPr>
      </w:pPr>
      <w:r>
        <w:rPr>
          <w:rFonts w:hint="eastAsia" w:ascii="楷体_GB2312" w:eastAsia="楷体_GB2312"/>
          <w:b/>
          <w:sz w:val="32"/>
          <w:szCs w:val="32"/>
        </w:rPr>
        <w:t>（二）强化</w:t>
      </w:r>
      <w:r>
        <w:rPr>
          <w:rFonts w:hint="eastAsia" w:ascii="楷体_GB2312" w:eastAsia="楷体_GB2312"/>
          <w:b/>
          <w:sz w:val="32"/>
          <w:szCs w:val="32"/>
          <w:lang w:eastAsia="zh-CN"/>
        </w:rPr>
        <w:t>服务</w:t>
      </w:r>
      <w:r>
        <w:rPr>
          <w:rFonts w:hint="eastAsia" w:ascii="楷体_GB2312" w:eastAsia="楷体_GB2312"/>
          <w:b/>
          <w:sz w:val="32"/>
          <w:szCs w:val="32"/>
        </w:rPr>
        <w:t>指导。</w:t>
      </w:r>
      <w:r>
        <w:rPr>
          <w:rFonts w:hint="eastAsia" w:ascii="仿宋_GB2312" w:hAnsi="Times New Roman" w:eastAsia="仿宋_GB2312" w:cs="仿宋_GB2312"/>
          <w:color w:val="auto"/>
          <w:sz w:val="32"/>
          <w:szCs w:val="32"/>
          <w:lang w:eastAsia="zh-CN"/>
        </w:rPr>
        <w:t>县农业农村局</w:t>
      </w:r>
      <w:r>
        <w:rPr>
          <w:rFonts w:hint="eastAsia" w:ascii="仿宋_GB2312" w:hAnsi="Times New Roman" w:eastAsia="仿宋_GB2312" w:cs="仿宋_GB2312"/>
          <w:color w:val="auto"/>
          <w:sz w:val="32"/>
          <w:szCs w:val="32"/>
        </w:rPr>
        <w:t>要加强与财政</w:t>
      </w:r>
      <w:r>
        <w:rPr>
          <w:rFonts w:hint="eastAsia" w:ascii="仿宋_GB2312" w:hAnsi="Times New Roman" w:eastAsia="仿宋_GB2312" w:cs="仿宋_GB2312"/>
          <w:color w:val="auto"/>
          <w:sz w:val="32"/>
          <w:szCs w:val="32"/>
          <w:lang w:eastAsia="zh-CN"/>
        </w:rPr>
        <w:t>局沟通协调</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统筹农经、</w:t>
      </w:r>
      <w:r>
        <w:rPr>
          <w:rFonts w:hint="eastAsia" w:ascii="仿宋_GB2312" w:hAnsi="Times New Roman" w:eastAsia="仿宋_GB2312" w:cs="仿宋_GB2312"/>
          <w:color w:val="auto"/>
          <w:sz w:val="32"/>
          <w:szCs w:val="32"/>
        </w:rPr>
        <w:t>农机、</w:t>
      </w:r>
      <w:r>
        <w:rPr>
          <w:rFonts w:hint="eastAsia" w:ascii="仿宋_GB2312" w:hAnsi="Times New Roman" w:eastAsia="仿宋_GB2312" w:cs="仿宋_GB2312"/>
          <w:color w:val="auto"/>
          <w:sz w:val="32"/>
          <w:szCs w:val="32"/>
          <w:lang w:eastAsia="zh-CN"/>
        </w:rPr>
        <w:t>农技、</w:t>
      </w:r>
      <w:r>
        <w:rPr>
          <w:rFonts w:hint="eastAsia" w:ascii="仿宋_GB2312" w:hAnsi="Times New Roman" w:eastAsia="仿宋_GB2312" w:cs="仿宋_GB2312"/>
          <w:color w:val="auto"/>
          <w:sz w:val="32"/>
          <w:szCs w:val="32"/>
        </w:rPr>
        <w:t>植保等</w:t>
      </w:r>
      <w:r>
        <w:rPr>
          <w:rFonts w:hint="eastAsia" w:ascii="仿宋_GB2312" w:hAnsi="Times New Roman" w:eastAsia="仿宋_GB2312" w:cs="仿宋_GB2312"/>
          <w:color w:val="auto"/>
          <w:sz w:val="32"/>
          <w:szCs w:val="32"/>
          <w:lang w:eastAsia="zh-CN"/>
        </w:rPr>
        <w:t>单位</w:t>
      </w:r>
      <w:r>
        <w:rPr>
          <w:rFonts w:hint="eastAsia" w:ascii="仿宋_GB2312" w:hAnsi="Times New Roman" w:eastAsia="仿宋_GB2312" w:cs="仿宋_GB2312"/>
          <w:color w:val="auto"/>
          <w:sz w:val="32"/>
          <w:szCs w:val="32"/>
        </w:rPr>
        <w:t>做好</w:t>
      </w:r>
      <w:r>
        <w:rPr>
          <w:rFonts w:hint="eastAsia" w:ascii="仿宋_GB2312" w:hAnsi="Times New Roman" w:eastAsia="仿宋_GB2312" w:cs="仿宋_GB2312"/>
          <w:color w:val="auto"/>
          <w:sz w:val="32"/>
          <w:szCs w:val="32"/>
          <w:lang w:eastAsia="zh-CN"/>
        </w:rPr>
        <w:t>业务对接协作</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vanish w:val="0"/>
          <w:color w:val="auto"/>
          <w:kern w:val="0"/>
          <w:sz w:val="32"/>
          <w:szCs w:val="32"/>
          <w:lang w:val="en-US" w:eastAsia="zh-CN"/>
        </w:rPr>
        <w:t>推广“县成立农耕服务中心—乡镇设立农耕服务站—村配置托管员”托管模式；</w:t>
      </w:r>
      <w:r>
        <w:rPr>
          <w:rFonts w:hint="eastAsia" w:ascii="仿宋_GB2312" w:hAnsi="Times New Roman" w:eastAsia="仿宋_GB2312" w:cs="仿宋_GB2312"/>
          <w:color w:val="auto"/>
          <w:sz w:val="32"/>
          <w:szCs w:val="32"/>
          <w:lang w:eastAsia="zh-CN"/>
        </w:rPr>
        <w:t>要</w:t>
      </w:r>
      <w:r>
        <w:rPr>
          <w:rFonts w:hint="eastAsia" w:ascii="仿宋_GB2312" w:hAnsi="Times New Roman" w:eastAsia="仿宋_GB2312" w:cs="仿宋_GB2312"/>
          <w:color w:val="auto"/>
          <w:sz w:val="32"/>
          <w:szCs w:val="32"/>
        </w:rPr>
        <w:t>指导服务主体规范服务流程和操作规程</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分类建立服务台账和档案</w:t>
      </w:r>
      <w:r>
        <w:rPr>
          <w:rFonts w:hint="eastAsia" w:ascii="仿宋_GB2312" w:hAnsi="Times New Roman" w:eastAsia="仿宋_GB2312" w:cs="仿宋_GB2312"/>
          <w:color w:val="auto"/>
          <w:sz w:val="32"/>
          <w:szCs w:val="32"/>
          <w:lang w:eastAsia="zh-CN"/>
        </w:rPr>
        <w:t>；要加大</w:t>
      </w:r>
      <w:r>
        <w:rPr>
          <w:rFonts w:hint="eastAsia" w:ascii="仿宋_GB2312" w:hAnsi="Times New Roman" w:eastAsia="仿宋_GB2312" w:cs="仿宋_GB2312"/>
          <w:color w:val="auto"/>
          <w:sz w:val="32"/>
          <w:szCs w:val="32"/>
        </w:rPr>
        <w:t>对服务主体履约情况的监管</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kern w:val="2"/>
          <w:sz w:val="32"/>
          <w:szCs w:val="32"/>
        </w:rPr>
        <w:t>做好名录库入库标准、资格审查和动态更新等工作，及时清退不符合要求的</w:t>
      </w:r>
      <w:r>
        <w:rPr>
          <w:rFonts w:hint="eastAsia" w:ascii="仿宋_GB2312" w:hAnsi="Times New Roman" w:eastAsia="仿宋_GB2312" w:cs="仿宋_GB2312"/>
          <w:color w:val="auto"/>
          <w:kern w:val="2"/>
          <w:sz w:val="32"/>
          <w:szCs w:val="32"/>
          <w:lang w:eastAsia="zh-CN"/>
        </w:rPr>
        <w:t>服务</w:t>
      </w:r>
      <w:r>
        <w:rPr>
          <w:rFonts w:hint="eastAsia" w:ascii="仿宋_GB2312" w:hAnsi="Times New Roman" w:eastAsia="仿宋_GB2312" w:cs="仿宋_GB2312"/>
          <w:color w:val="auto"/>
          <w:kern w:val="2"/>
          <w:sz w:val="32"/>
          <w:szCs w:val="32"/>
        </w:rPr>
        <w:t>主体，及时补充、壮大服务主体队伍。</w:t>
      </w:r>
    </w:p>
    <w:p>
      <w:pPr>
        <w:keepNext w:val="0"/>
        <w:keepLines w:val="0"/>
        <w:pageBreakBefore w:val="0"/>
        <w:widowControl w:val="0"/>
        <w:kinsoku/>
        <w:wordWrap/>
        <w:overflowPunct/>
        <w:topLinePunct w:val="0"/>
        <w:autoSpaceDE/>
        <w:autoSpaceDN/>
        <w:bidi w:val="0"/>
        <w:adjustRightInd w:val="0"/>
        <w:snapToGrid/>
        <w:spacing w:line="590" w:lineRule="exact"/>
        <w:ind w:firstLine="616" w:firstLineChars="200"/>
        <w:jc w:val="both"/>
        <w:textAlignment w:val="auto"/>
        <w:rPr>
          <w:rFonts w:hint="eastAsia" w:eastAsia="仿宋_GB2312"/>
          <w:sz w:val="32"/>
          <w:szCs w:val="32"/>
        </w:rPr>
      </w:pPr>
      <w:r>
        <w:rPr>
          <w:rFonts w:hint="eastAsia" w:ascii="楷体" w:eastAsia="楷体"/>
          <w:b/>
          <w:sz w:val="32"/>
          <w:szCs w:val="32"/>
        </w:rPr>
        <w:t>（三）加大政策宣传。</w:t>
      </w:r>
      <w:r>
        <w:rPr>
          <w:rFonts w:hint="eastAsia" w:eastAsia="仿宋_GB2312"/>
          <w:sz w:val="32"/>
          <w:szCs w:val="32"/>
          <w:lang w:eastAsia="zh-CN"/>
        </w:rPr>
        <w:t>各</w:t>
      </w:r>
      <w:r>
        <w:rPr>
          <w:rFonts w:hint="eastAsia"/>
          <w:sz w:val="32"/>
          <w:szCs w:val="32"/>
          <w:lang w:eastAsia="zh-CN"/>
        </w:rPr>
        <w:t>乡镇、各部门</w:t>
      </w:r>
      <w:r>
        <w:rPr>
          <w:rFonts w:hint="eastAsia" w:eastAsia="仿宋_GB2312"/>
          <w:sz w:val="32"/>
          <w:szCs w:val="32"/>
          <w:lang w:eastAsia="zh-CN"/>
        </w:rPr>
        <w:t>要用好村广播、</w:t>
      </w:r>
      <w:bookmarkStart w:id="0" w:name="baidusnap5"/>
      <w:bookmarkEnd w:id="0"/>
      <w:r>
        <w:rPr>
          <w:rFonts w:hint="eastAsia" w:eastAsia="仿宋_GB2312"/>
          <w:sz w:val="32"/>
          <w:szCs w:val="32"/>
          <w:lang w:eastAsia="zh-CN"/>
        </w:rPr>
        <w:t>宣传栏、微信群等宣传媒介，结合各类培训，大力宣传解读政策，使农民群众、基层干部和服务主体准确理解掌握政策内容。</w:t>
      </w:r>
      <w:r>
        <w:rPr>
          <w:rFonts w:hint="eastAsia" w:ascii="仿宋_GB2312" w:hAnsi="Times New Roman" w:eastAsia="仿宋_GB2312" w:cs="仿宋_GB2312"/>
          <w:color w:val="auto"/>
          <w:sz w:val="32"/>
          <w:szCs w:val="32"/>
          <w:lang w:val="en-US" w:eastAsia="zh-CN"/>
        </w:rPr>
        <w:t>要</w:t>
      </w:r>
      <w:r>
        <w:rPr>
          <w:rFonts w:hint="eastAsia" w:ascii="仿宋_GB2312" w:eastAsia="仿宋_GB2312" w:cs="仿宋_GB2312"/>
          <w:color w:val="auto"/>
          <w:sz w:val="32"/>
          <w:szCs w:val="32"/>
          <w:lang w:val="en-US" w:eastAsia="zh-CN"/>
        </w:rPr>
        <w:t>帮助</w:t>
      </w:r>
      <w:r>
        <w:rPr>
          <w:rFonts w:hint="eastAsia" w:ascii="仿宋_GB2312" w:hAnsi="Times New Roman" w:eastAsia="仿宋_GB2312" w:cs="仿宋_GB2312"/>
          <w:color w:val="auto"/>
          <w:sz w:val="32"/>
          <w:szCs w:val="32"/>
          <w:lang w:val="en-US" w:eastAsia="zh-CN"/>
        </w:rPr>
        <w:t>农民算清托管账，让农民认知和接受托管经营模式。</w:t>
      </w:r>
      <w:r>
        <w:rPr>
          <w:rFonts w:hint="eastAsia" w:eastAsia="仿宋_GB2312"/>
          <w:sz w:val="32"/>
          <w:szCs w:val="32"/>
          <w:lang w:eastAsia="zh-CN"/>
        </w:rPr>
        <w:t>要通过组织现场观摩会，</w:t>
      </w:r>
      <w:r>
        <w:rPr>
          <w:rFonts w:hint="eastAsia" w:eastAsia="仿宋_GB2312"/>
          <w:sz w:val="32"/>
          <w:szCs w:val="32"/>
        </w:rPr>
        <w:t>及时宣传推广先进典型</w:t>
      </w:r>
      <w:r>
        <w:rPr>
          <w:rFonts w:hint="eastAsia" w:eastAsia="仿宋_GB2312"/>
          <w:sz w:val="32"/>
          <w:szCs w:val="32"/>
          <w:lang w:eastAsia="zh-CN"/>
        </w:rPr>
        <w:t>，充分发挥示范带动作用</w:t>
      </w:r>
      <w:r>
        <w:rPr>
          <w:rFonts w:hint="eastAsia" w:eastAsia="仿宋_GB2312"/>
          <w:sz w:val="32"/>
          <w:szCs w:val="32"/>
        </w:rPr>
        <w:t>。</w:t>
      </w:r>
    </w:p>
    <w:p>
      <w:pPr>
        <w:keepNext w:val="0"/>
        <w:keepLines w:val="0"/>
        <w:pageBreakBefore w:val="0"/>
        <w:kinsoku/>
        <w:wordWrap/>
        <w:overflowPunct/>
        <w:topLinePunct w:val="0"/>
        <w:autoSpaceDE/>
        <w:autoSpaceDN/>
        <w:bidi w:val="0"/>
        <w:snapToGrid/>
        <w:spacing w:line="590" w:lineRule="exact"/>
        <w:ind w:firstLine="616" w:firstLineChars="200"/>
        <w:jc w:val="both"/>
        <w:textAlignment w:val="auto"/>
        <w:rPr>
          <w:rFonts w:hint="eastAsia" w:eastAsia="仿宋_GB2312"/>
          <w:sz w:val="32"/>
          <w:szCs w:val="32"/>
        </w:rPr>
      </w:pPr>
      <w:r>
        <w:rPr>
          <w:rFonts w:hint="eastAsia" w:ascii="楷体" w:eastAsia="楷体"/>
          <w:b/>
          <w:sz w:val="32"/>
          <w:szCs w:val="32"/>
        </w:rPr>
        <w:t>（四）严格资金管理。</w:t>
      </w:r>
      <w:r>
        <w:rPr>
          <w:rFonts w:hint="eastAsia" w:eastAsia="仿宋_GB2312"/>
          <w:sz w:val="32"/>
          <w:szCs w:val="32"/>
          <w:lang w:eastAsia="zh-CN"/>
        </w:rPr>
        <w:t>县财政局</w:t>
      </w:r>
      <w:r>
        <w:rPr>
          <w:rFonts w:hint="eastAsia" w:eastAsia="仿宋_GB2312"/>
          <w:sz w:val="32"/>
          <w:szCs w:val="32"/>
        </w:rPr>
        <w:t>要会同农业农村局切实加强资金监管，及时拨付财政补助资金，</w:t>
      </w:r>
      <w:r>
        <w:rPr>
          <w:rFonts w:eastAsia="仿宋_GB2312"/>
          <w:sz w:val="32"/>
          <w:szCs w:val="32"/>
        </w:rPr>
        <w:t>掌握工作</w:t>
      </w:r>
      <w:r>
        <w:rPr>
          <w:rFonts w:hint="eastAsia" w:eastAsia="仿宋_GB2312"/>
          <w:sz w:val="32"/>
          <w:szCs w:val="32"/>
        </w:rPr>
        <w:t>进度</w:t>
      </w:r>
      <w:r>
        <w:rPr>
          <w:rFonts w:eastAsia="仿宋_GB2312"/>
          <w:sz w:val="32"/>
          <w:szCs w:val="32"/>
        </w:rPr>
        <w:t>和资金使用情况</w:t>
      </w:r>
      <w:r>
        <w:rPr>
          <w:rFonts w:hint="eastAsia" w:eastAsia="仿宋_GB2312"/>
          <w:sz w:val="32"/>
          <w:szCs w:val="32"/>
        </w:rPr>
        <w:t>，</w:t>
      </w:r>
      <w:r>
        <w:rPr>
          <w:rFonts w:eastAsia="仿宋_GB2312"/>
          <w:sz w:val="32"/>
          <w:szCs w:val="32"/>
        </w:rPr>
        <w:t>防止财政补助资金</w:t>
      </w:r>
      <w:r>
        <w:rPr>
          <w:rFonts w:hint="eastAsia" w:eastAsia="仿宋_GB2312"/>
          <w:sz w:val="32"/>
          <w:szCs w:val="32"/>
        </w:rPr>
        <w:t>“</w:t>
      </w:r>
      <w:r>
        <w:rPr>
          <w:rFonts w:eastAsia="仿宋_GB2312"/>
          <w:sz w:val="32"/>
          <w:szCs w:val="32"/>
        </w:rPr>
        <w:t>跑</w:t>
      </w:r>
      <w:r>
        <w:rPr>
          <w:rFonts w:hint="eastAsia" w:eastAsia="仿宋_GB2312"/>
          <w:sz w:val="32"/>
          <w:szCs w:val="32"/>
        </w:rPr>
        <w:t>、</w:t>
      </w:r>
      <w:r>
        <w:rPr>
          <w:rFonts w:eastAsia="仿宋_GB2312"/>
          <w:sz w:val="32"/>
          <w:szCs w:val="32"/>
        </w:rPr>
        <w:t>冒</w:t>
      </w:r>
      <w:r>
        <w:rPr>
          <w:rFonts w:hint="eastAsia" w:eastAsia="仿宋_GB2312"/>
          <w:sz w:val="32"/>
          <w:szCs w:val="32"/>
        </w:rPr>
        <w:t>、</w:t>
      </w:r>
      <w:r>
        <w:rPr>
          <w:rFonts w:eastAsia="仿宋_GB2312"/>
          <w:sz w:val="32"/>
          <w:szCs w:val="32"/>
        </w:rPr>
        <w:t>滴</w:t>
      </w:r>
      <w:r>
        <w:rPr>
          <w:rFonts w:hint="eastAsia" w:eastAsia="仿宋_GB2312"/>
          <w:sz w:val="32"/>
          <w:szCs w:val="32"/>
        </w:rPr>
        <w:t>、</w:t>
      </w:r>
      <w:r>
        <w:rPr>
          <w:rFonts w:eastAsia="仿宋_GB2312"/>
          <w:sz w:val="32"/>
          <w:szCs w:val="32"/>
        </w:rPr>
        <w:t>漏</w:t>
      </w:r>
      <w:r>
        <w:rPr>
          <w:rFonts w:hint="eastAsia" w:eastAsia="仿宋_GB2312"/>
          <w:sz w:val="32"/>
          <w:szCs w:val="32"/>
        </w:rPr>
        <w:t>”。对骗取套取、挤占挪用项目资金的，除责令将资金归还原有渠道或收回财政外，要依法依规严以查处，一律清</w:t>
      </w:r>
      <w:r>
        <w:rPr>
          <w:rFonts w:eastAsia="仿宋_GB2312"/>
          <w:sz w:val="32"/>
          <w:szCs w:val="32"/>
        </w:rPr>
        <w:t>出</w:t>
      </w:r>
      <w:r>
        <w:rPr>
          <w:rFonts w:hint="eastAsia" w:eastAsia="仿宋_GB2312"/>
          <w:sz w:val="32"/>
          <w:szCs w:val="32"/>
        </w:rPr>
        <w:t>名录库，五年内取消其承担项目任务资格。</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616" w:firstLineChars="200"/>
        <w:textAlignment w:val="auto"/>
        <w:rPr>
          <w:rFonts w:hint="eastAsia" w:ascii="仿宋_GB2312" w:hAnsi="仿宋_GB2312" w:eastAsia="仿宋_GB2312" w:cs="仿宋_GB2312"/>
          <w:b w:val="0"/>
          <w:bCs w:val="0"/>
          <w:sz w:val="32"/>
          <w:szCs w:val="32"/>
        </w:rPr>
      </w:pPr>
    </w:p>
    <w:p>
      <w:pPr>
        <w:widowControl/>
        <w:shd w:val="clear" w:color="auto" w:fill="FFFFFF"/>
        <w:autoSpaceDE/>
        <w:spacing w:line="580" w:lineRule="exact"/>
        <w:ind w:firstLine="616"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b w:val="0"/>
          <w:bCs w:val="0"/>
          <w:sz w:val="32"/>
          <w:szCs w:val="32"/>
        </w:rPr>
        <w:t>附件：</w:t>
      </w:r>
      <w:r>
        <w:rPr>
          <w:rFonts w:hint="eastAsia" w:ascii="仿宋_GB2312" w:hAnsi="仿宋_GB2312" w:cs="仿宋_GB2312"/>
          <w:spacing w:val="-11"/>
          <w:sz w:val="32"/>
          <w:szCs w:val="32"/>
          <w:lang w:val="en-US" w:eastAsia="zh-CN"/>
        </w:rPr>
        <w:t>1</w:t>
      </w:r>
      <w:r>
        <w:rPr>
          <w:rFonts w:hint="eastAsia" w:ascii="仿宋_GB2312" w:hAnsi="仿宋_GB2312" w:eastAsia="仿宋_GB2312" w:cs="仿宋_GB2312"/>
          <w:spacing w:val="-11"/>
          <w:sz w:val="32"/>
          <w:szCs w:val="32"/>
        </w:rPr>
        <w:t>.</w:t>
      </w:r>
      <w:r>
        <w:rPr>
          <w:rFonts w:hint="eastAsia" w:ascii="仿宋_GB2312" w:hAnsi="仿宋_GB2312" w:cs="仿宋_GB2312"/>
          <w:spacing w:val="-11"/>
          <w:sz w:val="32"/>
          <w:szCs w:val="32"/>
          <w:u w:val="none"/>
          <w:lang w:eastAsia="zh-CN"/>
        </w:rPr>
        <w:t>安溪县</w:t>
      </w:r>
      <w:r>
        <w:rPr>
          <w:rFonts w:hint="eastAsia" w:ascii="仿宋_GB2312" w:hAnsi="仿宋_GB2312" w:eastAsia="仿宋_GB2312" w:cs="仿宋_GB2312"/>
          <w:spacing w:val="-11"/>
          <w:sz w:val="32"/>
          <w:szCs w:val="32"/>
          <w:lang w:eastAsia="zh-CN"/>
        </w:rPr>
        <w:t>农业社会化</w:t>
      </w:r>
      <w:r>
        <w:rPr>
          <w:rFonts w:hint="eastAsia" w:ascii="仿宋_GB2312" w:hAnsi="仿宋_GB2312" w:eastAsia="仿宋_GB2312" w:cs="仿宋_GB2312"/>
          <w:spacing w:val="-11"/>
          <w:sz w:val="32"/>
          <w:szCs w:val="32"/>
        </w:rPr>
        <w:t>服务主体登记申请表</w:t>
      </w:r>
    </w:p>
    <w:p>
      <w:pPr>
        <w:widowControl/>
        <w:shd w:val="clear" w:color="auto" w:fill="FFFFFF"/>
        <w:spacing w:line="580" w:lineRule="exact"/>
        <w:ind w:left="0" w:leftChars="0" w:firstLine="1542" w:firstLineChars="539"/>
        <w:rPr>
          <w:rFonts w:hint="eastAsia" w:ascii="仿宋_GB2312" w:hAnsi="仿宋_GB2312" w:eastAsia="仿宋_GB2312" w:cs="仿宋_GB2312"/>
          <w:spacing w:val="-6"/>
          <w:sz w:val="32"/>
          <w:szCs w:val="32"/>
        </w:rPr>
      </w:pPr>
      <w:r>
        <w:rPr>
          <w:rFonts w:hint="eastAsia" w:ascii="仿宋_GB2312" w:hAnsi="仿宋_GB2312" w:cs="仿宋_GB2312"/>
          <w:spacing w:val="-11"/>
          <w:sz w:val="32"/>
          <w:szCs w:val="32"/>
          <w:lang w:val="en-US" w:eastAsia="zh-CN"/>
        </w:rPr>
        <w:t>2</w:t>
      </w:r>
      <w:r>
        <w:rPr>
          <w:rFonts w:hint="eastAsia" w:ascii="仿宋_GB2312" w:hAnsi="仿宋_GB2312" w:eastAsia="仿宋_GB2312" w:cs="仿宋_GB2312"/>
          <w:spacing w:val="-11"/>
          <w:sz w:val="32"/>
          <w:szCs w:val="32"/>
        </w:rPr>
        <w:t>.</w:t>
      </w:r>
      <w:r>
        <w:rPr>
          <w:rFonts w:hint="eastAsia" w:ascii="仿宋_GB2312" w:hAnsi="仿宋_GB2312" w:cs="仿宋_GB2312"/>
          <w:spacing w:val="-11"/>
          <w:sz w:val="32"/>
          <w:szCs w:val="32"/>
          <w:u w:val="none"/>
          <w:lang w:eastAsia="zh-CN"/>
        </w:rPr>
        <w:t>安溪县</w:t>
      </w:r>
      <w:r>
        <w:rPr>
          <w:rFonts w:hint="eastAsia" w:ascii="仿宋_GB2312" w:hAnsi="仿宋_GB2312" w:eastAsia="仿宋_GB2312" w:cs="仿宋_GB2312"/>
          <w:spacing w:val="-6"/>
          <w:sz w:val="32"/>
          <w:szCs w:val="32"/>
          <w:lang w:eastAsia="zh-CN"/>
        </w:rPr>
        <w:t>农业社会化</w:t>
      </w:r>
      <w:r>
        <w:rPr>
          <w:rFonts w:hint="eastAsia" w:ascii="仿宋_GB2312" w:hAnsi="仿宋_GB2312" w:eastAsia="仿宋_GB2312" w:cs="仿宋_GB2312"/>
          <w:spacing w:val="-6"/>
          <w:sz w:val="32"/>
          <w:szCs w:val="32"/>
        </w:rPr>
        <w:t>服务作业合同示范文本</w:t>
      </w:r>
    </w:p>
    <w:p>
      <w:pPr>
        <w:widowControl/>
        <w:shd w:val="clear" w:color="auto" w:fill="FFFFFF"/>
        <w:spacing w:line="580" w:lineRule="exact"/>
        <w:ind w:left="0" w:leftChars="0" w:firstLine="1542" w:firstLineChars="539"/>
        <w:rPr>
          <w:rFonts w:hint="eastAsia" w:ascii="仿宋_GB2312" w:hAnsi="仿宋_GB2312" w:eastAsia="仿宋_GB2312" w:cs="仿宋_GB2312"/>
          <w:spacing w:val="-11"/>
          <w:sz w:val="32"/>
          <w:szCs w:val="32"/>
        </w:rPr>
      </w:pPr>
      <w:r>
        <w:rPr>
          <w:rFonts w:hint="eastAsia" w:ascii="仿宋_GB2312" w:hAnsi="仿宋_GB2312" w:cs="仿宋_GB2312"/>
          <w:spacing w:val="-11"/>
          <w:sz w:val="32"/>
          <w:szCs w:val="32"/>
          <w:lang w:val="en-US" w:eastAsia="zh-CN"/>
        </w:rPr>
        <w:t>3</w:t>
      </w:r>
      <w:r>
        <w:rPr>
          <w:rFonts w:hint="eastAsia" w:ascii="仿宋_GB2312" w:hAnsi="仿宋_GB2312" w:eastAsia="仿宋_GB2312" w:cs="仿宋_GB2312"/>
          <w:spacing w:val="-11"/>
          <w:sz w:val="32"/>
          <w:szCs w:val="32"/>
        </w:rPr>
        <w:t>.</w:t>
      </w:r>
      <w:r>
        <w:rPr>
          <w:rFonts w:hint="eastAsia" w:ascii="仿宋_GB2312" w:hAnsi="仿宋_GB2312" w:cs="仿宋_GB2312"/>
          <w:spacing w:val="-11"/>
          <w:sz w:val="32"/>
          <w:szCs w:val="32"/>
          <w:u w:val="none"/>
          <w:lang w:eastAsia="zh-CN"/>
        </w:rPr>
        <w:t>安溪县</w:t>
      </w:r>
      <w:r>
        <w:rPr>
          <w:rFonts w:hint="eastAsia" w:ascii="仿宋_GB2312" w:hAnsi="仿宋_GB2312" w:eastAsia="仿宋_GB2312" w:cs="仿宋_GB2312"/>
          <w:spacing w:val="-11"/>
          <w:sz w:val="32"/>
          <w:szCs w:val="32"/>
          <w:lang w:eastAsia="zh-CN"/>
        </w:rPr>
        <w:t>农业社会化</w:t>
      </w:r>
      <w:r>
        <w:rPr>
          <w:rFonts w:hint="eastAsia" w:ascii="仿宋_GB2312" w:hAnsi="仿宋_GB2312" w:eastAsia="仿宋_GB2312" w:cs="仿宋_GB2312"/>
          <w:spacing w:val="-11"/>
          <w:sz w:val="32"/>
          <w:szCs w:val="32"/>
        </w:rPr>
        <w:t>服务情况表</w:t>
      </w:r>
    </w:p>
    <w:p>
      <w:pPr>
        <w:widowControl/>
        <w:shd w:val="clear" w:color="auto" w:fill="FFFFFF"/>
        <w:spacing w:line="580" w:lineRule="exact"/>
        <w:ind w:left="0" w:leftChars="0" w:firstLine="1542" w:firstLineChars="539"/>
        <w:rPr>
          <w:rFonts w:hint="eastAsia" w:ascii="仿宋_GB2312" w:hAnsi="仿宋_GB2312" w:eastAsia="仿宋_GB2312" w:cs="仿宋_GB2312"/>
          <w:spacing w:val="-17"/>
          <w:sz w:val="32"/>
          <w:szCs w:val="32"/>
        </w:rPr>
      </w:pPr>
      <w:r>
        <w:rPr>
          <w:rFonts w:hint="eastAsia" w:ascii="仿宋_GB2312" w:hAnsi="仿宋_GB2312" w:cs="仿宋_GB2312"/>
          <w:spacing w:val="-11"/>
          <w:sz w:val="32"/>
          <w:szCs w:val="32"/>
          <w:lang w:val="en-US" w:eastAsia="zh-CN"/>
        </w:rPr>
        <w:t>4</w:t>
      </w:r>
      <w:r>
        <w:rPr>
          <w:rFonts w:hint="eastAsia" w:ascii="仿宋_GB2312" w:hAnsi="仿宋_GB2312" w:eastAsia="仿宋_GB2312" w:cs="仿宋_GB2312"/>
          <w:spacing w:val="-11"/>
          <w:sz w:val="32"/>
          <w:szCs w:val="32"/>
        </w:rPr>
        <w:t>.</w:t>
      </w:r>
      <w:r>
        <w:rPr>
          <w:rFonts w:hint="eastAsia" w:ascii="仿宋_GB2312" w:hAnsi="仿宋_GB2312" w:cs="仿宋_GB2312"/>
          <w:spacing w:val="-11"/>
          <w:sz w:val="32"/>
          <w:szCs w:val="32"/>
          <w:u w:val="none"/>
          <w:lang w:eastAsia="zh-CN"/>
        </w:rPr>
        <w:t>安溪县</w:t>
      </w:r>
      <w:r>
        <w:rPr>
          <w:rFonts w:hint="eastAsia" w:ascii="仿宋_GB2312" w:hAnsi="仿宋_GB2312" w:eastAsia="仿宋_GB2312" w:cs="仿宋_GB2312"/>
          <w:spacing w:val="-17"/>
          <w:sz w:val="32"/>
          <w:szCs w:val="32"/>
          <w:lang w:eastAsia="zh-CN"/>
        </w:rPr>
        <w:t>农业社会化</w:t>
      </w:r>
      <w:r>
        <w:rPr>
          <w:rFonts w:hint="eastAsia" w:ascii="仿宋_GB2312" w:hAnsi="仿宋_GB2312" w:eastAsia="仿宋_GB2312" w:cs="仿宋_GB2312"/>
          <w:spacing w:val="-17"/>
          <w:sz w:val="32"/>
          <w:szCs w:val="32"/>
        </w:rPr>
        <w:t>服务对象承诺书</w:t>
      </w:r>
    </w:p>
    <w:p>
      <w:pPr>
        <w:widowControl/>
        <w:shd w:val="clear" w:color="auto" w:fill="FFFFFF"/>
        <w:spacing w:line="580" w:lineRule="exact"/>
        <w:ind w:left="0" w:leftChars="0" w:firstLine="1542" w:firstLineChars="539"/>
        <w:rPr>
          <w:rFonts w:hint="eastAsia" w:ascii="仿宋_GB2312" w:hAnsi="仿宋_GB2312" w:eastAsia="仿宋_GB2312" w:cs="仿宋_GB2312"/>
          <w:spacing w:val="-6"/>
          <w:sz w:val="32"/>
          <w:szCs w:val="32"/>
        </w:rPr>
      </w:pPr>
      <w:r>
        <w:rPr>
          <w:rFonts w:hint="eastAsia" w:ascii="仿宋_GB2312" w:hAnsi="仿宋_GB2312" w:cs="仿宋_GB2312"/>
          <w:spacing w:val="-11"/>
          <w:sz w:val="32"/>
          <w:szCs w:val="32"/>
          <w:lang w:val="en-US" w:eastAsia="zh-CN"/>
        </w:rPr>
        <w:t>5</w:t>
      </w:r>
      <w:r>
        <w:rPr>
          <w:rFonts w:hint="eastAsia" w:ascii="仿宋_GB2312" w:hAnsi="仿宋_GB2312" w:eastAsia="仿宋_GB2312" w:cs="仿宋_GB2312"/>
          <w:spacing w:val="-11"/>
          <w:sz w:val="32"/>
          <w:szCs w:val="32"/>
        </w:rPr>
        <w:t>.</w:t>
      </w:r>
      <w:r>
        <w:rPr>
          <w:rFonts w:hint="eastAsia" w:ascii="仿宋_GB2312" w:hAnsi="仿宋_GB2312" w:cs="仿宋_GB2312"/>
          <w:spacing w:val="-11"/>
          <w:sz w:val="32"/>
          <w:szCs w:val="32"/>
          <w:u w:val="none"/>
          <w:lang w:eastAsia="zh-CN"/>
        </w:rPr>
        <w:t>安溪县</w:t>
      </w:r>
      <w:r>
        <w:rPr>
          <w:rFonts w:hint="eastAsia" w:ascii="仿宋_GB2312" w:hAnsi="仿宋_GB2312" w:eastAsia="仿宋_GB2312" w:cs="仿宋_GB2312"/>
          <w:spacing w:val="-6"/>
          <w:sz w:val="32"/>
          <w:szCs w:val="32"/>
          <w:lang w:eastAsia="zh-CN"/>
        </w:rPr>
        <w:t>农业社会化</w:t>
      </w:r>
      <w:r>
        <w:rPr>
          <w:rFonts w:hint="eastAsia" w:ascii="仿宋_GB2312" w:hAnsi="仿宋_GB2312" w:eastAsia="仿宋_GB2312" w:cs="仿宋_GB2312"/>
          <w:spacing w:val="-6"/>
          <w:sz w:val="32"/>
          <w:szCs w:val="32"/>
        </w:rPr>
        <w:t>服务作业补助资金结算表</w:t>
      </w:r>
    </w:p>
    <w:p>
      <w:pPr>
        <w:spacing w:line="560" w:lineRule="exact"/>
        <w:rPr>
          <w:rFonts w:hint="eastAsia" w:ascii="黑体" w:hAnsi="黑体" w:eastAsia="黑体" w:cs="黑体"/>
          <w:kern w:val="2"/>
          <w:sz w:val="32"/>
          <w:szCs w:val="32"/>
          <w:lang w:eastAsia="zh-CN"/>
        </w:rPr>
      </w:pPr>
      <w:r>
        <w:rPr>
          <w:rFonts w:hint="eastAsia" w:ascii="黑体" w:hAnsi="黑体" w:eastAsia="黑体" w:cs="黑体"/>
          <w:kern w:val="2"/>
          <w:sz w:val="32"/>
          <w:szCs w:val="32"/>
        </w:rPr>
        <w:t>附件1</w:t>
      </w:r>
    </w:p>
    <w:p>
      <w:pPr>
        <w:jc w:val="center"/>
        <w:rPr>
          <w:rFonts w:hint="eastAsia" w:ascii="方正小标宋简体" w:hAnsi="Times New Roman" w:eastAsia="方正小标宋简体" w:cs="Times New Roman"/>
          <w:spacing w:val="-4"/>
          <w:kern w:val="2"/>
          <w:sz w:val="36"/>
          <w:szCs w:val="36"/>
          <w:u w:val="none"/>
        </w:rPr>
      </w:pPr>
      <w:r>
        <w:rPr>
          <w:rFonts w:hint="eastAsia" w:ascii="方正小标宋简体" w:hAnsi="Times New Roman" w:eastAsia="方正小标宋简体" w:cs="Times New Roman"/>
          <w:spacing w:val="-4"/>
          <w:kern w:val="2"/>
          <w:sz w:val="36"/>
          <w:szCs w:val="36"/>
          <w:u w:val="none"/>
          <w:lang w:eastAsia="zh-CN"/>
        </w:rPr>
        <w:t>安溪县农业社会化</w:t>
      </w:r>
      <w:r>
        <w:rPr>
          <w:rFonts w:hint="eastAsia" w:ascii="方正小标宋简体" w:hAnsi="Times New Roman" w:eastAsia="方正小标宋简体" w:cs="Times New Roman"/>
          <w:spacing w:val="-4"/>
          <w:kern w:val="2"/>
          <w:sz w:val="36"/>
          <w:szCs w:val="36"/>
          <w:u w:val="none"/>
        </w:rPr>
        <w:t xml:space="preserve">服务主体登记申请表    </w:t>
      </w:r>
    </w:p>
    <w:p>
      <w:pPr>
        <w:jc w:val="both"/>
        <w:rPr>
          <w:rFonts w:hint="eastAsia"/>
        </w:rPr>
      </w:pPr>
      <w:r>
        <w:rPr>
          <w:rFonts w:hint="eastAsia" w:ascii="仿宋_GB2312" w:hAnsi="仿宋_GB2312" w:cs="仿宋_GB2312"/>
          <w:spacing w:val="-4"/>
          <w:kern w:val="2"/>
          <w:sz w:val="32"/>
          <w:szCs w:val="32"/>
          <w:u w:val="none"/>
          <w:lang w:val="en-US" w:eastAsia="zh-CN"/>
        </w:rPr>
        <w:t xml:space="preserve">                                                 年   月   日</w:t>
      </w:r>
      <w:r>
        <w:rPr>
          <w:rFonts w:hint="eastAsia" w:ascii="方正小标宋简体" w:hAnsi="Times New Roman" w:eastAsia="方正小标宋简体" w:cs="Times New Roman"/>
          <w:spacing w:val="-4"/>
          <w:kern w:val="2"/>
          <w:sz w:val="36"/>
          <w:szCs w:val="36"/>
          <w:u w:val="none"/>
        </w:rPr>
        <w:t xml:space="preserve">                                                      </w:t>
      </w:r>
      <w:r>
        <w:rPr>
          <w:rFonts w:hint="eastAsia" w:ascii="方正小标宋简体" w:hAnsi="Times New Roman" w:eastAsia="方正小标宋简体" w:cs="Times New Roman"/>
          <w:spacing w:val="-4"/>
          <w:kern w:val="2"/>
          <w:sz w:val="36"/>
          <w:szCs w:val="36"/>
          <w:u w:val="none"/>
          <w:lang w:val="en-US" w:eastAsia="zh-CN"/>
        </w:rPr>
        <w:t xml:space="preserve">              </w:t>
      </w:r>
    </w:p>
    <w:tbl>
      <w:tblPr>
        <w:tblStyle w:val="13"/>
        <w:tblW w:w="0" w:type="auto"/>
        <w:jc w:val="center"/>
        <w:tblLayout w:type="fixed"/>
        <w:tblCellMar>
          <w:top w:w="0" w:type="dxa"/>
          <w:left w:w="108" w:type="dxa"/>
          <w:bottom w:w="0" w:type="dxa"/>
          <w:right w:w="108" w:type="dxa"/>
        </w:tblCellMar>
      </w:tblPr>
      <w:tblGrid>
        <w:gridCol w:w="997"/>
        <w:gridCol w:w="1433"/>
        <w:gridCol w:w="1470"/>
        <w:gridCol w:w="2044"/>
        <w:gridCol w:w="982"/>
        <w:gridCol w:w="3033"/>
      </w:tblGrid>
      <w:tr>
        <w:tblPrEx>
          <w:tblCellMar>
            <w:top w:w="0" w:type="dxa"/>
            <w:left w:w="108" w:type="dxa"/>
            <w:bottom w:w="0" w:type="dxa"/>
            <w:right w:w="108" w:type="dxa"/>
          </w:tblCellMar>
        </w:tblPrEx>
        <w:trPr>
          <w:trHeight w:val="811" w:hRule="atLeast"/>
          <w:jc w:val="center"/>
        </w:trPr>
        <w:tc>
          <w:tcPr>
            <w:tcW w:w="997"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承</w:t>
            </w:r>
          </w:p>
          <w:p>
            <w:pPr>
              <w:spacing w:line="300" w:lineRule="exact"/>
              <w:jc w:val="center"/>
              <w:rPr>
                <w:rFonts w:hint="eastAsia" w:ascii="仿宋_GB2312" w:hAnsi="仿宋_GB2312" w:eastAsia="仿宋_GB2312" w:cs="仿宋_GB2312"/>
                <w:b/>
                <w:bCs/>
                <w:sz w:val="21"/>
                <w:szCs w:val="21"/>
              </w:rPr>
            </w:pPr>
          </w:p>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接</w:t>
            </w:r>
          </w:p>
          <w:p>
            <w:pPr>
              <w:spacing w:line="300" w:lineRule="exact"/>
              <w:jc w:val="center"/>
              <w:rPr>
                <w:rFonts w:hint="eastAsia" w:ascii="仿宋_GB2312" w:hAnsi="仿宋_GB2312" w:eastAsia="仿宋_GB2312" w:cs="仿宋_GB2312"/>
                <w:b/>
                <w:bCs/>
                <w:sz w:val="21"/>
                <w:szCs w:val="21"/>
              </w:rPr>
            </w:pPr>
          </w:p>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主</w:t>
            </w:r>
          </w:p>
          <w:p>
            <w:pPr>
              <w:spacing w:line="300" w:lineRule="exact"/>
              <w:jc w:val="center"/>
              <w:rPr>
                <w:rFonts w:hint="eastAsia" w:ascii="仿宋_GB2312" w:hAnsi="仿宋_GB2312" w:eastAsia="仿宋_GB2312" w:cs="仿宋_GB2312"/>
                <w:b/>
                <w:bCs/>
                <w:sz w:val="21"/>
                <w:szCs w:val="21"/>
              </w:rPr>
            </w:pPr>
          </w:p>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体</w:t>
            </w:r>
          </w:p>
        </w:tc>
        <w:tc>
          <w:tcPr>
            <w:tcW w:w="1433"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名 称</w:t>
            </w:r>
          </w:p>
        </w:tc>
        <w:tc>
          <w:tcPr>
            <w:tcW w:w="3514" w:type="dxa"/>
            <w:gridSpan w:val="2"/>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rPr>
            </w:pPr>
          </w:p>
        </w:tc>
        <w:tc>
          <w:tcPr>
            <w:tcW w:w="982"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地址</w:t>
            </w:r>
          </w:p>
        </w:tc>
        <w:tc>
          <w:tcPr>
            <w:tcW w:w="3033"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u w:val="single"/>
                <w:lang w:val="en-US" w:eastAsia="zh-CN"/>
              </w:rPr>
              <w:t xml:space="preserve">       </w:t>
            </w:r>
            <w:r>
              <w:rPr>
                <w:rFonts w:hint="eastAsia" w:ascii="仿宋_GB2312" w:hAnsi="仿宋_GB2312" w:eastAsia="仿宋_GB2312" w:cs="仿宋_GB2312"/>
                <w:b/>
                <w:bCs/>
                <w:sz w:val="21"/>
                <w:szCs w:val="21"/>
                <w:lang w:eastAsia="zh-CN"/>
              </w:rPr>
              <w:t>乡（镇、街道）</w:t>
            </w:r>
            <w:r>
              <w:rPr>
                <w:rFonts w:hint="eastAsia" w:ascii="仿宋_GB2312" w:hAnsi="仿宋_GB2312" w:eastAsia="仿宋_GB2312" w:cs="仿宋_GB2312"/>
                <w:b/>
                <w:bCs/>
                <w:sz w:val="21"/>
                <w:szCs w:val="21"/>
                <w:u w:val="single"/>
                <w:lang w:val="en-US" w:eastAsia="zh-CN"/>
              </w:rPr>
              <w:t xml:space="preserve">        </w:t>
            </w:r>
            <w:r>
              <w:rPr>
                <w:rFonts w:hint="eastAsia" w:ascii="仿宋_GB2312" w:hAnsi="仿宋_GB2312" w:eastAsia="仿宋_GB2312" w:cs="仿宋_GB2312"/>
                <w:b/>
                <w:bCs/>
                <w:sz w:val="21"/>
                <w:szCs w:val="21"/>
                <w:lang w:val="en-US" w:eastAsia="zh-CN"/>
              </w:rPr>
              <w:t>村</w:t>
            </w:r>
          </w:p>
        </w:tc>
      </w:tr>
      <w:tr>
        <w:tblPrEx>
          <w:tblCellMar>
            <w:top w:w="0" w:type="dxa"/>
            <w:left w:w="108" w:type="dxa"/>
            <w:bottom w:w="0" w:type="dxa"/>
            <w:right w:w="108" w:type="dxa"/>
          </w:tblCellMar>
        </w:tblPrEx>
        <w:trPr>
          <w:trHeight w:val="645" w:hRule="atLeast"/>
          <w:jc w:val="center"/>
        </w:trPr>
        <w:tc>
          <w:tcPr>
            <w:tcW w:w="997"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hAnsi="仿宋_GB2312" w:eastAsia="仿宋_GB2312" w:cs="仿宋_GB2312"/>
                <w:b/>
                <w:bCs/>
                <w:sz w:val="21"/>
                <w:szCs w:val="21"/>
              </w:rPr>
            </w:pPr>
          </w:p>
        </w:tc>
        <w:tc>
          <w:tcPr>
            <w:tcW w:w="1433"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负责人</w:t>
            </w:r>
          </w:p>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姓  名</w:t>
            </w:r>
          </w:p>
        </w:tc>
        <w:tc>
          <w:tcPr>
            <w:tcW w:w="1470"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rPr>
            </w:pPr>
          </w:p>
        </w:tc>
        <w:tc>
          <w:tcPr>
            <w:tcW w:w="2044" w:type="dxa"/>
            <w:tcBorders>
              <w:top w:val="single" w:color="auto" w:sz="2" w:space="0"/>
              <w:left w:val="single" w:color="auto" w:sz="2" w:space="0"/>
              <w:bottom w:val="single" w:color="auto" w:sz="2" w:space="0"/>
              <w:right w:val="single" w:color="auto" w:sz="2" w:space="0"/>
            </w:tcBorders>
            <w:noWrap w:val="0"/>
            <w:vAlign w:val="center"/>
          </w:tcPr>
          <w:p>
            <w:pPr>
              <w:spacing w:line="300" w:lineRule="exact"/>
              <w:ind w:firstLine="99" w:firstLineChars="5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身份证号</w:t>
            </w:r>
          </w:p>
        </w:tc>
        <w:tc>
          <w:tcPr>
            <w:tcW w:w="4015" w:type="dxa"/>
            <w:gridSpan w:val="2"/>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eastAsia" w:ascii="仿宋_GB2312" w:hAnsi="仿宋_GB2312" w:eastAsia="仿宋_GB2312" w:cs="仿宋_GB2312"/>
                <w:b/>
                <w:bCs/>
                <w:sz w:val="21"/>
                <w:szCs w:val="21"/>
              </w:rPr>
            </w:pPr>
          </w:p>
        </w:tc>
      </w:tr>
      <w:tr>
        <w:tblPrEx>
          <w:tblCellMar>
            <w:top w:w="0" w:type="dxa"/>
            <w:left w:w="108" w:type="dxa"/>
            <w:bottom w:w="0" w:type="dxa"/>
            <w:right w:w="108" w:type="dxa"/>
          </w:tblCellMar>
        </w:tblPrEx>
        <w:trPr>
          <w:trHeight w:val="602" w:hRule="atLeast"/>
          <w:jc w:val="center"/>
        </w:trPr>
        <w:tc>
          <w:tcPr>
            <w:tcW w:w="997"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hAnsi="仿宋_GB2312" w:eastAsia="仿宋_GB2312" w:cs="仿宋_GB2312"/>
                <w:b/>
                <w:bCs/>
                <w:sz w:val="21"/>
                <w:szCs w:val="21"/>
              </w:rPr>
            </w:pPr>
          </w:p>
        </w:tc>
        <w:tc>
          <w:tcPr>
            <w:tcW w:w="1433"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hAnsi="仿宋_GB2312" w:eastAsia="仿宋_GB2312" w:cs="仿宋_GB2312"/>
                <w:b/>
                <w:bCs/>
                <w:sz w:val="21"/>
                <w:szCs w:val="21"/>
              </w:rPr>
            </w:pPr>
          </w:p>
        </w:tc>
        <w:tc>
          <w:tcPr>
            <w:tcW w:w="1470"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hAnsi="仿宋_GB2312" w:eastAsia="仿宋_GB2312" w:cs="仿宋_GB2312"/>
                <w:b/>
                <w:bCs/>
                <w:sz w:val="21"/>
                <w:szCs w:val="21"/>
              </w:rPr>
            </w:pPr>
          </w:p>
        </w:tc>
        <w:tc>
          <w:tcPr>
            <w:tcW w:w="2044" w:type="dxa"/>
            <w:tcBorders>
              <w:top w:val="single" w:color="auto" w:sz="2" w:space="0"/>
              <w:left w:val="single" w:color="auto" w:sz="2" w:space="0"/>
              <w:bottom w:val="single" w:color="auto" w:sz="2" w:space="0"/>
              <w:right w:val="single" w:color="auto" w:sz="2" w:space="0"/>
            </w:tcBorders>
            <w:noWrap w:val="0"/>
            <w:vAlign w:val="center"/>
          </w:tcPr>
          <w:p>
            <w:pPr>
              <w:spacing w:line="300" w:lineRule="exact"/>
              <w:ind w:firstLine="99" w:firstLineChars="5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电  话</w:t>
            </w:r>
          </w:p>
        </w:tc>
        <w:tc>
          <w:tcPr>
            <w:tcW w:w="4015" w:type="dxa"/>
            <w:gridSpan w:val="2"/>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eastAsia" w:ascii="仿宋_GB2312" w:hAnsi="仿宋_GB2312" w:eastAsia="仿宋_GB2312" w:cs="仿宋_GB2312"/>
                <w:b/>
                <w:bCs/>
                <w:sz w:val="21"/>
                <w:szCs w:val="21"/>
              </w:rPr>
            </w:pPr>
          </w:p>
        </w:tc>
      </w:tr>
      <w:tr>
        <w:tblPrEx>
          <w:tblCellMar>
            <w:top w:w="0" w:type="dxa"/>
            <w:left w:w="108" w:type="dxa"/>
            <w:bottom w:w="0" w:type="dxa"/>
            <w:right w:w="108" w:type="dxa"/>
          </w:tblCellMar>
        </w:tblPrEx>
        <w:trPr>
          <w:trHeight w:val="1813" w:hRule="atLeast"/>
          <w:jc w:val="center"/>
        </w:trPr>
        <w:tc>
          <w:tcPr>
            <w:tcW w:w="997"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hAnsi="仿宋_GB2312" w:eastAsia="仿宋_GB2312" w:cs="仿宋_GB2312"/>
                <w:b/>
                <w:bCs/>
                <w:sz w:val="21"/>
                <w:szCs w:val="21"/>
              </w:rPr>
            </w:pPr>
          </w:p>
        </w:tc>
        <w:tc>
          <w:tcPr>
            <w:tcW w:w="1433"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机手数</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eastAsia="zh-CN"/>
              </w:rPr>
              <w:t>人</w:t>
            </w:r>
            <w:r>
              <w:rPr>
                <w:rFonts w:hint="eastAsia" w:ascii="仿宋_GB2312" w:hAnsi="仿宋_GB2312" w:eastAsia="仿宋_GB2312" w:cs="仿宋_GB2312"/>
                <w:b/>
                <w:bCs/>
                <w:sz w:val="21"/>
                <w:szCs w:val="21"/>
              </w:rPr>
              <w:t>）</w:t>
            </w: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rPr>
            </w:pPr>
          </w:p>
        </w:tc>
        <w:tc>
          <w:tcPr>
            <w:tcW w:w="2044"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机械</w:t>
            </w:r>
            <w:r>
              <w:rPr>
                <w:rFonts w:hint="eastAsia" w:ascii="仿宋_GB2312" w:hAnsi="仿宋_GB2312" w:eastAsia="仿宋_GB2312" w:cs="仿宋_GB2312"/>
                <w:b/>
                <w:bCs/>
                <w:sz w:val="21"/>
                <w:szCs w:val="21"/>
                <w:lang w:eastAsia="zh-CN"/>
              </w:rPr>
              <w:t>类型、数量</w:t>
            </w:r>
          </w:p>
        </w:tc>
        <w:tc>
          <w:tcPr>
            <w:tcW w:w="4015" w:type="dxa"/>
            <w:gridSpan w:val="2"/>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eastAsia" w:ascii="仿宋_GB2312" w:hAnsi="仿宋_GB2312" w:eastAsia="仿宋_GB2312" w:cs="仿宋_GB2312"/>
                <w:b/>
                <w:bCs/>
                <w:sz w:val="21"/>
                <w:szCs w:val="21"/>
              </w:rPr>
            </w:pPr>
          </w:p>
        </w:tc>
      </w:tr>
      <w:tr>
        <w:tblPrEx>
          <w:tblCellMar>
            <w:top w:w="0" w:type="dxa"/>
            <w:left w:w="108" w:type="dxa"/>
            <w:bottom w:w="0" w:type="dxa"/>
            <w:right w:w="108" w:type="dxa"/>
          </w:tblCellMar>
        </w:tblPrEx>
        <w:trPr>
          <w:trHeight w:val="2403" w:hRule="atLeast"/>
          <w:jc w:val="center"/>
        </w:trPr>
        <w:tc>
          <w:tcPr>
            <w:tcW w:w="997"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hAnsi="仿宋_GB2312" w:eastAsia="仿宋_GB2312" w:cs="仿宋_GB2312"/>
                <w:b/>
                <w:bCs/>
                <w:sz w:val="21"/>
                <w:szCs w:val="21"/>
              </w:rPr>
            </w:pPr>
          </w:p>
        </w:tc>
        <w:tc>
          <w:tcPr>
            <w:tcW w:w="1433"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申请内容</w:t>
            </w:r>
          </w:p>
        </w:tc>
        <w:tc>
          <w:tcPr>
            <w:tcW w:w="7529"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eastAsia" w:ascii="仿宋_GB2312" w:hAnsi="仿宋_GB2312" w:eastAsia="仿宋_GB2312" w:cs="仿宋_GB2312"/>
                <w:b/>
                <w:bCs/>
                <w:sz w:val="21"/>
                <w:szCs w:val="21"/>
              </w:rPr>
            </w:pPr>
          </w:p>
          <w:p>
            <w:pPr>
              <w:spacing w:line="300" w:lineRule="exact"/>
              <w:rPr>
                <w:rFonts w:hint="eastAsia" w:ascii="仿宋_GB2312" w:hAnsi="仿宋_GB2312" w:eastAsia="仿宋_GB2312" w:cs="仿宋_GB2312"/>
                <w:b/>
                <w:bCs/>
                <w:sz w:val="21"/>
                <w:szCs w:val="21"/>
              </w:rPr>
            </w:pPr>
          </w:p>
          <w:p>
            <w:pPr>
              <w:spacing w:line="300" w:lineRule="exact"/>
              <w:ind w:firstLine="4653" w:firstLineChars="2350"/>
              <w:rPr>
                <w:rFonts w:hint="eastAsia" w:ascii="仿宋_GB2312" w:hAnsi="仿宋_GB2312" w:eastAsia="仿宋_GB2312" w:cs="仿宋_GB2312"/>
                <w:b/>
                <w:bCs/>
                <w:sz w:val="21"/>
                <w:szCs w:val="21"/>
              </w:rPr>
            </w:pPr>
          </w:p>
          <w:p>
            <w:pPr>
              <w:spacing w:line="300" w:lineRule="exact"/>
              <w:ind w:firstLine="4653" w:firstLineChars="2350"/>
              <w:rPr>
                <w:rFonts w:hint="eastAsia" w:ascii="仿宋_GB2312" w:hAnsi="仿宋_GB2312" w:eastAsia="仿宋_GB2312" w:cs="仿宋_GB2312"/>
                <w:b/>
                <w:bCs/>
                <w:sz w:val="21"/>
                <w:szCs w:val="21"/>
              </w:rPr>
            </w:pPr>
          </w:p>
          <w:p>
            <w:pPr>
              <w:spacing w:line="300" w:lineRule="exact"/>
              <w:ind w:firstLine="4653" w:firstLineChars="2350"/>
              <w:rPr>
                <w:rFonts w:hint="eastAsia" w:ascii="仿宋_GB2312" w:hAnsi="仿宋_GB2312" w:eastAsia="仿宋_GB2312" w:cs="仿宋_GB2312"/>
                <w:b/>
                <w:bCs/>
                <w:sz w:val="21"/>
                <w:szCs w:val="21"/>
              </w:rPr>
            </w:pPr>
          </w:p>
          <w:p>
            <w:pPr>
              <w:spacing w:line="300" w:lineRule="exact"/>
              <w:ind w:firstLine="4653" w:firstLineChars="2350"/>
              <w:rPr>
                <w:rFonts w:hint="eastAsia" w:ascii="仿宋_GB2312" w:hAnsi="仿宋_GB2312" w:eastAsia="仿宋_GB2312" w:cs="仿宋_GB2312"/>
                <w:b/>
                <w:bCs/>
                <w:sz w:val="21"/>
                <w:szCs w:val="21"/>
              </w:rPr>
            </w:pPr>
          </w:p>
          <w:p>
            <w:pPr>
              <w:spacing w:line="300" w:lineRule="exact"/>
              <w:ind w:firstLine="4653" w:firstLineChars="2350"/>
              <w:rPr>
                <w:rFonts w:hint="eastAsia" w:ascii="仿宋_GB2312" w:hAnsi="仿宋_GB2312" w:eastAsia="仿宋_GB2312" w:cs="仿宋_GB2312"/>
                <w:b/>
                <w:bCs/>
                <w:sz w:val="21"/>
                <w:szCs w:val="21"/>
              </w:rPr>
            </w:pPr>
          </w:p>
          <w:p>
            <w:pPr>
              <w:spacing w:line="300" w:lineRule="exact"/>
              <w:ind w:firstLine="5247" w:firstLineChars="265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年   月   日</w:t>
            </w:r>
          </w:p>
        </w:tc>
      </w:tr>
      <w:tr>
        <w:tblPrEx>
          <w:tblCellMar>
            <w:top w:w="0" w:type="dxa"/>
            <w:left w:w="108" w:type="dxa"/>
            <w:bottom w:w="0" w:type="dxa"/>
            <w:right w:w="108" w:type="dxa"/>
          </w:tblCellMar>
        </w:tblPrEx>
        <w:trPr>
          <w:trHeight w:val="2264" w:hRule="atLeast"/>
          <w:jc w:val="center"/>
        </w:trPr>
        <w:tc>
          <w:tcPr>
            <w:tcW w:w="2430"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lang w:eastAsia="zh-CN"/>
              </w:rPr>
              <w:t>县农业农村局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意    见</w:t>
            </w:r>
          </w:p>
        </w:tc>
        <w:tc>
          <w:tcPr>
            <w:tcW w:w="7529"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eastAsia" w:ascii="仿宋_GB2312" w:hAnsi="仿宋_GB2312" w:eastAsia="仿宋_GB2312" w:cs="仿宋_GB2312"/>
                <w:b/>
                <w:bCs/>
                <w:sz w:val="21"/>
                <w:szCs w:val="21"/>
              </w:rPr>
            </w:pPr>
          </w:p>
          <w:p>
            <w:pPr>
              <w:spacing w:line="300" w:lineRule="exact"/>
              <w:rPr>
                <w:rFonts w:hint="eastAsia" w:ascii="仿宋_GB2312" w:hAnsi="仿宋_GB2312" w:eastAsia="仿宋_GB2312" w:cs="仿宋_GB2312"/>
                <w:b/>
                <w:bCs/>
                <w:sz w:val="21"/>
                <w:szCs w:val="21"/>
              </w:rPr>
            </w:pPr>
          </w:p>
          <w:p>
            <w:pPr>
              <w:spacing w:line="300" w:lineRule="exact"/>
              <w:rPr>
                <w:rFonts w:hint="eastAsia" w:ascii="仿宋_GB2312" w:hAnsi="仿宋_GB2312" w:eastAsia="仿宋_GB2312" w:cs="仿宋_GB2312"/>
                <w:b/>
                <w:bCs/>
                <w:sz w:val="21"/>
                <w:szCs w:val="21"/>
              </w:rPr>
            </w:pPr>
          </w:p>
          <w:p>
            <w:pPr>
              <w:spacing w:line="300" w:lineRule="exact"/>
              <w:rPr>
                <w:rFonts w:hint="eastAsia" w:ascii="仿宋_GB2312" w:hAnsi="仿宋_GB2312" w:eastAsia="仿宋_GB2312" w:cs="仿宋_GB2312"/>
                <w:b/>
                <w:bCs/>
                <w:sz w:val="21"/>
                <w:szCs w:val="21"/>
              </w:rPr>
            </w:pPr>
          </w:p>
          <w:p>
            <w:pPr>
              <w:spacing w:line="300" w:lineRule="exact"/>
              <w:ind w:firstLine="5346" w:firstLineChars="2700"/>
              <w:rPr>
                <w:rFonts w:hint="eastAsia" w:ascii="仿宋_GB2312" w:hAnsi="仿宋_GB2312" w:eastAsia="仿宋_GB2312" w:cs="仿宋_GB2312"/>
                <w:b/>
                <w:bCs/>
                <w:sz w:val="21"/>
                <w:szCs w:val="21"/>
              </w:rPr>
            </w:pPr>
          </w:p>
          <w:p>
            <w:pPr>
              <w:spacing w:line="300" w:lineRule="exact"/>
              <w:ind w:firstLine="5346" w:firstLineChars="2700"/>
              <w:rPr>
                <w:rFonts w:hint="eastAsia" w:ascii="仿宋_GB2312" w:hAnsi="仿宋_GB2312" w:eastAsia="仿宋_GB2312" w:cs="仿宋_GB2312"/>
                <w:b/>
                <w:bCs/>
                <w:sz w:val="21"/>
                <w:szCs w:val="21"/>
              </w:rPr>
            </w:pPr>
          </w:p>
          <w:p>
            <w:pPr>
              <w:spacing w:line="300" w:lineRule="exact"/>
              <w:ind w:firstLine="5346" w:firstLineChars="27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年   月   日</w:t>
            </w:r>
          </w:p>
        </w:tc>
      </w:tr>
      <w:tr>
        <w:tblPrEx>
          <w:tblCellMar>
            <w:top w:w="0" w:type="dxa"/>
            <w:left w:w="108" w:type="dxa"/>
            <w:bottom w:w="0" w:type="dxa"/>
            <w:right w:w="108" w:type="dxa"/>
          </w:tblCellMar>
        </w:tblPrEx>
        <w:trPr>
          <w:trHeight w:val="2279" w:hRule="atLeast"/>
          <w:jc w:val="center"/>
        </w:trPr>
        <w:tc>
          <w:tcPr>
            <w:tcW w:w="2430"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意    见</w:t>
            </w:r>
          </w:p>
        </w:tc>
        <w:tc>
          <w:tcPr>
            <w:tcW w:w="7529"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eastAsia" w:ascii="仿宋_GB2312" w:hAnsi="仿宋_GB2312" w:eastAsia="仿宋_GB2312" w:cs="仿宋_GB2312"/>
                <w:b/>
                <w:bCs/>
                <w:sz w:val="21"/>
                <w:szCs w:val="21"/>
              </w:rPr>
            </w:pPr>
          </w:p>
          <w:p>
            <w:pPr>
              <w:spacing w:line="300" w:lineRule="exact"/>
              <w:rPr>
                <w:rFonts w:hint="eastAsia" w:ascii="仿宋_GB2312" w:hAnsi="仿宋_GB2312" w:eastAsia="仿宋_GB2312" w:cs="仿宋_GB2312"/>
                <w:b/>
                <w:bCs/>
                <w:sz w:val="21"/>
                <w:szCs w:val="21"/>
              </w:rPr>
            </w:pPr>
          </w:p>
          <w:p>
            <w:pPr>
              <w:spacing w:line="300" w:lineRule="exact"/>
              <w:rPr>
                <w:rFonts w:hint="eastAsia" w:ascii="仿宋_GB2312" w:hAnsi="仿宋_GB2312" w:eastAsia="仿宋_GB2312" w:cs="仿宋_GB2312"/>
                <w:b/>
                <w:bCs/>
                <w:sz w:val="21"/>
                <w:szCs w:val="21"/>
              </w:rPr>
            </w:pPr>
          </w:p>
          <w:p>
            <w:pPr>
              <w:spacing w:line="300" w:lineRule="exact"/>
              <w:rPr>
                <w:rFonts w:hint="eastAsia" w:ascii="仿宋_GB2312" w:hAnsi="仿宋_GB2312" w:eastAsia="仿宋_GB2312" w:cs="仿宋_GB2312"/>
                <w:b/>
                <w:bCs/>
                <w:sz w:val="21"/>
                <w:szCs w:val="21"/>
              </w:rPr>
            </w:pPr>
          </w:p>
          <w:p>
            <w:pPr>
              <w:spacing w:line="300" w:lineRule="exact"/>
              <w:rPr>
                <w:rFonts w:hint="eastAsia" w:ascii="仿宋_GB2312" w:hAnsi="仿宋_GB2312" w:eastAsia="仿宋_GB2312" w:cs="仿宋_GB2312"/>
                <w:b/>
                <w:bCs/>
                <w:sz w:val="21"/>
                <w:szCs w:val="21"/>
              </w:rPr>
            </w:pPr>
          </w:p>
          <w:p>
            <w:pPr>
              <w:spacing w:line="300" w:lineRule="exact"/>
              <w:rPr>
                <w:rFonts w:hint="eastAsia" w:ascii="仿宋_GB2312" w:hAnsi="仿宋_GB2312" w:eastAsia="仿宋_GB2312" w:cs="仿宋_GB2312"/>
                <w:b/>
                <w:bCs/>
                <w:sz w:val="21"/>
                <w:szCs w:val="21"/>
              </w:rPr>
            </w:pPr>
          </w:p>
          <w:p>
            <w:pPr>
              <w:spacing w:line="300" w:lineRule="exact"/>
              <w:ind w:firstLine="5346" w:firstLineChars="27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年   月   日</w:t>
            </w:r>
          </w:p>
        </w:tc>
      </w:tr>
    </w:tbl>
    <w:p>
      <w:pPr>
        <w:spacing w:line="560" w:lineRule="exact"/>
        <w:rPr>
          <w:rFonts w:hint="eastAsia" w:ascii="黑体" w:eastAsia="黑体"/>
          <w:sz w:val="32"/>
          <w:szCs w:val="32"/>
        </w:rPr>
      </w:pPr>
    </w:p>
    <w:p>
      <w:pPr>
        <w:spacing w:line="560" w:lineRule="exact"/>
        <w:rPr>
          <w:rFonts w:hint="eastAsia" w:ascii="宋体" w:eastAsia="黑体"/>
          <w:b/>
          <w:bCs/>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spacing w:before="156" w:after="156" w:line="560" w:lineRule="exact"/>
        <w:jc w:val="center"/>
        <w:rPr>
          <w:rFonts w:hint="eastAsia" w:ascii="方正小标宋简体" w:hAnsi="Times New Roman" w:eastAsia="方正小标宋简体" w:cs="Times New Roman"/>
          <w:sz w:val="36"/>
          <w:szCs w:val="36"/>
        </w:rPr>
      </w:pPr>
      <w:r>
        <w:rPr>
          <w:rFonts w:hint="eastAsia" w:ascii="方正小标宋简体" w:eastAsia="方正小标宋简体"/>
          <w:sz w:val="36"/>
          <w:szCs w:val="36"/>
          <w:u w:val="none"/>
          <w:lang w:eastAsia="zh-CN"/>
        </w:rPr>
        <w:t>安溪县</w:t>
      </w:r>
      <w:r>
        <w:rPr>
          <w:rFonts w:hint="eastAsia" w:ascii="方正小标宋简体" w:eastAsia="方正小标宋简体"/>
          <w:sz w:val="36"/>
          <w:szCs w:val="36"/>
          <w:lang w:eastAsia="zh-CN"/>
        </w:rPr>
        <w:t>农业社会化</w:t>
      </w:r>
      <w:r>
        <w:rPr>
          <w:rFonts w:hint="eastAsia" w:ascii="方正小标宋简体" w:eastAsia="方正小标宋简体"/>
          <w:sz w:val="36"/>
          <w:szCs w:val="36"/>
        </w:rPr>
        <w:t>服务</w:t>
      </w:r>
      <w:r>
        <w:rPr>
          <w:rFonts w:hint="eastAsia" w:ascii="方正小标宋简体" w:hAnsi="Times New Roman" w:eastAsia="方正小标宋简体" w:cs="Times New Roman"/>
          <w:sz w:val="36"/>
          <w:szCs w:val="36"/>
        </w:rPr>
        <w:t>作业</w:t>
      </w:r>
      <w:r>
        <w:rPr>
          <w:rFonts w:hint="eastAsia" w:ascii="方正小标宋简体" w:hAnsi="Times New Roman" w:eastAsia="方正小标宋简体" w:cs="Times New Roman"/>
          <w:sz w:val="36"/>
          <w:szCs w:val="36"/>
          <w:lang w:eastAsia="zh-CN"/>
        </w:rPr>
        <w:t>合同</w:t>
      </w:r>
      <w:r>
        <w:rPr>
          <w:rFonts w:hint="eastAsia" w:ascii="方正小标宋简体" w:hAnsi="Times New Roman" w:eastAsia="方正小标宋简体" w:cs="Times New Roman"/>
          <w:sz w:val="36"/>
          <w:szCs w:val="36"/>
        </w:rPr>
        <w:t>示范文本</w:t>
      </w:r>
    </w:p>
    <w:p>
      <w:pPr>
        <w:pStyle w:val="8"/>
        <w:rPr>
          <w:rFonts w:hint="eastAsia"/>
        </w:rPr>
      </w:pPr>
    </w:p>
    <w:p>
      <w:pPr>
        <w:spacing w:line="500" w:lineRule="exact"/>
        <w:ind w:left="875" w:hanging="804" w:hangingChars="3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甲方（农村集体经济组织、专业化农业服务组织、服务型农民合作社</w:t>
      </w:r>
      <w:r>
        <w:rPr>
          <w:rFonts w:hint="eastAsia" w:ascii="仿宋_GB2312" w:hAnsi="仿宋_GB2312" w:eastAsia="仿宋_GB2312" w:cs="仿宋_GB2312"/>
          <w:sz w:val="28"/>
          <w:szCs w:val="28"/>
          <w:lang w:eastAsia="zh-CN"/>
        </w:rPr>
        <w:t>、家庭农场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乙方（农户、规模经营主体）：</w:t>
      </w:r>
      <w:r>
        <w:rPr>
          <w:rFonts w:hint="eastAsia" w:ascii="仿宋_GB2312" w:hAnsi="仿宋_GB2312" w:eastAsia="仿宋_GB2312" w:cs="仿宋_GB2312"/>
          <w:sz w:val="28"/>
          <w:szCs w:val="28"/>
          <w:u w:val="single"/>
        </w:rPr>
        <w:t xml:space="preserve">                        </w:t>
      </w:r>
    </w:p>
    <w:p>
      <w:pPr>
        <w:spacing w:line="400" w:lineRule="exact"/>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3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经协商，在平等互利、保证双方权益的基础上，甲方为乙方提供</w:t>
      </w:r>
      <w:r>
        <w:rPr>
          <w:rFonts w:hint="eastAsia" w:ascii="仿宋_GB2312" w:hAnsi="仿宋_GB2312" w:eastAsia="仿宋_GB2312" w:cs="仿宋_GB2312"/>
          <w:sz w:val="28"/>
          <w:szCs w:val="28"/>
          <w:lang w:eastAsia="zh-CN"/>
        </w:rPr>
        <w:t>农业社会化</w:t>
      </w:r>
      <w:r>
        <w:rPr>
          <w:rFonts w:hint="eastAsia" w:ascii="仿宋_GB2312" w:hAnsi="仿宋_GB2312" w:eastAsia="仿宋_GB2312" w:cs="仿宋_GB2312"/>
          <w:sz w:val="28"/>
          <w:szCs w:val="28"/>
        </w:rPr>
        <w:t>服务。双方签订如下条款：</w:t>
      </w:r>
    </w:p>
    <w:p>
      <w:pPr>
        <w:spacing w:line="400" w:lineRule="exact"/>
        <w:ind w:firstLine="536"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一、作业内容</w:t>
      </w:r>
    </w:p>
    <w:p>
      <w:pPr>
        <w:spacing w:after="156"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日，甲方向乙方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（作物）提供下列社会化服务：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125"/>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48" w:type="dxa"/>
            <w:noWrap w:val="0"/>
            <w:vAlign w:val="center"/>
          </w:tcPr>
          <w:p>
            <w:pPr>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125" w:type="dxa"/>
            <w:noWrap w:val="0"/>
            <w:vAlign w:val="center"/>
          </w:tcPr>
          <w:p>
            <w:pPr>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托管田块（山地、场所）     详细地点</w:t>
            </w:r>
          </w:p>
        </w:tc>
        <w:tc>
          <w:tcPr>
            <w:tcW w:w="5700" w:type="dxa"/>
            <w:noWrap w:val="0"/>
            <w:vAlign w:val="center"/>
          </w:tcPr>
          <w:p>
            <w:pPr>
              <w:snapToGrid w:val="0"/>
              <w:ind w:firstLine="456"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服务环节明细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948" w:type="dxa"/>
            <w:noWrap w:val="0"/>
            <w:vAlign w:val="top"/>
          </w:tcPr>
          <w:p>
            <w:pPr>
              <w:snapToGrid w:val="0"/>
              <w:rPr>
                <w:rFonts w:hint="eastAsia" w:ascii="仿宋_GB2312" w:hAnsi="仿宋_GB2312" w:eastAsia="仿宋_GB2312" w:cs="仿宋_GB2312"/>
                <w:sz w:val="28"/>
                <w:szCs w:val="28"/>
              </w:rPr>
            </w:pPr>
          </w:p>
        </w:tc>
        <w:tc>
          <w:tcPr>
            <w:tcW w:w="3125" w:type="dxa"/>
            <w:noWrap w:val="0"/>
            <w:vAlign w:val="top"/>
          </w:tcPr>
          <w:p>
            <w:pPr>
              <w:snapToGrid w:val="0"/>
              <w:rPr>
                <w:rFonts w:hint="eastAsia" w:ascii="仿宋_GB2312" w:hAnsi="仿宋_GB2312" w:eastAsia="仿宋_GB2312" w:cs="仿宋_GB2312"/>
                <w:sz w:val="28"/>
                <w:szCs w:val="28"/>
              </w:rPr>
            </w:pPr>
          </w:p>
        </w:tc>
        <w:tc>
          <w:tcPr>
            <w:tcW w:w="5700" w:type="dxa"/>
            <w:noWrap w:val="0"/>
            <w:vAlign w:val="top"/>
          </w:tcPr>
          <w:p>
            <w:pPr>
              <w:snapToGrid w:val="0"/>
              <w:spacing w:line="600" w:lineRule="exact"/>
              <w:rPr>
                <w:rFonts w:hint="eastAsia" w:ascii="仿宋_GB2312"/>
                <w:sz w:val="22"/>
                <w:szCs w:val="22"/>
              </w:rPr>
            </w:pPr>
            <w:r>
              <w:rPr>
                <w:rFonts w:hint="eastAsia" w:ascii="仿宋_GB2312"/>
                <w:sz w:val="22"/>
                <w:szCs w:val="22"/>
              </w:rPr>
              <w:t>茶叶机械翻耕（松土）    亩，单价    元，金额        元；</w:t>
            </w:r>
          </w:p>
          <w:p>
            <w:pPr>
              <w:snapToGrid w:val="0"/>
              <w:spacing w:line="600" w:lineRule="exact"/>
              <w:rPr>
                <w:rFonts w:hint="eastAsia" w:ascii="仿宋_GB2312"/>
                <w:sz w:val="22"/>
                <w:szCs w:val="22"/>
              </w:rPr>
            </w:pPr>
            <w:r>
              <w:rPr>
                <w:rFonts w:hint="eastAsia" w:ascii="仿宋_GB2312"/>
                <w:sz w:val="22"/>
                <w:szCs w:val="22"/>
              </w:rPr>
              <w:t>茶叶机械防治       亩，单价        元，金额        元；</w:t>
            </w:r>
          </w:p>
          <w:p>
            <w:pPr>
              <w:snapToGrid w:val="0"/>
              <w:spacing w:line="600" w:lineRule="exact"/>
              <w:rPr>
                <w:rFonts w:hint="eastAsia" w:ascii="仿宋_GB2312"/>
                <w:sz w:val="22"/>
                <w:szCs w:val="22"/>
              </w:rPr>
            </w:pPr>
            <w:r>
              <w:rPr>
                <w:rFonts w:hint="eastAsia" w:ascii="仿宋_GB2312"/>
                <w:sz w:val="22"/>
                <w:szCs w:val="22"/>
              </w:rPr>
              <w:t>茶叶机械采收       亩，单价        元，金额        元。</w:t>
            </w:r>
          </w:p>
          <w:p>
            <w:pPr>
              <w:snapToGrid w:val="0"/>
              <w:rPr>
                <w:rFonts w:hint="eastAsia" w:ascii="仿宋_GB2312" w:hAnsi="仿宋_GB2312" w:eastAsia="仿宋_GB2312" w:cs="仿宋_GB2312"/>
                <w:sz w:val="36"/>
                <w:szCs w:val="22"/>
              </w:rPr>
            </w:pPr>
            <w:r>
              <w:rPr>
                <w:rFonts w:hint="eastAsia" w:ascii="仿宋_GB2312" w:hAnsi="仿宋_GB2312" w:eastAsia="仿宋_GB2312" w:cs="仿宋_GB2312"/>
                <w:sz w:val="36"/>
                <w:szCs w:val="22"/>
              </w:rPr>
              <w:t>……</w:t>
            </w:r>
          </w:p>
          <w:p>
            <w:pPr>
              <w:snapToGrid w:val="0"/>
              <w:rPr>
                <w:rFonts w:hint="eastAsia" w:ascii="仿宋_GB2312" w:hAnsi="仿宋_GB2312" w:eastAsia="仿宋_GB2312" w:cs="仿宋_GB2312"/>
                <w:sz w:val="36"/>
                <w:szCs w:val="22"/>
              </w:rPr>
            </w:pPr>
          </w:p>
          <w:p>
            <w:pPr>
              <w:snapToGrid w:val="0"/>
              <w:rPr>
                <w:rFonts w:hint="eastAsia" w:ascii="仿宋_GB2312" w:hAnsi="仿宋_GB2312" w:eastAsia="仿宋_GB2312" w:cs="仿宋_GB2312"/>
                <w:szCs w:val="21"/>
              </w:rPr>
            </w:pPr>
            <w:r>
              <w:rPr>
                <w:rFonts w:hint="eastAsia" w:ascii="仿宋_GB2312"/>
                <w:sz w:val="22"/>
                <w:szCs w:val="22"/>
              </w:rPr>
              <w:t>合计金额（大写）  万   仟   佰   拾   元  角  分（￥：            ）</w:t>
            </w:r>
          </w:p>
        </w:tc>
      </w:tr>
    </w:tbl>
    <w:p>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（注：本表可另列清单作补充）</w:t>
      </w:r>
    </w:p>
    <w:p>
      <w:pPr>
        <w:spacing w:line="400" w:lineRule="exact"/>
        <w:ind w:firstLine="536"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二、作业费标准及结算方式</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2.作业服务费标准按不高于市场平均价执行。</w:t>
      </w:r>
    </w:p>
    <w:p>
      <w:pPr>
        <w:spacing w:line="400" w:lineRule="exact"/>
        <w:ind w:firstLine="536"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3.商定结算方式：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4.对作业面积有异议时，双方按照实际丈量作业面积计算。</w:t>
      </w:r>
    </w:p>
    <w:p>
      <w:pPr>
        <w:spacing w:line="400" w:lineRule="exact"/>
        <w:ind w:firstLine="536"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三、双方的权利和义务</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5.甲方应按照时间要求开展服务，依照操作规程作业，确保安全生产。</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6.甲方应按照农艺要求保证作业质量，作业质量应当符合国家或地方标准要求，或由双方协商确定作业标准。</w:t>
      </w:r>
    </w:p>
    <w:p>
      <w:pPr>
        <w:spacing w:line="400" w:lineRule="exact"/>
        <w:ind w:firstLine="536"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7.为了保证甲方顺利开展作业，乙方应为甲方提供如下便利条件：</w:t>
      </w:r>
    </w:p>
    <w:p>
      <w:pPr>
        <w:spacing w:line="400" w:lineRule="exact"/>
        <w:ind w:firstLine="536"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8.如签订合同时没有商定具体作业时间，乙方应在作业时间确定后，提前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天通知甲方。</w:t>
      </w:r>
    </w:p>
    <w:p>
      <w:pPr>
        <w:spacing w:line="400" w:lineRule="exact"/>
        <w:ind w:firstLine="536"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四、违约责任</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9.任何一方违约所造成的损失，均由违约方负责赔偿。</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10.如果一方需要变更或终止作业合同的，应在作业初始时间前15天（其中机插45天）通知对方，并征得对方同意后方可变更或终止作业合同。给对方造成直接经济损失的，提出方应赔偿损失。商定赔偿违约金为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11.因天气等不可抗力或者其他意外事件使得本合同无法履行的，可以解除本合同，双方不承担违约责任。</w:t>
      </w:r>
    </w:p>
    <w:p>
      <w:pPr>
        <w:spacing w:line="400" w:lineRule="exact"/>
        <w:ind w:firstLine="536"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五、其他事宜</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12.未尽事宜，甲、乙双方经协调一致可另签订补充协议，其法律效力等同本合同。</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13.甲、乙双方发生纠纷，可向乡（镇</w:t>
      </w:r>
      <w:r>
        <w:rPr>
          <w:rFonts w:hint="eastAsia" w:ascii="仿宋_GB2312" w:hAnsi="仿宋_GB2312" w:eastAsia="仿宋_GB2312" w:cs="仿宋_GB2312"/>
          <w:sz w:val="28"/>
          <w:szCs w:val="28"/>
          <w:lang w:eastAsia="zh-CN"/>
        </w:rPr>
        <w:t>、街道</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农业农村服务中心</w:t>
      </w:r>
      <w:r>
        <w:rPr>
          <w:rFonts w:hint="eastAsia" w:ascii="仿宋_GB2312" w:hAnsi="仿宋_GB2312" w:eastAsia="仿宋_GB2312" w:cs="仿宋_GB2312"/>
          <w:sz w:val="28"/>
          <w:szCs w:val="28"/>
        </w:rPr>
        <w:t>申请调解，调解不成的可向被告人所在地法院提起诉讼。</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14.本合同一式两份，经甲、乙双方签字（盖章）后生效。甲方、乙方各执一份。</w:t>
      </w:r>
    </w:p>
    <w:p>
      <w:pPr>
        <w:spacing w:line="400" w:lineRule="exact"/>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15.本合同有效期自202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before="156"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负责人身份证号码：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                              联系电话：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乙方代表（盖章）：                      身份证号码：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                              联系电话：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农户“一卡通”号码：</w:t>
      </w:r>
    </w:p>
    <w:p>
      <w:pPr>
        <w:spacing w:before="156" w:line="4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440" w:lineRule="exact"/>
        <w:rPr>
          <w:rFonts w:hint="eastAsia" w:ascii="仿宋_GB2312" w:hAnsi="仿宋_GB2312" w:eastAsia="仿宋_GB2312" w:cs="仿宋_GB2312"/>
          <w:sz w:val="32"/>
          <w:szCs w:val="32"/>
        </w:rPr>
        <w:sectPr>
          <w:footerReference r:id="rId6" w:type="default"/>
          <w:pgSz w:w="11907" w:h="16840"/>
          <w:pgMar w:top="1984" w:right="1361" w:bottom="1417" w:left="1531" w:header="851" w:footer="1020" w:gutter="0"/>
          <w:pgBorders>
            <w:top w:val="none" w:sz="0" w:space="0"/>
            <w:left w:val="none" w:sz="0" w:space="0"/>
            <w:bottom w:val="none" w:sz="0" w:space="0"/>
            <w:right w:val="none" w:sz="0" w:space="0"/>
          </w:pgBorders>
          <w:pgNumType w:fmt="decimal"/>
          <w:cols w:space="720" w:num="1"/>
          <w:rtlGutter w:val="0"/>
          <w:docGrid w:type="linesAndChars" w:linePitch="584" w:charSpace="-2531"/>
        </w:sectPr>
      </w:pPr>
    </w:p>
    <w:p>
      <w:pPr>
        <w:widowControl/>
        <w:snapToGrid w:val="0"/>
        <w:spacing w:line="400" w:lineRule="exact"/>
        <w:textAlignment w:val="center"/>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p>
    <w:p>
      <w:pPr>
        <w:spacing w:line="400" w:lineRule="exact"/>
        <w:jc w:val="center"/>
        <w:rPr>
          <w:rFonts w:hint="eastAsia" w:ascii="方正小标宋简体" w:eastAsia="方正小标宋简体"/>
          <w:sz w:val="36"/>
          <w:szCs w:val="36"/>
        </w:rPr>
      </w:pPr>
      <w:r>
        <w:rPr>
          <w:rFonts w:hint="eastAsia" w:ascii="方正小标宋简体" w:eastAsia="方正小标宋简体"/>
          <w:sz w:val="36"/>
          <w:szCs w:val="36"/>
          <w:u w:val="none"/>
        </w:rPr>
        <w:t xml:space="preserve">  </w:t>
      </w:r>
      <w:r>
        <w:rPr>
          <w:rFonts w:hint="eastAsia" w:ascii="方正小标宋简体" w:eastAsia="方正小标宋简体"/>
          <w:sz w:val="36"/>
          <w:szCs w:val="36"/>
          <w:u w:val="none"/>
          <w:lang w:eastAsia="zh-CN"/>
        </w:rPr>
        <w:t>安溪县</w:t>
      </w:r>
      <w:r>
        <w:rPr>
          <w:rFonts w:hint="eastAsia" w:ascii="方正小标宋简体" w:eastAsia="方正小标宋简体"/>
          <w:sz w:val="36"/>
          <w:szCs w:val="36"/>
          <w:lang w:eastAsia="zh-CN"/>
        </w:rPr>
        <w:t>农业社会化</w:t>
      </w:r>
      <w:r>
        <w:rPr>
          <w:rFonts w:hint="eastAsia" w:ascii="方正小标宋简体" w:eastAsia="方正小标宋简体"/>
          <w:sz w:val="36"/>
          <w:szCs w:val="36"/>
        </w:rPr>
        <w:t>服务情况表</w:t>
      </w:r>
    </w:p>
    <w:p>
      <w:pPr>
        <w:spacing w:line="400" w:lineRule="exact"/>
        <w:ind w:firstLine="562" w:firstLineChars="200"/>
        <w:rPr>
          <w:rFonts w:hint="eastAsia" w:ascii="黑体" w:eastAsia="黑体" w:cs="黑体"/>
          <w:b/>
          <w:bCs/>
          <w:sz w:val="28"/>
          <w:szCs w:val="28"/>
          <w:lang w:bidi="ar-SA"/>
        </w:rPr>
      </w:pPr>
    </w:p>
    <w:p>
      <w:pPr>
        <w:spacing w:line="400" w:lineRule="exact"/>
        <w:ind w:firstLine="560"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一、服务主体基本情况</w:t>
      </w:r>
    </w:p>
    <w:p>
      <w:pPr>
        <w:spacing w:line="400" w:lineRule="exact"/>
        <w:ind w:firstLine="560" w:firstLineChars="200"/>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 xml:space="preserve">名     称：                        </w:t>
      </w:r>
      <w:r>
        <w:rPr>
          <w:rFonts w:hint="eastAsia" w:ascii="仿宋_GB2312" w:hAnsi="仿宋_GB2312" w:eastAsia="仿宋_GB2312" w:cs="仿宋_GB2312"/>
          <w:sz w:val="28"/>
          <w:szCs w:val="28"/>
          <w:lang w:val="en-US" w:eastAsia="zh-CN" w:bidi="ar-SA"/>
        </w:rPr>
        <w:t xml:space="preserve">            </w:t>
      </w:r>
      <w:r>
        <w:rPr>
          <w:rFonts w:hint="eastAsia" w:ascii="仿宋_GB2312" w:hAnsi="仿宋_GB2312" w:eastAsia="仿宋_GB2312" w:cs="仿宋_GB2312"/>
          <w:sz w:val="28"/>
          <w:szCs w:val="28"/>
          <w:lang w:bidi="ar-SA"/>
        </w:rPr>
        <w:t>机构代码：</w:t>
      </w:r>
    </w:p>
    <w:tbl>
      <w:tblPr>
        <w:tblStyle w:val="13"/>
        <w:tblpPr w:leftFromText="180" w:rightFromText="180" w:vertAnchor="text" w:horzAnchor="page" w:tblpXSpec="center" w:tblpY="1306"/>
        <w:tblOverlap w:val="never"/>
        <w:tblW w:w="0" w:type="auto"/>
        <w:tblInd w:w="26" w:type="dxa"/>
        <w:tblLayout w:type="fixed"/>
        <w:tblCellMar>
          <w:top w:w="15" w:type="dxa"/>
          <w:left w:w="15" w:type="dxa"/>
          <w:bottom w:w="15" w:type="dxa"/>
          <w:right w:w="15" w:type="dxa"/>
        </w:tblCellMar>
      </w:tblPr>
      <w:tblGrid>
        <w:gridCol w:w="370"/>
        <w:gridCol w:w="881"/>
        <w:gridCol w:w="3841"/>
        <w:gridCol w:w="3301"/>
        <w:gridCol w:w="1234"/>
        <w:gridCol w:w="780"/>
        <w:gridCol w:w="728"/>
        <w:gridCol w:w="1296"/>
        <w:gridCol w:w="615"/>
        <w:gridCol w:w="840"/>
        <w:gridCol w:w="375"/>
        <w:gridCol w:w="834"/>
      </w:tblGrid>
      <w:tr>
        <w:tblPrEx>
          <w:tblCellMar>
            <w:top w:w="15" w:type="dxa"/>
            <w:left w:w="15" w:type="dxa"/>
            <w:bottom w:w="15" w:type="dxa"/>
            <w:right w:w="15" w:type="dxa"/>
          </w:tblCellMar>
        </w:tblPrEx>
        <w:trPr>
          <w:trHeight w:val="450" w:hRule="atLeast"/>
        </w:trPr>
        <w:tc>
          <w:tcPr>
            <w:tcW w:w="370" w:type="dxa"/>
            <w:vMerge w:val="restart"/>
            <w:tcBorders>
              <w:top w:val="single" w:color="auto" w:sz="4" w:space="0"/>
              <w:left w:val="single" w:color="auto" w:sz="4" w:space="0"/>
              <w:bottom w:val="nil"/>
              <w:right w:val="single" w:color="auto" w:sz="4" w:space="0"/>
            </w:tcBorders>
            <w:noWrap w:val="0"/>
            <w:tcMar>
              <w:top w:w="0" w:type="dxa"/>
              <w:left w:w="28" w:type="dxa"/>
              <w:bottom w:w="0" w:type="dxa"/>
              <w:right w:w="28" w:type="dxa"/>
            </w:tcMar>
            <w:vAlign w:val="center"/>
          </w:tcPr>
          <w:p>
            <w:pPr>
              <w:snapToGrid w:val="0"/>
              <w:spacing w:line="400" w:lineRule="exact"/>
              <w:ind w:left="-160" w:leftChars="-50" w:right="-160" w:rightChars="-50"/>
              <w:jc w:val="center"/>
              <w:rPr>
                <w:rFonts w:hint="eastAsia" w:ascii="仿宋_GB2312" w:hAnsi="仿宋_GB2312" w:eastAsia="仿宋_GB2312" w:cs="仿宋_GB2312"/>
                <w:b/>
                <w:bCs/>
                <w:szCs w:val="21"/>
                <w:lang w:bidi="ar-SA"/>
              </w:rPr>
            </w:pPr>
            <w:r>
              <w:rPr>
                <w:rFonts w:hint="eastAsia" w:ascii="仿宋_GB2312" w:hAnsi="仿宋_GB2312" w:eastAsia="仿宋_GB2312" w:cs="仿宋_GB2312"/>
                <w:b/>
                <w:bCs/>
                <w:szCs w:val="21"/>
                <w:lang w:bidi="ar-SA"/>
              </w:rPr>
              <w:t>序</w:t>
            </w:r>
          </w:p>
          <w:p>
            <w:pPr>
              <w:snapToGrid w:val="0"/>
              <w:spacing w:line="400" w:lineRule="exact"/>
              <w:ind w:left="-160" w:leftChars="-50" w:right="-160" w:rightChars="-50"/>
              <w:jc w:val="center"/>
              <w:rPr>
                <w:rFonts w:hint="eastAsia" w:ascii="仿宋_GB2312" w:hAnsi="仿宋_GB2312" w:eastAsia="仿宋_GB2312" w:cs="仿宋_GB2312"/>
                <w:b/>
                <w:bCs/>
                <w:szCs w:val="21"/>
                <w:lang w:bidi="ar-SA"/>
              </w:rPr>
            </w:pPr>
            <w:r>
              <w:rPr>
                <w:rFonts w:hint="eastAsia" w:ascii="仿宋_GB2312" w:hAnsi="仿宋_GB2312" w:eastAsia="仿宋_GB2312" w:cs="仿宋_GB2312"/>
                <w:b/>
                <w:bCs/>
                <w:szCs w:val="21"/>
                <w:lang w:bidi="ar-SA"/>
              </w:rPr>
              <w:t>号</w:t>
            </w:r>
          </w:p>
        </w:tc>
        <w:tc>
          <w:tcPr>
            <w:tcW w:w="9257"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napToGrid w:val="0"/>
              <w:spacing w:line="400" w:lineRule="exact"/>
              <w:ind w:left="-160" w:leftChars="-50" w:right="-160" w:rightChars="-50"/>
              <w:jc w:val="center"/>
              <w:rPr>
                <w:rFonts w:hint="eastAsia" w:ascii="仿宋_GB2312" w:hAnsi="仿宋_GB2312" w:eastAsia="仿宋_GB2312" w:cs="仿宋_GB2312"/>
                <w:b/>
                <w:bCs/>
                <w:szCs w:val="21"/>
                <w:lang w:bidi="ar-SA"/>
              </w:rPr>
            </w:pPr>
            <w:r>
              <w:rPr>
                <w:rFonts w:hint="eastAsia" w:ascii="仿宋_GB2312" w:hAnsi="仿宋_GB2312" w:eastAsia="仿宋_GB2312" w:cs="仿宋_GB2312"/>
                <w:b/>
                <w:bCs/>
                <w:szCs w:val="21"/>
                <w:lang w:bidi="ar-SA"/>
              </w:rPr>
              <w:t>服务对象情况</w:t>
            </w:r>
          </w:p>
        </w:tc>
        <w:tc>
          <w:tcPr>
            <w:tcW w:w="5468"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napToGrid w:val="0"/>
              <w:spacing w:line="400" w:lineRule="exact"/>
              <w:ind w:left="-160" w:leftChars="-50" w:right="-160" w:rightChars="-50"/>
              <w:jc w:val="center"/>
              <w:rPr>
                <w:rFonts w:hint="eastAsia" w:ascii="仿宋_GB2312" w:hAnsi="仿宋_GB2312" w:eastAsia="仿宋_GB2312" w:cs="仿宋_GB2312"/>
                <w:b/>
                <w:bCs/>
                <w:szCs w:val="21"/>
                <w:lang w:bidi="ar-SA"/>
              </w:rPr>
            </w:pPr>
            <w:r>
              <w:rPr>
                <w:rFonts w:hint="eastAsia" w:ascii="仿宋_GB2312" w:hAnsi="仿宋_GB2312" w:eastAsia="仿宋_GB2312" w:cs="仿宋_GB2312"/>
                <w:b/>
                <w:bCs/>
                <w:szCs w:val="21"/>
                <w:lang w:bidi="ar-SA"/>
              </w:rPr>
              <w:t>服务内容情况</w:t>
            </w:r>
          </w:p>
        </w:tc>
      </w:tr>
      <w:tr>
        <w:tblPrEx>
          <w:tblCellMar>
            <w:top w:w="15" w:type="dxa"/>
            <w:left w:w="15" w:type="dxa"/>
            <w:bottom w:w="15" w:type="dxa"/>
            <w:right w:w="15" w:type="dxa"/>
          </w:tblCellMar>
        </w:tblPrEx>
        <w:trPr>
          <w:trHeight w:val="400" w:hRule="atLeast"/>
        </w:trPr>
        <w:tc>
          <w:tcPr>
            <w:tcW w:w="370" w:type="dxa"/>
            <w:vMerge w:val="continue"/>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_GB2312" w:hAnsi="仿宋_GB2312" w:eastAsia="仿宋_GB2312" w:cs="仿宋_GB2312"/>
              </w:rPr>
            </w:pPr>
          </w:p>
        </w:tc>
        <w:tc>
          <w:tcPr>
            <w:tcW w:w="881" w:type="dxa"/>
            <w:vMerge w:val="restart"/>
            <w:tcBorders>
              <w:top w:val="single" w:color="auto" w:sz="4" w:space="0"/>
              <w:left w:val="nil"/>
              <w:bottom w:val="nil"/>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3841" w:type="dxa"/>
            <w:vMerge w:val="restart"/>
            <w:tcBorders>
              <w:top w:val="single" w:color="auto" w:sz="4" w:space="0"/>
              <w:left w:val="nil"/>
              <w:bottom w:val="nil"/>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3301" w:type="dxa"/>
            <w:vMerge w:val="restart"/>
            <w:tcBorders>
              <w:top w:val="single" w:color="auto" w:sz="4" w:space="0"/>
              <w:left w:val="nil"/>
              <w:bottom w:val="nil"/>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一卡通号</w:t>
            </w:r>
          </w:p>
        </w:tc>
        <w:tc>
          <w:tcPr>
            <w:tcW w:w="1234" w:type="dxa"/>
            <w:vMerge w:val="restart"/>
            <w:tcBorders>
              <w:top w:val="single" w:color="auto" w:sz="4" w:space="0"/>
              <w:left w:val="nil"/>
              <w:bottom w:val="nil"/>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780" w:type="dxa"/>
            <w:vMerge w:val="restart"/>
            <w:tcBorders>
              <w:top w:val="single" w:color="auto" w:sz="4" w:space="0"/>
              <w:left w:val="nil"/>
              <w:bottom w:val="nil"/>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作物</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种类</w:t>
            </w:r>
          </w:p>
        </w:tc>
        <w:tc>
          <w:tcPr>
            <w:tcW w:w="4688"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作业量（亩</w:t>
            </w:r>
            <w:r>
              <w:rPr>
                <w:rFonts w:hint="eastAsia" w:ascii="仿宋_GB2312" w:hAnsi="仿宋_GB2312" w:eastAsia="仿宋_GB2312" w:cs="仿宋_GB2312"/>
                <w:sz w:val="24"/>
                <w:lang w:eastAsia="zh-CN"/>
              </w:rPr>
              <w:t>，不折系数）</w:t>
            </w:r>
          </w:p>
        </w:tc>
      </w:tr>
      <w:tr>
        <w:tblPrEx>
          <w:tblCellMar>
            <w:top w:w="15" w:type="dxa"/>
            <w:left w:w="15" w:type="dxa"/>
            <w:bottom w:w="15" w:type="dxa"/>
            <w:right w:w="15" w:type="dxa"/>
          </w:tblCellMar>
        </w:tblPrEx>
        <w:trPr>
          <w:trHeight w:val="355" w:hRule="atLeast"/>
        </w:trPr>
        <w:tc>
          <w:tcPr>
            <w:tcW w:w="370" w:type="dxa"/>
            <w:vMerge w:val="continue"/>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_GB2312" w:hAnsi="仿宋_GB2312" w:eastAsia="仿宋_GB2312" w:cs="仿宋_GB2312"/>
              </w:rPr>
            </w:pPr>
          </w:p>
        </w:tc>
        <w:tc>
          <w:tcPr>
            <w:tcW w:w="881"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_GB2312" w:hAnsi="仿宋_GB2312" w:eastAsia="仿宋_GB2312" w:cs="仿宋_GB2312"/>
              </w:rPr>
            </w:pPr>
          </w:p>
        </w:tc>
        <w:tc>
          <w:tcPr>
            <w:tcW w:w="3841"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_GB2312" w:hAnsi="仿宋_GB2312" w:eastAsia="仿宋_GB2312" w:cs="仿宋_GB2312"/>
              </w:rPr>
            </w:pPr>
          </w:p>
        </w:tc>
        <w:tc>
          <w:tcPr>
            <w:tcW w:w="3301"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_GB2312" w:hAnsi="仿宋_GB2312" w:eastAsia="仿宋_GB2312" w:cs="仿宋_GB2312"/>
              </w:rPr>
            </w:pPr>
          </w:p>
        </w:tc>
        <w:tc>
          <w:tcPr>
            <w:tcW w:w="1234"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_GB2312" w:hAnsi="仿宋_GB2312" w:eastAsia="仿宋_GB2312" w:cs="仿宋_GB2312"/>
              </w:rPr>
            </w:pPr>
          </w:p>
        </w:tc>
        <w:tc>
          <w:tcPr>
            <w:tcW w:w="780"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_GB2312" w:hAnsi="仿宋_GB2312" w:eastAsia="仿宋_GB2312" w:cs="仿宋_GB2312"/>
              </w:rPr>
            </w:pPr>
          </w:p>
        </w:tc>
        <w:tc>
          <w:tcPr>
            <w:tcW w:w="72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耕</w:t>
            </w:r>
          </w:p>
        </w:tc>
        <w:tc>
          <w:tcPr>
            <w:tcW w:w="12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napToGrid w:val="0"/>
              <w:spacing w:line="24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种</w:t>
            </w:r>
          </w:p>
          <w:p>
            <w:pPr>
              <w:snapToGrid w:val="0"/>
              <w:spacing w:line="240" w:lineRule="auto"/>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15"/>
                <w:szCs w:val="15"/>
                <w:lang w:eastAsia="zh-CN"/>
              </w:rPr>
              <w:t>（含育秧）</w:t>
            </w:r>
          </w:p>
        </w:tc>
        <w:tc>
          <w:tcPr>
            <w:tcW w:w="6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rPr>
              <w:t>防</w:t>
            </w:r>
          </w:p>
        </w:tc>
        <w:tc>
          <w:tcPr>
            <w:tcW w:w="84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收</w:t>
            </w:r>
          </w:p>
          <w:p>
            <w:pPr>
              <w:snapToGrid w:val="0"/>
              <w:spacing w:line="240" w:lineRule="auto"/>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15"/>
                <w:szCs w:val="15"/>
                <w:lang w:eastAsia="zh-CN"/>
              </w:rPr>
              <w:t>（含烘干）</w:t>
            </w:r>
          </w:p>
        </w:tc>
        <w:tc>
          <w:tcPr>
            <w:tcW w:w="37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其它</w:t>
            </w:r>
          </w:p>
        </w:tc>
        <w:tc>
          <w:tcPr>
            <w:tcW w:w="83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r>
      <w:tr>
        <w:tblPrEx>
          <w:tblCellMar>
            <w:top w:w="15" w:type="dxa"/>
            <w:left w:w="15" w:type="dxa"/>
            <w:bottom w:w="15" w:type="dxa"/>
            <w:right w:w="15" w:type="dxa"/>
          </w:tblCellMar>
        </w:tblPrEx>
        <w:trPr>
          <w:trHeight w:val="614" w:hRule="atLeast"/>
        </w:trPr>
        <w:tc>
          <w:tcPr>
            <w:tcW w:w="37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81"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841"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301"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123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7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72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129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61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4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7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3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r>
      <w:tr>
        <w:tblPrEx>
          <w:tblCellMar>
            <w:top w:w="15" w:type="dxa"/>
            <w:left w:w="15" w:type="dxa"/>
            <w:bottom w:w="15" w:type="dxa"/>
            <w:right w:w="15" w:type="dxa"/>
          </w:tblCellMar>
        </w:tblPrEx>
        <w:trPr>
          <w:trHeight w:val="618" w:hRule="atLeast"/>
        </w:trPr>
        <w:tc>
          <w:tcPr>
            <w:tcW w:w="37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81"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841"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301"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123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7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72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129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61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4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7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3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r>
      <w:tr>
        <w:tblPrEx>
          <w:tblCellMar>
            <w:top w:w="15" w:type="dxa"/>
            <w:left w:w="15" w:type="dxa"/>
            <w:bottom w:w="15" w:type="dxa"/>
            <w:right w:w="15" w:type="dxa"/>
          </w:tblCellMar>
        </w:tblPrEx>
        <w:trPr>
          <w:trHeight w:val="618" w:hRule="atLeast"/>
        </w:trPr>
        <w:tc>
          <w:tcPr>
            <w:tcW w:w="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8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84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3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12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7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72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129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r>
      <w:tr>
        <w:tblPrEx>
          <w:tblCellMar>
            <w:top w:w="15" w:type="dxa"/>
            <w:left w:w="15" w:type="dxa"/>
            <w:bottom w:w="15" w:type="dxa"/>
            <w:right w:w="15" w:type="dxa"/>
          </w:tblCellMar>
        </w:tblPrEx>
        <w:trPr>
          <w:trHeight w:val="537" w:hRule="atLeast"/>
        </w:trPr>
        <w:tc>
          <w:tcPr>
            <w:tcW w:w="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8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84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3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12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7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72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129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3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c>
          <w:tcPr>
            <w:tcW w:w="8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640" w:firstLineChars="200"/>
              <w:jc w:val="center"/>
              <w:rPr>
                <w:rFonts w:hint="eastAsia" w:ascii="仿宋_GB2312" w:hAnsi="仿宋_GB2312" w:eastAsia="仿宋_GB2312" w:cs="仿宋_GB2312"/>
                <w:szCs w:val="21"/>
              </w:rPr>
            </w:pPr>
          </w:p>
        </w:tc>
      </w:tr>
    </w:tbl>
    <w:p>
      <w:pPr>
        <w:spacing w:line="400" w:lineRule="exact"/>
        <w:ind w:firstLine="560" w:firstLineChars="200"/>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住     址：                                电    话：</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黑体" w:eastAsia="黑体" w:cs="黑体"/>
          <w:b w:val="0"/>
          <w:bCs w:val="0"/>
          <w:sz w:val="28"/>
          <w:szCs w:val="28"/>
          <w:lang w:bidi="ar-SA"/>
        </w:rPr>
      </w:pPr>
      <w:r>
        <w:rPr>
          <w:rFonts w:hint="eastAsia" w:ascii="黑体" w:eastAsia="黑体" w:cs="黑体"/>
          <w:b w:val="0"/>
          <w:bCs w:val="0"/>
          <w:sz w:val="28"/>
          <w:szCs w:val="28"/>
          <w:lang w:bidi="ar-SA"/>
        </w:rPr>
        <w:t>二、实际完成作业情况(以行政村范围内服务对象填写)</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cs="宋体"/>
          <w:sz w:val="28"/>
          <w:szCs w:val="28"/>
          <w:lang w:bidi="ar-SA"/>
        </w:rPr>
      </w:pPr>
      <w:r>
        <w:rPr>
          <w:rFonts w:hint="eastAsia" w:ascii="黑体" w:eastAsia="黑体" w:cs="黑体"/>
          <w:b/>
          <w:bCs/>
          <w:sz w:val="28"/>
          <w:szCs w:val="28"/>
          <w:lang w:val="en-US" w:eastAsia="zh-CN" w:bidi="ar-SA"/>
        </w:rPr>
        <w:t xml:space="preserve">                                                                         </w:t>
      </w:r>
      <w:r>
        <w:rPr>
          <w:rFonts w:hint="eastAsia" w:ascii="黑体" w:eastAsia="黑体" w:cs="黑体"/>
          <w:b/>
          <w:bCs/>
          <w:sz w:val="28"/>
          <w:szCs w:val="28"/>
          <w:lang w:bidi="ar-SA"/>
        </w:rPr>
        <w:t xml:space="preserve">                    </w:t>
      </w:r>
      <w:r>
        <w:rPr>
          <w:rFonts w:hint="eastAsia" w:ascii="宋体" w:cs="宋体"/>
          <w:sz w:val="28"/>
          <w:szCs w:val="28"/>
          <w:lang w:bidi="ar-SA"/>
        </w:rPr>
        <w:t xml:space="preserve"> </w:t>
      </w:r>
      <w:r>
        <w:rPr>
          <w:rFonts w:hint="eastAsia" w:ascii="宋体" w:cs="宋体"/>
          <w:sz w:val="28"/>
          <w:szCs w:val="28"/>
          <w:lang w:val="en-US" w:eastAsia="zh-CN" w:bidi="ar-SA"/>
        </w:rPr>
        <w:t xml:space="preserve">   </w:t>
      </w:r>
      <w:r>
        <w:rPr>
          <w:rFonts w:hint="eastAsia" w:ascii="宋体" w:cs="宋体"/>
          <w:sz w:val="28"/>
          <w:szCs w:val="28"/>
          <w:lang w:bidi="ar-SA"/>
        </w:rPr>
        <w:t xml:space="preserve"> </w:t>
      </w:r>
    </w:p>
    <w:p>
      <w:pPr>
        <w:spacing w:line="400" w:lineRule="exact"/>
        <w:ind w:left="5107" w:leftChars="1596" w:firstLine="3640" w:firstLineChars="1300"/>
        <w:jc w:val="center"/>
        <w:rPr>
          <w:rFonts w:hint="eastAsia" w:ascii="宋体" w:cs="宋体"/>
          <w:sz w:val="28"/>
          <w:szCs w:val="28"/>
          <w:lang w:val="en-US" w:eastAsia="zh-CN" w:bidi="ar-SA"/>
        </w:rPr>
      </w:pPr>
      <w:r>
        <w:rPr>
          <w:rFonts w:hint="eastAsia" w:ascii="宋体" w:cs="宋体"/>
          <w:sz w:val="28"/>
          <w:szCs w:val="28"/>
          <w:lang w:val="en-US" w:eastAsia="zh-CN" w:bidi="ar-SA"/>
        </w:rPr>
        <w:t xml:space="preserve">                            </w:t>
      </w:r>
    </w:p>
    <w:p>
      <w:pPr>
        <w:spacing w:line="400" w:lineRule="exact"/>
        <w:ind w:firstLine="7000" w:firstLineChars="2500"/>
        <w:rPr>
          <w:rFonts w:hint="eastAsia" w:ascii="黑体" w:eastAsia="黑体" w:cs="黑体"/>
          <w:b/>
          <w:bCs/>
          <w:sz w:val="28"/>
          <w:szCs w:val="28"/>
          <w:lang w:bidi="ar-SA"/>
        </w:rPr>
      </w:pPr>
      <w:r>
        <w:rPr>
          <w:rFonts w:hint="eastAsia" w:ascii="黑体" w:eastAsia="黑体" w:cs="黑体"/>
          <w:b w:val="0"/>
          <w:bCs w:val="0"/>
          <w:sz w:val="28"/>
          <w:szCs w:val="28"/>
          <w:lang w:bidi="ar-SA"/>
        </w:rPr>
        <w:t xml:space="preserve">服务主体签字:  </w:t>
      </w:r>
      <w:r>
        <w:rPr>
          <w:rFonts w:hint="eastAsia" w:ascii="黑体" w:eastAsia="黑体" w:cs="黑体"/>
          <w:b/>
          <w:bCs/>
          <w:sz w:val="28"/>
          <w:szCs w:val="28"/>
          <w:lang w:bidi="ar-SA"/>
        </w:rPr>
        <w:t xml:space="preserve">                 </w:t>
      </w:r>
      <w:r>
        <w:rPr>
          <w:rFonts w:hint="eastAsia" w:ascii="宋体" w:cs="宋体"/>
          <w:sz w:val="28"/>
          <w:szCs w:val="28"/>
          <w:lang w:bidi="ar-SA"/>
        </w:rPr>
        <w:t xml:space="preserve">年   月    日   </w:t>
      </w:r>
      <w:r>
        <w:rPr>
          <w:rFonts w:hint="eastAsia" w:ascii="黑体" w:eastAsia="黑体" w:cs="黑体"/>
          <w:b/>
          <w:bCs/>
          <w:sz w:val="28"/>
          <w:szCs w:val="28"/>
          <w:lang w:bidi="ar-SA"/>
        </w:rPr>
        <w:t xml:space="preserve"> </w:t>
      </w:r>
    </w:p>
    <w:p>
      <w:pPr>
        <w:widowControl/>
        <w:snapToGrid w:val="0"/>
        <w:spacing w:line="400" w:lineRule="exact"/>
        <w:rPr>
          <w:rFonts w:hint="eastAsia" w:ascii="宋体" w:cs="宋体"/>
          <w:szCs w:val="21"/>
          <w:lang w:bidi="ar-SA"/>
        </w:rPr>
        <w:sectPr>
          <w:pgSz w:w="16838" w:h="11906" w:orient="landscape"/>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r>
        <w:rPr>
          <w:rFonts w:hint="eastAsia" w:ascii="仿宋_GB2312" w:hAnsi="仿宋_GB2312" w:eastAsia="仿宋_GB2312" w:cs="仿宋_GB2312"/>
          <w:b/>
          <w:bCs/>
          <w:szCs w:val="21"/>
          <w:lang w:bidi="ar-SA"/>
        </w:rPr>
        <w:t>备注：</w:t>
      </w:r>
      <w:r>
        <w:rPr>
          <w:rFonts w:hint="eastAsia" w:ascii="仿宋_GB2312" w:hAnsi="仿宋_GB2312" w:eastAsia="仿宋_GB2312" w:cs="仿宋_GB2312"/>
          <w:szCs w:val="21"/>
          <w:lang w:bidi="ar-SA"/>
        </w:rPr>
        <w:t>本表一式</w:t>
      </w:r>
      <w:r>
        <w:rPr>
          <w:rFonts w:hint="eastAsia" w:ascii="仿宋_GB2312" w:hAnsi="仿宋_GB2312" w:eastAsia="仿宋_GB2312" w:cs="仿宋_GB2312"/>
          <w:szCs w:val="21"/>
          <w:lang w:eastAsia="zh-CN" w:bidi="ar-SA"/>
        </w:rPr>
        <w:t>三</w:t>
      </w:r>
      <w:r>
        <w:rPr>
          <w:rFonts w:hint="eastAsia" w:ascii="仿宋_GB2312" w:hAnsi="仿宋_GB2312" w:eastAsia="仿宋_GB2312" w:cs="仿宋_GB2312"/>
          <w:szCs w:val="21"/>
          <w:lang w:bidi="ar-SA"/>
        </w:rPr>
        <w:t>份，服务主体、</w:t>
      </w:r>
      <w:r>
        <w:rPr>
          <w:rFonts w:hint="eastAsia" w:ascii="仿宋_GB2312" w:hAnsi="仿宋_GB2312" w:eastAsia="仿宋_GB2312" w:cs="仿宋_GB2312"/>
          <w:szCs w:val="21"/>
          <w:lang w:eastAsia="zh-CN" w:bidi="ar-SA"/>
        </w:rPr>
        <w:t>县财政局</w:t>
      </w:r>
      <w:r>
        <w:rPr>
          <w:rFonts w:hint="eastAsia" w:ascii="仿宋_GB2312" w:hAnsi="仿宋_GB2312" w:eastAsia="仿宋_GB2312" w:cs="仿宋_GB2312"/>
          <w:szCs w:val="21"/>
          <w:lang w:bidi="ar-SA"/>
        </w:rPr>
        <w:t>、农业农村局各一份。</w:t>
      </w:r>
    </w:p>
    <w:p>
      <w:pPr>
        <w:spacing w:line="560" w:lineRule="exact"/>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4</w:t>
      </w:r>
    </w:p>
    <w:p>
      <w:pPr>
        <w:spacing w:line="20" w:lineRule="exact"/>
        <w:rPr>
          <w:rFonts w:hint="eastAsia" w:ascii="仿宋_GB2312" w:eastAsia="仿宋_GB2312"/>
          <w:sz w:val="32"/>
          <w:szCs w:val="32"/>
        </w:rPr>
      </w:pPr>
    </w:p>
    <w:p>
      <w:pPr>
        <w:spacing w:before="319" w:line="600" w:lineRule="exact"/>
        <w:jc w:val="center"/>
        <w:rPr>
          <w:rFonts w:hint="eastAsia" w:ascii="方正小标宋简体" w:eastAsia="方正小标宋简体"/>
          <w:sz w:val="36"/>
          <w:szCs w:val="36"/>
        </w:rPr>
      </w:pPr>
      <w:r>
        <w:rPr>
          <w:rFonts w:hint="eastAsia" w:ascii="方正小标宋简体" w:eastAsia="方正小标宋简体"/>
          <w:sz w:val="36"/>
          <w:szCs w:val="36"/>
          <w:u w:val="none"/>
          <w:lang w:val="en-US" w:eastAsia="zh-CN"/>
        </w:rPr>
        <w:t xml:space="preserve"> 安溪县</w:t>
      </w:r>
      <w:r>
        <w:rPr>
          <w:rFonts w:hint="eastAsia" w:ascii="方正小标宋简体" w:eastAsia="方正小标宋简体"/>
          <w:sz w:val="36"/>
          <w:szCs w:val="36"/>
          <w:lang w:eastAsia="zh-CN"/>
        </w:rPr>
        <w:t>农业社会化</w:t>
      </w:r>
      <w:r>
        <w:rPr>
          <w:rFonts w:hint="eastAsia" w:ascii="方正小标宋简体" w:eastAsia="方正小标宋简体"/>
          <w:sz w:val="36"/>
          <w:szCs w:val="36"/>
        </w:rPr>
        <w:t>服务对象承诺书</w:t>
      </w:r>
    </w:p>
    <w:p>
      <w:pPr>
        <w:spacing w:line="360" w:lineRule="auto"/>
        <w:rPr>
          <w:rFonts w:hint="eastAsia" w:eastAsia="仿宋_GB2312"/>
          <w:sz w:val="32"/>
          <w:szCs w:val="32"/>
        </w:rPr>
      </w:pPr>
      <w:r>
        <w:rPr>
          <w:rFonts w:hint="eastAsia" w:eastAsia="仿宋_GB2312"/>
          <w:sz w:val="32"/>
          <w:szCs w:val="32"/>
        </w:rPr>
        <w:t>    </w:t>
      </w:r>
    </w:p>
    <w:p>
      <w:pPr>
        <w:spacing w:line="360" w:lineRule="auto"/>
        <w:rPr>
          <w:rFonts w:hint="eastAsia" w:eastAsia="仿宋_GB2312"/>
          <w:sz w:val="32"/>
          <w:szCs w:val="32"/>
        </w:rPr>
      </w:pPr>
    </w:p>
    <w:p>
      <w:pPr>
        <w:snapToGrid w:val="0"/>
        <w:spacing w:line="408" w:lineRule="auto"/>
        <w:ind w:firstLine="640" w:firstLineChars="200"/>
        <w:rPr>
          <w:rFonts w:hint="eastAsia" w:ascii="仿宋_GB2312" w:eastAsia="仿宋_GB2312"/>
          <w:sz w:val="32"/>
          <w:szCs w:val="32"/>
        </w:rPr>
      </w:pPr>
      <w:r>
        <w:rPr>
          <w:rFonts w:hint="eastAsia" w:ascii="仿宋_GB2312" w:eastAsia="仿宋_GB2312"/>
          <w:sz w:val="32"/>
          <w:szCs w:val="32"/>
        </w:rPr>
        <w:t>我是</w:t>
      </w:r>
      <w:r>
        <w:rPr>
          <w:rFonts w:hint="eastAsia" w:eastAsia="仿宋_GB2312"/>
          <w:sz w:val="32"/>
          <w:szCs w:val="32"/>
          <w:u w:val="single"/>
        </w:rPr>
        <w:t xml:space="preserve">             </w:t>
      </w:r>
      <w:r>
        <w:rPr>
          <w:rFonts w:hint="eastAsia" w:eastAsia="仿宋_GB2312"/>
          <w:sz w:val="32"/>
          <w:szCs w:val="32"/>
        </w:rPr>
        <w:t>（农户姓名） </w:t>
      </w:r>
      <w:r>
        <w:rPr>
          <w:rFonts w:hint="eastAsia" w:ascii="仿宋_GB2312" w:eastAsia="仿宋_GB2312"/>
          <w:sz w:val="32"/>
          <w:szCs w:val="32"/>
        </w:rPr>
        <w:t>，</w:t>
      </w:r>
      <w:r>
        <w:rPr>
          <w:rFonts w:hint="eastAsia" w:eastAsia="仿宋_GB2312"/>
          <w:sz w:val="32"/>
          <w:szCs w:val="32"/>
          <w:u w:val="single"/>
        </w:rPr>
        <w:t xml:space="preserve">                   </w:t>
      </w:r>
      <w:r>
        <w:rPr>
          <w:rFonts w:hint="eastAsia" w:eastAsia="仿宋_GB2312"/>
          <w:sz w:val="32"/>
          <w:szCs w:val="32"/>
        </w:rPr>
        <w:t>（服务主体）</w:t>
      </w:r>
      <w:r>
        <w:rPr>
          <w:rFonts w:hint="eastAsia" w:ascii="仿宋_GB2312" w:eastAsia="仿宋_GB2312"/>
          <w:sz w:val="32"/>
          <w:szCs w:val="32"/>
        </w:rPr>
        <w:t>为我开展</w:t>
      </w:r>
      <w:r>
        <w:rPr>
          <w:rFonts w:hint="eastAsia" w:ascii="仿宋_GB2312" w:eastAsia="仿宋_GB2312"/>
          <w:sz w:val="32"/>
          <w:szCs w:val="32"/>
          <w:u w:val="single"/>
        </w:rPr>
        <w:t xml:space="preserve">                                                    </w:t>
      </w:r>
    </w:p>
    <w:p>
      <w:pPr>
        <w:snapToGrid w:val="0"/>
        <w:spacing w:line="408" w:lineRule="auto"/>
        <w:rPr>
          <w:rFonts w:hint="eastAsia" w:ascii="仿宋_GB2312" w:eastAsia="仿宋_GB2312"/>
          <w:sz w:val="32"/>
          <w:szCs w:val="32"/>
          <w:u w:val="single"/>
        </w:rPr>
      </w:pPr>
      <w:r>
        <w:rPr>
          <w:rFonts w:hint="eastAsia" w:ascii="仿宋_GB2312" w:eastAsia="仿宋_GB2312"/>
          <w:sz w:val="32"/>
          <w:szCs w:val="32"/>
          <w:u w:val="single"/>
        </w:rPr>
        <w:t xml:space="preserve">                                                                                    </w:t>
      </w:r>
    </w:p>
    <w:p>
      <w:pPr>
        <w:snapToGrid w:val="0"/>
        <w:spacing w:line="408" w:lineRule="auto"/>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（服务内容</w:t>
      </w:r>
      <w:r>
        <w:rPr>
          <w:rFonts w:hint="eastAsia" w:ascii="仿宋_GB2312" w:eastAsia="仿宋_GB2312"/>
          <w:sz w:val="32"/>
          <w:szCs w:val="32"/>
          <w:lang w:eastAsia="zh-CN"/>
        </w:rPr>
        <w:t>，</w:t>
      </w:r>
      <w:r>
        <w:rPr>
          <w:rFonts w:hint="eastAsia" w:ascii="仿宋_GB2312" w:eastAsia="仿宋_GB2312"/>
          <w:sz w:val="32"/>
          <w:szCs w:val="32"/>
        </w:rPr>
        <w:t>XX作物</w:t>
      </w:r>
      <w:r>
        <w:rPr>
          <w:rFonts w:hint="eastAsia" w:ascii="仿宋_GB2312" w:eastAsia="仿宋_GB2312"/>
          <w:sz w:val="32"/>
          <w:szCs w:val="32"/>
          <w:lang w:eastAsia="zh-CN"/>
        </w:rPr>
        <w:t>作业环节</w:t>
      </w:r>
      <w:r>
        <w:rPr>
          <w:rFonts w:hint="eastAsia" w:ascii="仿宋_GB2312" w:eastAsia="仿宋_GB2312"/>
          <w:sz w:val="32"/>
          <w:szCs w:val="32"/>
        </w:rPr>
        <w:t xml:space="preserve">）。   </w:t>
      </w:r>
    </w:p>
    <w:p>
      <w:pPr>
        <w:snapToGrid w:val="0"/>
        <w:spacing w:line="408" w:lineRule="auto"/>
        <w:ind w:firstLine="640" w:firstLineChars="200"/>
        <w:rPr>
          <w:rFonts w:hint="eastAsia" w:ascii="仿宋_GB2312" w:eastAsia="仿宋_GB2312"/>
          <w:sz w:val="32"/>
          <w:szCs w:val="32"/>
        </w:rPr>
      </w:pPr>
      <w:r>
        <w:rPr>
          <w:rFonts w:hint="eastAsia" w:ascii="仿宋_GB2312" w:eastAsia="仿宋_GB2312"/>
          <w:sz w:val="32"/>
          <w:szCs w:val="32"/>
        </w:rPr>
        <w:t>我承诺所签字确认的实际作业量真实可靠，愿承担法律责任。我对其所提供的服务表示满意（ ）或不满意（ ）。</w:t>
      </w:r>
    </w:p>
    <w:p>
      <w:pPr>
        <w:spacing w:line="720" w:lineRule="exact"/>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w:t>
      </w:r>
    </w:p>
    <w:p>
      <w:pPr>
        <w:spacing w:line="360" w:lineRule="auto"/>
        <w:ind w:firstLine="320" w:firstLineChars="100"/>
        <w:rPr>
          <w:rFonts w:hint="eastAsia" w:ascii="仿宋_GB2312" w:eastAsia="仿宋_GB2312"/>
          <w:sz w:val="32"/>
          <w:szCs w:val="32"/>
          <w:u w:val="single"/>
        </w:rPr>
      </w:pPr>
    </w:p>
    <w:p>
      <w:pPr>
        <w:spacing w:line="360" w:lineRule="auto"/>
        <w:ind w:firstLine="320" w:firstLineChars="100"/>
        <w:rPr>
          <w:rFonts w:hint="eastAsia" w:ascii="仿宋_GB2312" w:eastAsia="仿宋_GB2312"/>
          <w:sz w:val="32"/>
          <w:szCs w:val="32"/>
          <w:u w:val="single"/>
        </w:rPr>
      </w:pPr>
    </w:p>
    <w:p>
      <w:pPr>
        <w:spacing w:line="360" w:lineRule="auto"/>
        <w:ind w:firstLine="5440" w:firstLineChars="1700"/>
        <w:rPr>
          <w:rFonts w:hint="eastAsia" w:ascii="仿宋_GB2312" w:eastAsia="仿宋_GB2312"/>
          <w:sz w:val="32"/>
          <w:szCs w:val="32"/>
        </w:rPr>
      </w:pPr>
    </w:p>
    <w:p>
      <w:pPr>
        <w:spacing w:line="360" w:lineRule="auto"/>
        <w:ind w:firstLine="5440" w:firstLineChars="1700"/>
        <w:rPr>
          <w:rFonts w:hint="eastAsia" w:ascii="仿宋_GB2312" w:eastAsia="仿宋_GB2312"/>
          <w:sz w:val="32"/>
          <w:szCs w:val="32"/>
        </w:rPr>
      </w:pPr>
      <w:r>
        <w:rPr>
          <w:rFonts w:hint="eastAsia" w:ascii="仿宋_GB2312" w:eastAsia="仿宋_GB2312"/>
          <w:sz w:val="32"/>
          <w:szCs w:val="32"/>
        </w:rPr>
        <w:t>承诺人：</w:t>
      </w:r>
      <w:r>
        <w:rPr>
          <w:rFonts w:hint="eastAsia" w:eastAsia="仿宋_GB2312"/>
          <w:sz w:val="32"/>
          <w:szCs w:val="32"/>
        </w:rPr>
        <w:t>            </w:t>
      </w:r>
    </w:p>
    <w:p>
      <w:pPr>
        <w:spacing w:line="360" w:lineRule="auto"/>
        <w:rPr>
          <w:rFonts w:hint="eastAsia"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 xml:space="preserve">年 </w:t>
      </w:r>
      <w:r>
        <w:rPr>
          <w:rFonts w:hint="eastAsia" w:eastAsia="仿宋_GB2312"/>
          <w:sz w:val="32"/>
          <w:szCs w:val="32"/>
        </w:rPr>
        <w:t xml:space="preserve">    </w:t>
      </w:r>
      <w:r>
        <w:rPr>
          <w:rFonts w:hint="eastAsia" w:ascii="仿宋_GB2312" w:eastAsia="仿宋_GB2312"/>
          <w:sz w:val="32"/>
          <w:szCs w:val="32"/>
        </w:rPr>
        <w:t>月</w:t>
      </w:r>
      <w:r>
        <w:rPr>
          <w:rFonts w:hint="eastAsia" w:eastAsia="仿宋_GB2312"/>
          <w:sz w:val="32"/>
          <w:szCs w:val="32"/>
        </w:rPr>
        <w:t xml:space="preserve">     </w:t>
      </w:r>
      <w:r>
        <w:rPr>
          <w:rFonts w:hint="eastAsia" w:ascii="仿宋_GB2312" w:eastAsia="仿宋_GB2312"/>
          <w:sz w:val="32"/>
          <w:szCs w:val="32"/>
        </w:rPr>
        <w:t>日</w:t>
      </w:r>
      <w:r>
        <w:rPr>
          <w:rFonts w:hint="eastAsia" w:eastAsia="仿宋_GB2312"/>
          <w:sz w:val="32"/>
          <w:szCs w:val="32"/>
        </w:rPr>
        <w:t>  </w:t>
      </w:r>
    </w:p>
    <w:p>
      <w:pPr>
        <w:spacing w:line="360" w:lineRule="auto"/>
        <w:rPr>
          <w:rFonts w:hint="eastAsia" w:ascii="仿宋_GB2312" w:eastAsia="仿宋_GB2312"/>
          <w:sz w:val="32"/>
          <w:szCs w:val="32"/>
        </w:rPr>
      </w:pPr>
    </w:p>
    <w:p/>
    <w:p>
      <w:pPr>
        <w:widowControl/>
        <w:snapToGrid w:val="0"/>
        <w:textAlignment w:val="center"/>
        <w:rPr>
          <w:rFonts w:hint="eastAsia" w:ascii="黑体" w:eastAsia="黑体" w:cs="黑体"/>
          <w:bCs/>
          <w:color w:val="000000"/>
          <w:kern w:val="0"/>
          <w:sz w:val="28"/>
          <w:szCs w:val="28"/>
          <w:lang w:bidi="ar"/>
        </w:rPr>
      </w:pPr>
    </w:p>
    <w:p>
      <w:pPr>
        <w:widowControl/>
        <w:snapToGrid w:val="0"/>
        <w:textAlignment w:val="center"/>
        <w:rPr>
          <w:rFonts w:hint="eastAsia" w:ascii="黑体" w:eastAsia="黑体" w:cs="黑体"/>
          <w:bCs/>
          <w:color w:val="000000"/>
          <w:kern w:val="0"/>
          <w:sz w:val="28"/>
          <w:szCs w:val="28"/>
          <w:lang w:bidi="ar"/>
        </w:rPr>
      </w:pPr>
    </w:p>
    <w:p>
      <w:pPr>
        <w:widowControl/>
        <w:snapToGrid w:val="0"/>
        <w:textAlignment w:val="center"/>
        <w:rPr>
          <w:rFonts w:hint="eastAsia" w:ascii="黑体" w:eastAsia="黑体" w:cs="黑体"/>
          <w:bCs/>
          <w:color w:val="000000"/>
          <w:kern w:val="0"/>
          <w:sz w:val="28"/>
          <w:szCs w:val="28"/>
          <w:lang w:bidi="ar"/>
        </w:rPr>
      </w:pPr>
    </w:p>
    <w:p>
      <w:pPr>
        <w:spacing w:line="440" w:lineRule="exac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5</w:t>
      </w:r>
    </w:p>
    <w:p>
      <w:pPr>
        <w:spacing w:before="159" w:after="319" w:line="560" w:lineRule="exact"/>
        <w:jc w:val="center"/>
        <w:rPr>
          <w:rFonts w:hint="eastAsia" w:ascii="方正小标宋简体" w:eastAsia="方正小标宋简体"/>
          <w:spacing w:val="-16"/>
          <w:sz w:val="36"/>
          <w:szCs w:val="36"/>
        </w:rPr>
      </w:pPr>
      <w:r>
        <w:rPr>
          <w:rFonts w:hint="eastAsia" w:ascii="方正小标宋简体" w:eastAsia="方正小标宋简体"/>
          <w:spacing w:val="-16"/>
          <w:sz w:val="36"/>
          <w:szCs w:val="36"/>
          <w:lang w:eastAsia="zh-CN"/>
        </w:rPr>
        <w:t>安溪县农业社会化</w:t>
      </w:r>
      <w:r>
        <w:rPr>
          <w:rFonts w:hint="eastAsia" w:ascii="方正小标宋简体" w:eastAsia="方正小标宋简体"/>
          <w:spacing w:val="-16"/>
          <w:sz w:val="36"/>
          <w:szCs w:val="36"/>
        </w:rPr>
        <w:t>服务作业补助资金结算表</w:t>
      </w:r>
    </w:p>
    <w:tbl>
      <w:tblPr>
        <w:tblStyle w:val="1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7"/>
        <w:gridCol w:w="1902"/>
        <w:gridCol w:w="50"/>
        <w:gridCol w:w="2119"/>
        <w:gridCol w:w="36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222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组织名称</w:t>
            </w:r>
          </w:p>
        </w:tc>
        <w:tc>
          <w:tcPr>
            <w:tcW w:w="7753" w:type="dxa"/>
            <w:gridSpan w:val="4"/>
            <w:noWrap w:val="0"/>
            <w:vAlign w:val="center"/>
          </w:tcPr>
          <w:p>
            <w:pPr>
              <w:jc w:val="center"/>
              <w:rPr>
                <w:rFonts w:hint="eastAsia" w:ascii="仿宋_GB2312" w:hAnsi="仿宋_GB2312" w:eastAsia="仿宋_GB2312" w:cs="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jc w:val="center"/>
        </w:trPr>
        <w:tc>
          <w:tcPr>
            <w:tcW w:w="2227" w:type="dxa"/>
            <w:noWrap w:val="0"/>
            <w:vAlign w:val="center"/>
          </w:tcPr>
          <w:p>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组织性质</w:t>
            </w:r>
          </w:p>
        </w:tc>
        <w:tc>
          <w:tcPr>
            <w:tcW w:w="7753" w:type="dxa"/>
            <w:gridSpan w:val="4"/>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rPr>
              <w:t>农村集体经济组织□</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专业化农业服务组织□</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服务型农民合作社□</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家庭农场</w:t>
            </w:r>
            <w:r>
              <w:rPr>
                <w:rFonts w:hint="eastAsia" w:ascii="仿宋_GB2312" w:hAnsi="仿宋_GB2312" w:eastAsia="仿宋_GB2312" w:cs="仿宋_GB2312"/>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jc w:val="center"/>
        </w:trPr>
        <w:tc>
          <w:tcPr>
            <w:tcW w:w="222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负责人姓名</w:t>
            </w:r>
          </w:p>
        </w:tc>
        <w:tc>
          <w:tcPr>
            <w:tcW w:w="1952" w:type="dxa"/>
            <w:gridSpan w:val="2"/>
            <w:noWrap w:val="0"/>
            <w:vAlign w:val="center"/>
          </w:tcPr>
          <w:p>
            <w:pPr>
              <w:jc w:val="center"/>
              <w:rPr>
                <w:rFonts w:hint="eastAsia" w:ascii="仿宋_GB2312" w:hAnsi="仿宋_GB2312" w:eastAsia="仿宋_GB2312" w:cs="仿宋_GB2312"/>
                <w:sz w:val="28"/>
                <w:szCs w:val="28"/>
              </w:rPr>
            </w:pPr>
          </w:p>
        </w:tc>
        <w:tc>
          <w:tcPr>
            <w:tcW w:w="2119"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3682" w:type="dxa"/>
            <w:noWrap w:val="0"/>
            <w:vAlign w:val="center"/>
          </w:tcPr>
          <w:p>
            <w:pPr>
              <w:jc w:val="center"/>
              <w:rPr>
                <w:rFonts w:hint="eastAsia" w:ascii="仿宋_GB2312" w:hAnsi="仿宋_GB2312" w:eastAsia="仿宋_GB2312" w:cs="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jc w:val="center"/>
        </w:trPr>
        <w:tc>
          <w:tcPr>
            <w:tcW w:w="222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  址</w:t>
            </w:r>
          </w:p>
        </w:tc>
        <w:tc>
          <w:tcPr>
            <w:tcW w:w="7753" w:type="dxa"/>
            <w:gridSpan w:val="4"/>
            <w:noWrap w:val="0"/>
            <w:vAlign w:val="center"/>
          </w:tcPr>
          <w:p>
            <w:pPr>
              <w:jc w:val="center"/>
              <w:rPr>
                <w:rFonts w:hint="eastAsia" w:ascii="仿宋_GB2312" w:hAnsi="仿宋_GB2312" w:eastAsia="仿宋_GB2312" w:cs="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1" w:hRule="atLeast"/>
          <w:jc w:val="center"/>
        </w:trPr>
        <w:tc>
          <w:tcPr>
            <w:tcW w:w="2227" w:type="dxa"/>
            <w:vMerge w:val="restart"/>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核定补助作物及作业量</w:t>
            </w:r>
          </w:p>
        </w:tc>
        <w:tc>
          <w:tcPr>
            <w:tcW w:w="1902"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作物</w:t>
            </w:r>
            <w:r>
              <w:rPr>
                <w:rFonts w:hint="eastAsia" w:ascii="仿宋_GB2312" w:hAnsi="仿宋_GB2312" w:eastAsia="仿宋_GB2312" w:cs="仿宋_GB2312"/>
                <w:sz w:val="28"/>
                <w:szCs w:val="28"/>
                <w:lang w:eastAsia="zh-CN"/>
              </w:rPr>
              <w:t>种类</w:t>
            </w:r>
          </w:p>
        </w:tc>
        <w:tc>
          <w:tcPr>
            <w:tcW w:w="5851" w:type="dxa"/>
            <w:gridSpan w:val="3"/>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服务作业量（亩）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2227" w:type="dxa"/>
            <w:vMerge w:val="continue"/>
            <w:noWrap w:val="0"/>
            <w:vAlign w:val="center"/>
          </w:tcPr>
          <w:p>
            <w:pPr>
              <w:rPr>
                <w:rFonts w:hint="eastAsia" w:ascii="仿宋_GB2312" w:hAnsi="仿宋_GB2312" w:eastAsia="仿宋_GB2312" w:cs="仿宋_GB2312"/>
              </w:rPr>
            </w:pPr>
          </w:p>
        </w:tc>
        <w:tc>
          <w:tcPr>
            <w:tcW w:w="1902" w:type="dxa"/>
            <w:noWrap w:val="0"/>
            <w:vAlign w:val="center"/>
          </w:tcPr>
          <w:p>
            <w:pPr>
              <w:jc w:val="center"/>
              <w:rPr>
                <w:rFonts w:hint="eastAsia" w:ascii="仿宋_GB2312" w:hAnsi="仿宋_GB2312" w:eastAsia="仿宋_GB2312" w:cs="仿宋_GB2312"/>
                <w:sz w:val="28"/>
                <w:szCs w:val="28"/>
              </w:rPr>
            </w:pPr>
          </w:p>
        </w:tc>
        <w:tc>
          <w:tcPr>
            <w:tcW w:w="5851" w:type="dxa"/>
            <w:gridSpan w:val="3"/>
            <w:noWrap w:val="0"/>
            <w:vAlign w:val="center"/>
          </w:tcPr>
          <w:p>
            <w:pPr>
              <w:jc w:val="center"/>
              <w:rPr>
                <w:rFonts w:hint="eastAsia" w:ascii="仿宋_GB2312" w:hAnsi="仿宋_GB2312" w:eastAsia="仿宋_GB2312" w:cs="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2227" w:type="dxa"/>
            <w:vMerge w:val="continue"/>
            <w:noWrap w:val="0"/>
            <w:vAlign w:val="center"/>
          </w:tcPr>
          <w:p>
            <w:pPr>
              <w:rPr>
                <w:rFonts w:hint="eastAsia" w:ascii="仿宋_GB2312" w:hAnsi="仿宋_GB2312" w:eastAsia="仿宋_GB2312" w:cs="仿宋_GB2312"/>
              </w:rPr>
            </w:pPr>
          </w:p>
        </w:tc>
        <w:tc>
          <w:tcPr>
            <w:tcW w:w="1902" w:type="dxa"/>
            <w:noWrap w:val="0"/>
            <w:vAlign w:val="center"/>
          </w:tcPr>
          <w:p>
            <w:pPr>
              <w:jc w:val="center"/>
              <w:rPr>
                <w:rFonts w:hint="eastAsia" w:ascii="仿宋_GB2312" w:hAnsi="仿宋_GB2312" w:eastAsia="仿宋_GB2312" w:cs="仿宋_GB2312"/>
                <w:sz w:val="24"/>
              </w:rPr>
            </w:pPr>
          </w:p>
        </w:tc>
        <w:tc>
          <w:tcPr>
            <w:tcW w:w="5851" w:type="dxa"/>
            <w:gridSpan w:val="3"/>
            <w:noWrap w:val="0"/>
            <w:vAlign w:val="center"/>
          </w:tcPr>
          <w:p>
            <w:pPr>
              <w:jc w:val="center"/>
              <w:rPr>
                <w:rFonts w:hint="eastAsia" w:ascii="仿宋_GB2312" w:hAnsi="仿宋_GB2312" w:eastAsia="仿宋_GB2312" w:cs="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8" w:hRule="atLeast"/>
          <w:jc w:val="center"/>
        </w:trPr>
        <w:tc>
          <w:tcPr>
            <w:tcW w:w="222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核定补助资金（元）</w:t>
            </w:r>
          </w:p>
        </w:tc>
        <w:tc>
          <w:tcPr>
            <w:tcW w:w="7753" w:type="dxa"/>
            <w:gridSpan w:val="4"/>
            <w:noWrap w:val="0"/>
            <w:vAlign w:val="top"/>
          </w:tcPr>
          <w:p>
            <w:pPr>
              <w:jc w:val="center"/>
              <w:rPr>
                <w:rFonts w:hint="eastAsia" w:ascii="仿宋_GB2312" w:hAnsi="仿宋_GB2312" w:eastAsia="仿宋_GB2312" w:cs="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4" w:hRule="atLeast"/>
          <w:jc w:val="center"/>
        </w:trPr>
        <w:tc>
          <w:tcPr>
            <w:tcW w:w="222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w:t>
            </w:r>
            <w:r>
              <w:rPr>
                <w:rFonts w:hint="eastAsia" w:ascii="仿宋_GB2312" w:hAnsi="仿宋_GB2312" w:eastAsia="仿宋_GB2312" w:cs="仿宋_GB2312"/>
                <w:sz w:val="28"/>
                <w:szCs w:val="28"/>
                <w:lang w:eastAsia="zh-CN"/>
              </w:rPr>
              <w:t>农业农村局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审核意见</w:t>
            </w:r>
          </w:p>
        </w:tc>
        <w:tc>
          <w:tcPr>
            <w:tcW w:w="7753" w:type="dxa"/>
            <w:gridSpan w:val="4"/>
            <w:noWrap w:val="0"/>
            <w:vAlign w:val="top"/>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6" w:hRule="atLeast"/>
          <w:jc w:val="center"/>
        </w:trPr>
        <w:tc>
          <w:tcPr>
            <w:tcW w:w="222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w:t>
            </w:r>
            <w:r>
              <w:rPr>
                <w:rFonts w:hint="eastAsia" w:ascii="仿宋_GB2312" w:hAnsi="仿宋_GB2312" w:eastAsia="仿宋_GB2312" w:cs="仿宋_GB2312"/>
                <w:sz w:val="28"/>
                <w:szCs w:val="28"/>
                <w:lang w:eastAsia="zh-CN"/>
              </w:rPr>
              <w:t>财政局</w:t>
            </w:r>
            <w:r>
              <w:rPr>
                <w:rFonts w:hint="eastAsia" w:ascii="仿宋_GB2312" w:hAnsi="仿宋_GB2312" w:eastAsia="仿宋_GB2312" w:cs="仿宋_GB2312"/>
                <w:sz w:val="28"/>
                <w:szCs w:val="28"/>
              </w:rPr>
              <w:t>审核意见</w:t>
            </w:r>
          </w:p>
        </w:tc>
        <w:tc>
          <w:tcPr>
            <w:tcW w:w="7753" w:type="dxa"/>
            <w:gridSpan w:val="4"/>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222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7753" w:type="dxa"/>
            <w:gridSpan w:val="4"/>
            <w:noWrap w:val="0"/>
            <w:vAlign w:val="top"/>
          </w:tcPr>
          <w:p>
            <w:pPr>
              <w:jc w:val="center"/>
              <w:rPr>
                <w:rFonts w:hint="eastAsia" w:ascii="仿宋_GB2312" w:hAnsi="仿宋_GB2312" w:eastAsia="仿宋_GB2312" w:cs="仿宋_GB2312"/>
                <w:sz w:val="28"/>
                <w:szCs w:val="28"/>
              </w:rPr>
            </w:pPr>
          </w:p>
        </w:tc>
      </w:tr>
    </w:tbl>
    <w:p>
      <w:pPr>
        <w:spacing w:line="580" w:lineRule="exact"/>
        <w:rPr>
          <w:rFonts w:hint="eastAsia"/>
        </w:rPr>
      </w:pPr>
    </w:p>
    <w:p>
      <w:pPr>
        <w:spacing w:line="580" w:lineRule="exact"/>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305435</wp:posOffset>
                </wp:positionV>
                <wp:extent cx="567182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18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05pt;height:0pt;width:446.6pt;z-index:251664384;mso-width-relative:page;mso-height-relative:page;" filled="f" stroked="t" coordsize="21600,21600" o:gfxdata="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sPuTtUAAAAGAQAADwAAAAAAAAABACAAAAAiAAAAZHJzL2Rvd25yZXYueG1sUEsBAhQA&#10;FAAAAAgAh07iQOORJej1AQAA5AMAAA4AAAAAAAAAAQAgAAAAJAEAAGRycy9lMm9Eb2MueG1sUEsF&#10;BgAAAAAGAAYAWQEAAIsFAAAAAA==&#10;">
                <v:fill on="f" focussize="0,0"/>
                <v:stroke color="#000000" joinstyle="round"/>
                <v:imagedata o:title=""/>
                <o:lock v:ext="edit" aspectratio="f"/>
              </v:line>
            </w:pict>
          </mc:Fallback>
        </mc:AlternateContent>
      </w:r>
    </w:p>
    <w:p>
      <w:pPr>
        <w:pStyle w:val="8"/>
        <w:ind w:firstLine="270" w:firstLineChars="150"/>
        <w:rPr>
          <w:rFonts w:hint="eastAsia" w:ascii="仿宋_GB2312"/>
          <w:sz w:val="28"/>
          <w:szCs w:val="28"/>
          <w:lang w:val="en-US" w:eastAsia="zh-CN"/>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291465</wp:posOffset>
                </wp:positionV>
                <wp:extent cx="567182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18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95pt;height:0pt;width:446.6pt;z-index:251665408;mso-width-relative:page;mso-height-relative:page;" filled="f" stroked="t" coordsize="21600,21600" o:gfxdata="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hbuz1AAAAAYBAAAPAAAAAAAAAAEAIAAAACIAAABkcnMvZG93bnJldi54bWxQSwECFAAU&#10;AAAACACHTuJA1YZpM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Cambria"/>
          <w:sz w:val="28"/>
          <w:szCs w:val="28"/>
        </w:rPr>
        <w:t>安溪县人民政府办公室                     20</w:t>
      </w:r>
      <w:r>
        <w:rPr>
          <w:rFonts w:hint="eastAsia" w:ascii="仿宋_GB2312" w:hAnsi="Cambria"/>
          <w:sz w:val="28"/>
          <w:szCs w:val="28"/>
          <w:lang w:val="en-US" w:eastAsia="zh-CN"/>
        </w:rPr>
        <w:t>23</w:t>
      </w:r>
      <w:r>
        <w:rPr>
          <w:rFonts w:hint="eastAsia" w:ascii="仿宋_GB2312" w:hAnsi="Cambria"/>
          <w:sz w:val="28"/>
          <w:szCs w:val="28"/>
        </w:rPr>
        <w:t>年</w:t>
      </w:r>
      <w:r>
        <w:rPr>
          <w:rFonts w:hint="eastAsia" w:ascii="仿宋_GB2312" w:hAnsi="Cambria"/>
          <w:sz w:val="28"/>
          <w:szCs w:val="28"/>
          <w:lang w:val="en-US" w:eastAsia="zh-CN"/>
        </w:rPr>
        <w:t>9</w:t>
      </w:r>
      <w:r>
        <w:rPr>
          <w:rFonts w:hint="eastAsia" w:ascii="仿宋_GB2312" w:hAnsi="Cambria"/>
          <w:sz w:val="28"/>
          <w:szCs w:val="28"/>
        </w:rPr>
        <w:t>月</w:t>
      </w:r>
      <w:r>
        <w:rPr>
          <w:rFonts w:hint="eastAsia" w:ascii="仿宋_GB2312" w:hAnsi="Cambria"/>
          <w:sz w:val="28"/>
          <w:szCs w:val="28"/>
          <w:lang w:val="en-US" w:eastAsia="zh-CN"/>
        </w:rPr>
        <w:t>12</w:t>
      </w:r>
      <w:r>
        <w:rPr>
          <w:rFonts w:hint="eastAsia" w:ascii="仿宋_GB2312" w:hAnsi="Cambria"/>
          <w:sz w:val="28"/>
          <w:szCs w:val="28"/>
        </w:rPr>
        <w:t>日印发</w:t>
      </w:r>
    </w:p>
    <w:sectPr>
      <w:footerReference r:id="rId9" w:type="first"/>
      <w:headerReference r:id="rId7" w:type="default"/>
      <w:footerReference r:id="rId8" w:type="default"/>
      <w:pgSz w:w="11906" w:h="16838"/>
      <w:pgMar w:top="1417" w:right="1417" w:bottom="1417" w:left="170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2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10006FF" w:usb1="4000205B" w:usb2="00000010" w:usb3="00000000" w:csb0="2000019F" w:csb1="00000000"/>
  </w:font>
  <w:font w:name="MingLiU_HKSCS">
    <w:panose1 w:val="02020500000000000000"/>
    <w:charset w:val="88"/>
    <w:family w:val="roman"/>
    <w:pitch w:val="default"/>
    <w:sig w:usb0="A00002FF" w:usb1="3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fldChar w:fldCharType="begin"/>
    </w:r>
    <w:r>
      <w:rPr>
        <w:rStyle w:val="16"/>
      </w:rPr>
      <w:instrText xml:space="preserve">PAGE  </w:instrText>
    </w:r>
    <w:r>
      <w:fldChar w:fldCharType="separate"/>
    </w:r>
    <w:r>
      <w:rPr>
        <w:rStyle w:val="16"/>
      </w:rPr>
      <w:t>0</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57150"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w="6350">
                        <a:noFill/>
                      </a:ln>
                      <a:effectLst/>
                    </wps:spPr>
                    <wps:txbx>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68480;mso-width-relative:page;mso-height-relative:page;" filled="f" stroked="f" coordsize="21600,21600" o:gfxdata="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qeMNtAAAAACAQAADwAAAAAAAAABACAAAAAi&#10;AAAAZHJzL2Rvd25yZXYueG1sUEsBAhQAFAAAAAgAh07iQNkrkHLZAQAArwMAAA4AAAAAAAAAAQAg&#10;AAAAHwEAAGRycy9lMm9Eb2MueG1sUEsFBgAAAAAGAAYAWQEAAGo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ottom w:val="none" w:color="auto" w:sz="0" w:space="0"/>
      </w:pBdr>
      <w:snapToGrid w:val="0"/>
      <w:jc w:val="center"/>
      <w:textAlignment w:val="baseline"/>
      <w:rPr>
        <w:rStyle w:val="24"/>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MjZhZTVkMzAyZDNhYmI5OTJjODY2ODI5MTdlODgifQ=="/>
  </w:docVars>
  <w:rsids>
    <w:rsidRoot w:val="604C1C38"/>
    <w:rsid w:val="0032643F"/>
    <w:rsid w:val="00473228"/>
    <w:rsid w:val="008264E9"/>
    <w:rsid w:val="01AF4EDF"/>
    <w:rsid w:val="026E2AF7"/>
    <w:rsid w:val="02EB5D2C"/>
    <w:rsid w:val="03806684"/>
    <w:rsid w:val="03B6690E"/>
    <w:rsid w:val="053B26C8"/>
    <w:rsid w:val="059E10AD"/>
    <w:rsid w:val="05DD416C"/>
    <w:rsid w:val="05F768AD"/>
    <w:rsid w:val="06A61C42"/>
    <w:rsid w:val="06D474CC"/>
    <w:rsid w:val="07965C63"/>
    <w:rsid w:val="07B13BB2"/>
    <w:rsid w:val="08223199"/>
    <w:rsid w:val="0842480A"/>
    <w:rsid w:val="088B5956"/>
    <w:rsid w:val="08ED655F"/>
    <w:rsid w:val="08F81377"/>
    <w:rsid w:val="090D2AC8"/>
    <w:rsid w:val="09781846"/>
    <w:rsid w:val="0AC41E4E"/>
    <w:rsid w:val="0B83246A"/>
    <w:rsid w:val="0C6B21C5"/>
    <w:rsid w:val="0D290CAC"/>
    <w:rsid w:val="0D2E25D8"/>
    <w:rsid w:val="0ED1075C"/>
    <w:rsid w:val="0F604F88"/>
    <w:rsid w:val="0FD703E1"/>
    <w:rsid w:val="101627BC"/>
    <w:rsid w:val="10576973"/>
    <w:rsid w:val="11175E30"/>
    <w:rsid w:val="1178725C"/>
    <w:rsid w:val="11E601C0"/>
    <w:rsid w:val="125745D0"/>
    <w:rsid w:val="144A756B"/>
    <w:rsid w:val="148273E9"/>
    <w:rsid w:val="156C1118"/>
    <w:rsid w:val="15E909BB"/>
    <w:rsid w:val="161B3E46"/>
    <w:rsid w:val="1787401F"/>
    <w:rsid w:val="17983197"/>
    <w:rsid w:val="17EE4D89"/>
    <w:rsid w:val="18357479"/>
    <w:rsid w:val="18E35B95"/>
    <w:rsid w:val="191065C7"/>
    <w:rsid w:val="19337F71"/>
    <w:rsid w:val="1A642B55"/>
    <w:rsid w:val="1AC64B13"/>
    <w:rsid w:val="1BC51491"/>
    <w:rsid w:val="1C3919B9"/>
    <w:rsid w:val="1C4430DC"/>
    <w:rsid w:val="1C6F1C83"/>
    <w:rsid w:val="1CDB3F18"/>
    <w:rsid w:val="1E52009C"/>
    <w:rsid w:val="1E926616"/>
    <w:rsid w:val="1ED32B9B"/>
    <w:rsid w:val="200223FA"/>
    <w:rsid w:val="20CC49E5"/>
    <w:rsid w:val="216A2F24"/>
    <w:rsid w:val="22301B8B"/>
    <w:rsid w:val="224376A4"/>
    <w:rsid w:val="24063D67"/>
    <w:rsid w:val="25CD70F1"/>
    <w:rsid w:val="26DD153D"/>
    <w:rsid w:val="270A045E"/>
    <w:rsid w:val="27E63726"/>
    <w:rsid w:val="28151BA5"/>
    <w:rsid w:val="285F757C"/>
    <w:rsid w:val="288052EA"/>
    <w:rsid w:val="288836D2"/>
    <w:rsid w:val="28CC2E80"/>
    <w:rsid w:val="293F2CF6"/>
    <w:rsid w:val="2954081F"/>
    <w:rsid w:val="29760280"/>
    <w:rsid w:val="2A280EB3"/>
    <w:rsid w:val="2AD74934"/>
    <w:rsid w:val="2B567DA3"/>
    <w:rsid w:val="2B912D42"/>
    <w:rsid w:val="2BAD016D"/>
    <w:rsid w:val="2BFF1CBD"/>
    <w:rsid w:val="2CCA7083"/>
    <w:rsid w:val="2CCE270A"/>
    <w:rsid w:val="2CEB4E5D"/>
    <w:rsid w:val="2D106C2C"/>
    <w:rsid w:val="2D2D51D9"/>
    <w:rsid w:val="2DAC3274"/>
    <w:rsid w:val="2E575B2A"/>
    <w:rsid w:val="2E9D013C"/>
    <w:rsid w:val="2F99079F"/>
    <w:rsid w:val="30AE4D30"/>
    <w:rsid w:val="329335FC"/>
    <w:rsid w:val="32CA69D2"/>
    <w:rsid w:val="333743BD"/>
    <w:rsid w:val="34D14D8B"/>
    <w:rsid w:val="35196C75"/>
    <w:rsid w:val="356B6FCB"/>
    <w:rsid w:val="3641194E"/>
    <w:rsid w:val="367D3AB4"/>
    <w:rsid w:val="37EE457D"/>
    <w:rsid w:val="383D3A04"/>
    <w:rsid w:val="388040DF"/>
    <w:rsid w:val="38EF0428"/>
    <w:rsid w:val="3A0737F4"/>
    <w:rsid w:val="3AC74836"/>
    <w:rsid w:val="3B2C013A"/>
    <w:rsid w:val="3B304B33"/>
    <w:rsid w:val="3B4B3523"/>
    <w:rsid w:val="3BB25407"/>
    <w:rsid w:val="3CE25CAB"/>
    <w:rsid w:val="3D3C6378"/>
    <w:rsid w:val="3E1E2B6A"/>
    <w:rsid w:val="3E956DD9"/>
    <w:rsid w:val="3EC42775"/>
    <w:rsid w:val="3EFE41EA"/>
    <w:rsid w:val="402D3FC9"/>
    <w:rsid w:val="40777B68"/>
    <w:rsid w:val="409F757C"/>
    <w:rsid w:val="40CC687F"/>
    <w:rsid w:val="40DC126E"/>
    <w:rsid w:val="40F104B8"/>
    <w:rsid w:val="42341E3C"/>
    <w:rsid w:val="43DC7B33"/>
    <w:rsid w:val="44493E61"/>
    <w:rsid w:val="447012A9"/>
    <w:rsid w:val="44DC5EA7"/>
    <w:rsid w:val="44FF17B2"/>
    <w:rsid w:val="45827E66"/>
    <w:rsid w:val="45927E77"/>
    <w:rsid w:val="461F5113"/>
    <w:rsid w:val="46BA43EF"/>
    <w:rsid w:val="46DA67D5"/>
    <w:rsid w:val="4825300E"/>
    <w:rsid w:val="491B135E"/>
    <w:rsid w:val="49862D32"/>
    <w:rsid w:val="49AE2DF2"/>
    <w:rsid w:val="49D52DA3"/>
    <w:rsid w:val="49DF2BD8"/>
    <w:rsid w:val="4A1E256A"/>
    <w:rsid w:val="4A8442D5"/>
    <w:rsid w:val="4B1B6B7E"/>
    <w:rsid w:val="4B83672B"/>
    <w:rsid w:val="4C317DED"/>
    <w:rsid w:val="4CBC5B1B"/>
    <w:rsid w:val="4CF854DD"/>
    <w:rsid w:val="4DD133EB"/>
    <w:rsid w:val="4E345F70"/>
    <w:rsid w:val="4E5231AB"/>
    <w:rsid w:val="4EFC5DEC"/>
    <w:rsid w:val="4FA20341"/>
    <w:rsid w:val="50260FC7"/>
    <w:rsid w:val="50C062B3"/>
    <w:rsid w:val="50DD643B"/>
    <w:rsid w:val="51FC0F10"/>
    <w:rsid w:val="51FC4FF6"/>
    <w:rsid w:val="52365FE0"/>
    <w:rsid w:val="528069D9"/>
    <w:rsid w:val="528B3168"/>
    <w:rsid w:val="52CF519D"/>
    <w:rsid w:val="52EE1BB6"/>
    <w:rsid w:val="5426635A"/>
    <w:rsid w:val="54E453AE"/>
    <w:rsid w:val="55140D02"/>
    <w:rsid w:val="55970A74"/>
    <w:rsid w:val="57FB612E"/>
    <w:rsid w:val="587B27DF"/>
    <w:rsid w:val="59417793"/>
    <w:rsid w:val="5C1F11BE"/>
    <w:rsid w:val="5D903DE8"/>
    <w:rsid w:val="5DBF474B"/>
    <w:rsid w:val="5DD66692"/>
    <w:rsid w:val="5EE05940"/>
    <w:rsid w:val="5F8108E9"/>
    <w:rsid w:val="5F9920D6"/>
    <w:rsid w:val="5F9B2A32"/>
    <w:rsid w:val="60021927"/>
    <w:rsid w:val="604C1C38"/>
    <w:rsid w:val="60FC2DD2"/>
    <w:rsid w:val="61F312AF"/>
    <w:rsid w:val="621023F8"/>
    <w:rsid w:val="621E36CD"/>
    <w:rsid w:val="62CE79AF"/>
    <w:rsid w:val="64835103"/>
    <w:rsid w:val="656C3DE9"/>
    <w:rsid w:val="657B4DDD"/>
    <w:rsid w:val="65E6594A"/>
    <w:rsid w:val="66176BC2"/>
    <w:rsid w:val="669F09BD"/>
    <w:rsid w:val="678E1C8C"/>
    <w:rsid w:val="68466B73"/>
    <w:rsid w:val="68693738"/>
    <w:rsid w:val="69AF42BF"/>
    <w:rsid w:val="69F36C10"/>
    <w:rsid w:val="6A0E3CCB"/>
    <w:rsid w:val="6A94746F"/>
    <w:rsid w:val="6AC81966"/>
    <w:rsid w:val="6B18349C"/>
    <w:rsid w:val="6B246A89"/>
    <w:rsid w:val="6C3C4515"/>
    <w:rsid w:val="6C9254AD"/>
    <w:rsid w:val="6D266297"/>
    <w:rsid w:val="6EE7718E"/>
    <w:rsid w:val="6F484CEA"/>
    <w:rsid w:val="6F696B72"/>
    <w:rsid w:val="6F931FAE"/>
    <w:rsid w:val="70531D64"/>
    <w:rsid w:val="70D768A0"/>
    <w:rsid w:val="715B0DD0"/>
    <w:rsid w:val="715C218E"/>
    <w:rsid w:val="71C72D0F"/>
    <w:rsid w:val="7407470F"/>
    <w:rsid w:val="75153B30"/>
    <w:rsid w:val="752B163D"/>
    <w:rsid w:val="75C906A6"/>
    <w:rsid w:val="76212C61"/>
    <w:rsid w:val="79443C4D"/>
    <w:rsid w:val="7978774A"/>
    <w:rsid w:val="7AA31EE4"/>
    <w:rsid w:val="7AAE5E2F"/>
    <w:rsid w:val="7B060CB3"/>
    <w:rsid w:val="7B357610"/>
    <w:rsid w:val="7B9733DC"/>
    <w:rsid w:val="7BDE04F0"/>
    <w:rsid w:val="7C683105"/>
    <w:rsid w:val="7D1A0474"/>
    <w:rsid w:val="7D4A0A47"/>
    <w:rsid w:val="7EA6509E"/>
    <w:rsid w:val="7FAA557A"/>
    <w:rsid w:val="7FD7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8"/>
    <w:qFormat/>
    <w:uiPriority w:val="0"/>
    <w:pPr>
      <w:widowControl w:val="0"/>
      <w:jc w:val="both"/>
    </w:pPr>
    <w:rPr>
      <w:rFonts w:eastAsia="仿宋_GB2312" w:asciiTheme="minorHAnsi" w:hAnsiTheme="minorHAnsi" w:cstheme="minorBidi"/>
      <w:kern w:val="44"/>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rFonts w:ascii="宋体" w:hAnsi="宋体" w:eastAsia="宋体" w:cs="宋体"/>
      <w:kern w:val="2"/>
    </w:rPr>
  </w:style>
  <w:style w:type="paragraph" w:styleId="4">
    <w:name w:val="Body Text Indent"/>
    <w:basedOn w:val="1"/>
    <w:qFormat/>
    <w:uiPriority w:val="0"/>
    <w:pPr>
      <w:ind w:firstLine="630"/>
    </w:pPr>
    <w:rPr>
      <w:rFonts w:ascii="楷体_GB2312" w:eastAsia="楷体_GB2312" w:cs="宋体"/>
      <w:sz w:val="28"/>
      <w:szCs w:val="28"/>
    </w:rPr>
  </w:style>
  <w:style w:type="paragraph" w:styleId="5">
    <w:name w:val="Plain Text"/>
    <w:basedOn w:val="1"/>
    <w:qFormat/>
    <w:uiPriority w:val="0"/>
    <w:rPr>
      <w:rFonts w:ascii="宋体" w:hAnsi="Courier New"/>
    </w:rPr>
  </w:style>
  <w:style w:type="paragraph" w:styleId="6">
    <w:name w:val="Body Text Indent 2"/>
    <w:basedOn w:val="1"/>
    <w:qFormat/>
    <w:uiPriority w:val="0"/>
    <w:pPr>
      <w:spacing w:line="480" w:lineRule="auto"/>
      <w:ind w:left="420" w:leftChars="200"/>
    </w:pPr>
  </w:style>
  <w:style w:type="paragraph" w:styleId="7">
    <w:name w:val="Balloon Text"/>
    <w:basedOn w:val="1"/>
    <w:qFormat/>
    <w:uiPriority w:val="0"/>
    <w:rPr>
      <w:rFonts w:ascii="Calibri" w:hAnsi="Calibri" w:eastAsia="宋体" w:cs="Times New Roman"/>
      <w:sz w:val="18"/>
      <w:szCs w:val="18"/>
    </w:rPr>
  </w:style>
  <w:style w:type="paragraph" w:styleId="8">
    <w:name w:val="footer"/>
    <w:basedOn w:val="1"/>
    <w:next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adjustRightInd/>
      <w:snapToGrid/>
      <w:spacing w:line="240" w:lineRule="auto"/>
      <w:ind w:left="200" w:leftChars="200" w:firstLine="0"/>
    </w:pPr>
    <w:rPr>
      <w:rFonts w:ascii="等线" w:eastAsia="等线"/>
      <w:sz w:val="21"/>
      <w:szCs w:val="22"/>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Body Text First Indent 2"/>
    <w:basedOn w:val="4"/>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paragraph" w:customStyle="1" w:styleId="17">
    <w:name w:val="Acetate"/>
    <w:basedOn w:val="1"/>
    <w:qFormat/>
    <w:uiPriority w:val="0"/>
    <w:pPr>
      <w:jc w:val="both"/>
      <w:textAlignment w:val="baseline"/>
    </w:pPr>
    <w:rPr>
      <w:kern w:val="2"/>
      <w:sz w:val="18"/>
      <w:szCs w:val="18"/>
      <w:lang w:val="en-US" w:eastAsia="zh-CN" w:bidi="ar-SA"/>
    </w:rPr>
  </w:style>
  <w:style w:type="paragraph" w:customStyle="1" w:styleId="18">
    <w:name w:val="BodyTextIndent2"/>
    <w:basedOn w:val="1"/>
    <w:qFormat/>
    <w:uiPriority w:val="0"/>
    <w:pPr>
      <w:spacing w:line="480" w:lineRule="auto"/>
      <w:ind w:left="420" w:leftChars="200"/>
      <w:jc w:val="both"/>
      <w:textAlignment w:val="baseline"/>
    </w:pPr>
  </w:style>
  <w:style w:type="paragraph" w:customStyle="1" w:styleId="19">
    <w:name w:val="Default"/>
    <w:basedOn w:val="20"/>
    <w:next w:val="21"/>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0">
    <w:name w:val="纯文本1"/>
    <w:basedOn w:val="1"/>
    <w:next w:val="5"/>
    <w:qFormat/>
    <w:uiPriority w:val="0"/>
    <w:pPr>
      <w:adjustRightInd/>
      <w:snapToGrid/>
      <w:spacing w:line="240" w:lineRule="auto"/>
      <w:ind w:firstLine="0"/>
    </w:pPr>
    <w:rPr>
      <w:rFonts w:ascii="宋体" w:eastAsia="宋体" w:cs="黑体"/>
      <w:sz w:val="21"/>
      <w:szCs w:val="21"/>
    </w:rPr>
  </w:style>
  <w:style w:type="paragraph" w:customStyle="1" w:styleId="21">
    <w:name w:val="样式35"/>
    <w:next w:val="22"/>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2">
    <w:name w:val="font6"/>
    <w:basedOn w:val="1"/>
    <w:next w:val="10"/>
    <w:qFormat/>
    <w:uiPriority w:val="0"/>
    <w:pPr>
      <w:widowControl/>
      <w:adjustRightInd/>
      <w:snapToGrid/>
      <w:spacing w:before="100" w:beforeAutospacing="1" w:after="100" w:afterAutospacing="1" w:line="240" w:lineRule="auto"/>
      <w:ind w:firstLine="0"/>
      <w:jc w:val="left"/>
    </w:pPr>
    <w:rPr>
      <w:rFonts w:ascii="宋体" w:eastAsia="宋体" w:cs="宋体"/>
      <w:kern w:val="0"/>
      <w:sz w:val="20"/>
      <w:szCs w:val="20"/>
    </w:rPr>
  </w:style>
  <w:style w:type="paragraph" w:customStyle="1" w:styleId="23">
    <w:name w:val="NormalIndent"/>
    <w:basedOn w:val="1"/>
    <w:qFormat/>
    <w:uiPriority w:val="99"/>
    <w:pPr>
      <w:ind w:firstLine="420"/>
    </w:pPr>
    <w:rPr>
      <w:rFonts w:ascii="Verdana" w:hAnsi="Verdana"/>
    </w:rPr>
  </w:style>
  <w:style w:type="character" w:customStyle="1" w:styleId="24">
    <w:name w:val="NormalCharacter"/>
    <w:link w:val="25"/>
    <w:semiHidden/>
    <w:qFormat/>
    <w:uiPriority w:val="0"/>
    <w:rPr>
      <w:kern w:val="2"/>
      <w:sz w:val="21"/>
      <w:szCs w:val="24"/>
      <w:lang w:val="en-US" w:eastAsia="zh-CN" w:bidi="ar-SA"/>
    </w:rPr>
  </w:style>
  <w:style w:type="paragraph" w:customStyle="1" w:styleId="25">
    <w:name w:val="UserStyle_0"/>
    <w:basedOn w:val="1"/>
    <w:link w:val="24"/>
    <w:qFormat/>
    <w:uiPriority w:val="0"/>
    <w:pPr>
      <w:widowControl/>
      <w:spacing w:after="160" w:line="240" w:lineRule="exact"/>
      <w:ind w:firstLine="420" w:firstLineChars="200"/>
      <w:jc w:val="left"/>
      <w:textAlignment w:val="baseline"/>
    </w:pPr>
    <w:rPr>
      <w:kern w:val="2"/>
      <w:sz w:val="21"/>
      <w:szCs w:val="24"/>
      <w:lang w:val="en-US" w:eastAsia="zh-CN" w:bidi="ar-SA"/>
    </w:rPr>
  </w:style>
  <w:style w:type="paragraph" w:customStyle="1" w:styleId="26">
    <w:name w:val="UserStyle_10"/>
    <w:basedOn w:val="1"/>
    <w:qFormat/>
    <w:uiPriority w:val="0"/>
    <w:pPr>
      <w:spacing w:after="600" w:line="767" w:lineRule="exact"/>
      <w:jc w:val="center"/>
      <w:textAlignment w:val="baseline"/>
    </w:pPr>
    <w:rPr>
      <w:rFonts w:ascii="宋体" w:hAnsi="宋体"/>
      <w:color w:val="000000"/>
      <w:kern w:val="0"/>
      <w:sz w:val="42"/>
      <w:szCs w:val="42"/>
      <w:lang w:val="zh-CN" w:eastAsia="zh-CN" w:bidi="zh-CN"/>
    </w:rPr>
  </w:style>
  <w:style w:type="paragraph" w:customStyle="1" w:styleId="27">
    <w:name w:val="UserStyle_9"/>
    <w:basedOn w:val="1"/>
    <w:qFormat/>
    <w:uiPriority w:val="0"/>
    <w:pPr>
      <w:spacing w:line="420" w:lineRule="auto"/>
      <w:ind w:firstLine="400"/>
      <w:jc w:val="left"/>
      <w:textAlignment w:val="baseline"/>
    </w:pPr>
    <w:rPr>
      <w:rFonts w:ascii="宋体" w:hAnsi="宋体"/>
      <w:color w:val="000000"/>
      <w:kern w:val="0"/>
      <w:sz w:val="30"/>
      <w:szCs w:val="30"/>
      <w:lang w:val="zh-CN" w:eastAsia="zh-CN" w:bidi="zh-CN"/>
    </w:rPr>
  </w:style>
  <w:style w:type="character" w:customStyle="1" w:styleId="28">
    <w:name w:val="PageNumber"/>
    <w:link w:val="1"/>
    <w:qFormat/>
    <w:uiPriority w:val="0"/>
    <w:rPr>
      <w:rFonts w:eastAsia="仿宋_GB2312" w:asciiTheme="minorHAnsi" w:hAnsiTheme="minorHAnsi" w:cstheme="minorBidi"/>
      <w:kern w:val="44"/>
      <w:sz w:val="32"/>
      <w:szCs w:val="32"/>
      <w:lang w:val="en-US" w:eastAsia="zh-CN" w:bidi="ar-SA"/>
    </w:rPr>
  </w:style>
  <w:style w:type="paragraph" w:customStyle="1" w:styleId="29">
    <w:name w:val="Index5"/>
    <w:basedOn w:val="1"/>
    <w:next w:val="1"/>
    <w:qFormat/>
    <w:uiPriority w:val="0"/>
    <w:pPr>
      <w:ind w:left="1680"/>
      <w:jc w:val="left"/>
      <w:textAlignment w:val="baseline"/>
    </w:pPr>
    <w:rPr>
      <w:rFonts w:ascii="MingLiU_HKSCS" w:hAnsi="MingLiU_HKSCS" w:eastAsia="MingLiU_HKSCS"/>
      <w:color w:val="000000"/>
      <w:kern w:val="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2022-03-13T08:06:00Z</dcterms:created>
  <dc:creator>Administrator</dc:creator>
  <cp:lastModifiedBy>10040517</cp:lastModifiedBy>
  <cp:lastPrinted>2023-09-14T01:48:17Z</cp:lastPrinted>
  <dcterms:modified xsi:type="dcterms:W3CDTF">2023-09-14T02:05:09Z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D6B582E6C2504371B7C0C1C27C149304</vt:lpwstr>
  </property>
</Properties>
</file>