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F7" w:rsidRDefault="00A34DF7" w:rsidP="000B5167">
      <w:pPr>
        <w:spacing w:line="620" w:lineRule="exact"/>
        <w:jc w:val="center"/>
        <w:rPr>
          <w:rFonts w:ascii="仿宋_GB2312" w:eastAsia="仿宋_GB2312" w:hAnsi="黑体" w:cs="黑体"/>
          <w:sz w:val="32"/>
          <w:szCs w:val="32"/>
        </w:rPr>
      </w:pPr>
    </w:p>
    <w:p w:rsidR="00A34DF7" w:rsidRDefault="00A34DF7" w:rsidP="000B5167">
      <w:pPr>
        <w:spacing w:line="620" w:lineRule="exact"/>
        <w:jc w:val="center"/>
        <w:rPr>
          <w:rFonts w:ascii="仿宋_GB2312" w:eastAsia="仿宋_GB2312" w:hAnsi="黑体" w:cs="黑体"/>
          <w:sz w:val="32"/>
          <w:szCs w:val="32"/>
        </w:rPr>
      </w:pPr>
    </w:p>
    <w:p w:rsidR="00A34DF7" w:rsidRDefault="00A34DF7" w:rsidP="000B5167">
      <w:pPr>
        <w:spacing w:line="620" w:lineRule="exact"/>
        <w:jc w:val="center"/>
        <w:rPr>
          <w:rFonts w:ascii="仿宋_GB2312" w:eastAsia="仿宋_GB2312" w:hAnsi="黑体" w:cs="黑体"/>
          <w:sz w:val="32"/>
          <w:szCs w:val="32"/>
        </w:rPr>
      </w:pPr>
    </w:p>
    <w:p w:rsidR="00A34DF7" w:rsidRDefault="00A34DF7" w:rsidP="000B5167">
      <w:pPr>
        <w:spacing w:line="620" w:lineRule="exact"/>
        <w:jc w:val="center"/>
        <w:rPr>
          <w:rFonts w:ascii="仿宋_GB2312" w:eastAsia="仿宋_GB2312" w:hAnsi="黑体" w:cs="黑体"/>
          <w:sz w:val="32"/>
          <w:szCs w:val="32"/>
        </w:rPr>
      </w:pPr>
    </w:p>
    <w:p w:rsidR="00A34DF7" w:rsidRDefault="00A34DF7" w:rsidP="000B5167">
      <w:pPr>
        <w:spacing w:line="620" w:lineRule="exact"/>
        <w:jc w:val="center"/>
        <w:rPr>
          <w:rFonts w:ascii="仿宋_GB2312" w:eastAsia="仿宋_GB2312" w:hAnsi="黑体" w:cs="黑体"/>
          <w:sz w:val="32"/>
          <w:szCs w:val="32"/>
        </w:rPr>
      </w:pPr>
    </w:p>
    <w:p w:rsidR="00A34DF7" w:rsidRDefault="00A34DF7" w:rsidP="000B5167">
      <w:pPr>
        <w:spacing w:line="620" w:lineRule="exact"/>
        <w:jc w:val="center"/>
        <w:rPr>
          <w:rFonts w:ascii="仿宋_GB2312" w:eastAsia="仿宋_GB2312" w:hAnsi="黑体" w:cs="黑体"/>
          <w:sz w:val="32"/>
          <w:szCs w:val="32"/>
        </w:rPr>
      </w:pPr>
    </w:p>
    <w:p w:rsidR="00A34DF7" w:rsidRDefault="00A34DF7" w:rsidP="000B5167">
      <w:pPr>
        <w:spacing w:line="620" w:lineRule="exact"/>
        <w:jc w:val="center"/>
        <w:rPr>
          <w:rFonts w:ascii="仿宋_GB2312" w:eastAsia="仿宋_GB2312" w:hAnsi="黑体" w:cs="黑体"/>
          <w:sz w:val="32"/>
          <w:szCs w:val="32"/>
        </w:rPr>
      </w:pPr>
    </w:p>
    <w:p w:rsidR="00A34DF7" w:rsidRDefault="00A34DF7" w:rsidP="000B5167">
      <w:pPr>
        <w:spacing w:line="620" w:lineRule="exact"/>
        <w:jc w:val="center"/>
        <w:rPr>
          <w:rFonts w:ascii="仿宋_GB2312" w:eastAsia="仿宋_GB2312" w:hAnsi="黑体" w:cs="黑体"/>
          <w:sz w:val="32"/>
          <w:szCs w:val="32"/>
        </w:rPr>
      </w:pPr>
      <w:r>
        <w:rPr>
          <w:rFonts w:ascii="仿宋_GB2312" w:eastAsia="仿宋_GB2312" w:hAnsi="黑体" w:cs="黑体" w:hint="eastAsia"/>
          <w:sz w:val="32"/>
          <w:szCs w:val="32"/>
        </w:rPr>
        <w:t>安农〔</w:t>
      </w:r>
      <w:r>
        <w:rPr>
          <w:rFonts w:ascii="仿宋_GB2312" w:eastAsia="仿宋_GB2312" w:hAnsi="黑体" w:cs="黑体"/>
          <w:sz w:val="32"/>
          <w:szCs w:val="32"/>
        </w:rPr>
        <w:t>2023</w:t>
      </w:r>
      <w:r>
        <w:rPr>
          <w:rFonts w:ascii="仿宋_GB2312" w:eastAsia="仿宋_GB2312" w:hAnsi="黑体" w:cs="黑体" w:hint="eastAsia"/>
          <w:sz w:val="32"/>
          <w:szCs w:val="32"/>
        </w:rPr>
        <w:t>〕</w:t>
      </w:r>
      <w:r>
        <w:rPr>
          <w:rFonts w:ascii="仿宋_GB2312" w:eastAsia="仿宋_GB2312" w:hAnsi="黑体" w:cs="黑体"/>
          <w:sz w:val="32"/>
          <w:szCs w:val="32"/>
        </w:rPr>
        <w:t>152</w:t>
      </w:r>
      <w:r>
        <w:rPr>
          <w:rFonts w:ascii="仿宋_GB2312" w:eastAsia="仿宋_GB2312" w:hAnsi="黑体" w:cs="黑体" w:hint="eastAsia"/>
          <w:sz w:val="32"/>
          <w:szCs w:val="32"/>
        </w:rPr>
        <w:t>号</w:t>
      </w:r>
    </w:p>
    <w:p w:rsidR="00A34DF7" w:rsidRDefault="00A34DF7" w:rsidP="000B5167">
      <w:pPr>
        <w:spacing w:line="620" w:lineRule="exact"/>
        <w:jc w:val="center"/>
        <w:rPr>
          <w:rFonts w:ascii="仿宋_GB2312" w:eastAsia="仿宋_GB2312" w:hAnsi="黑体" w:cs="黑体"/>
          <w:sz w:val="32"/>
          <w:szCs w:val="32"/>
        </w:rPr>
      </w:pPr>
    </w:p>
    <w:p w:rsidR="00A34DF7" w:rsidRDefault="00A34DF7" w:rsidP="000B5167">
      <w:pPr>
        <w:spacing w:line="620" w:lineRule="exact"/>
        <w:jc w:val="center"/>
        <w:rPr>
          <w:rFonts w:ascii="仿宋_GB2312" w:eastAsia="仿宋_GB2312" w:hAnsi="黑体" w:cs="黑体"/>
          <w:sz w:val="32"/>
          <w:szCs w:val="32"/>
        </w:rPr>
      </w:pPr>
    </w:p>
    <w:p w:rsidR="00A34DF7" w:rsidRDefault="00A34DF7">
      <w:pPr>
        <w:spacing w:line="660" w:lineRule="exact"/>
        <w:jc w:val="center"/>
        <w:rPr>
          <w:rFonts w:ascii="方正小标宋简体" w:eastAsia="方正小标宋简体" w:hAnsi="黑体" w:cs="黑体"/>
          <w:sz w:val="44"/>
          <w:szCs w:val="36"/>
        </w:rPr>
      </w:pPr>
      <w:r>
        <w:rPr>
          <w:rFonts w:ascii="方正小标宋简体" w:eastAsia="方正小标宋简体" w:hAnsi="黑体" w:cs="黑体" w:hint="eastAsia"/>
          <w:sz w:val="44"/>
          <w:szCs w:val="36"/>
        </w:rPr>
        <w:t>安溪县农业农村局</w:t>
      </w:r>
      <w:r>
        <w:rPr>
          <w:rFonts w:ascii="方正小标宋简体" w:eastAsia="方正小标宋简体" w:hAnsi="黑体" w:cs="黑体"/>
          <w:sz w:val="44"/>
          <w:szCs w:val="36"/>
        </w:rPr>
        <w:t xml:space="preserve">  </w:t>
      </w:r>
      <w:r>
        <w:rPr>
          <w:rFonts w:ascii="方正小标宋简体" w:eastAsia="方正小标宋简体" w:hAnsi="黑体" w:cs="黑体" w:hint="eastAsia"/>
          <w:sz w:val="44"/>
          <w:szCs w:val="36"/>
        </w:rPr>
        <w:t>安溪县财政局关于</w:t>
      </w:r>
    </w:p>
    <w:p w:rsidR="00A34DF7" w:rsidRDefault="00A34DF7">
      <w:pPr>
        <w:spacing w:line="660" w:lineRule="exact"/>
        <w:jc w:val="center"/>
        <w:rPr>
          <w:rFonts w:ascii="方正小标宋简体" w:eastAsia="方正小标宋简体" w:hAnsi="黑体" w:cs="黑体"/>
          <w:sz w:val="44"/>
          <w:szCs w:val="36"/>
        </w:rPr>
      </w:pPr>
      <w:r>
        <w:rPr>
          <w:rFonts w:ascii="方正小标宋简体" w:eastAsia="方正小标宋简体" w:hAnsi="黑体" w:cs="黑体" w:hint="eastAsia"/>
          <w:sz w:val="44"/>
          <w:szCs w:val="36"/>
        </w:rPr>
        <w:t>下达</w:t>
      </w:r>
      <w:r>
        <w:rPr>
          <w:rFonts w:ascii="方正小标宋简体" w:eastAsia="方正小标宋简体" w:hAnsi="黑体" w:cs="黑体"/>
          <w:sz w:val="44"/>
          <w:szCs w:val="36"/>
        </w:rPr>
        <w:t>2022</w:t>
      </w:r>
      <w:r>
        <w:rPr>
          <w:rFonts w:ascii="方正小标宋简体" w:eastAsia="方正小标宋简体" w:hAnsi="黑体" w:cs="黑体" w:hint="eastAsia"/>
          <w:sz w:val="44"/>
          <w:szCs w:val="36"/>
        </w:rPr>
        <w:t>年海洋与渔业高质量发展</w:t>
      </w:r>
    </w:p>
    <w:p w:rsidR="00A34DF7" w:rsidRDefault="00A34DF7" w:rsidP="000B5167">
      <w:pPr>
        <w:spacing w:line="660" w:lineRule="exact"/>
        <w:ind w:firstLineChars="300" w:firstLine="31680"/>
        <w:rPr>
          <w:rFonts w:ascii="方正小标宋简体" w:eastAsia="方正小标宋简体" w:hAnsi="黑体" w:cs="黑体"/>
          <w:sz w:val="44"/>
          <w:szCs w:val="36"/>
        </w:rPr>
      </w:pPr>
      <w:r>
        <w:rPr>
          <w:rFonts w:ascii="方正小标宋简体" w:eastAsia="方正小标宋简体" w:hAnsi="黑体" w:cs="黑体" w:hint="eastAsia"/>
          <w:sz w:val="44"/>
          <w:szCs w:val="36"/>
        </w:rPr>
        <w:t>（休闲渔业）专项资金的通知</w:t>
      </w:r>
    </w:p>
    <w:p w:rsidR="00A34DF7" w:rsidRDefault="00A34DF7">
      <w:pPr>
        <w:spacing w:line="600" w:lineRule="exact"/>
        <w:rPr>
          <w:rFonts w:ascii="仿宋_GB2312" w:eastAsia="仿宋_GB2312" w:hAnsi="仿宋" w:cs="仿宋"/>
          <w:sz w:val="32"/>
          <w:szCs w:val="32"/>
        </w:rPr>
      </w:pPr>
    </w:p>
    <w:p w:rsidR="00A34DF7" w:rsidRPr="000B5167" w:rsidRDefault="00A34DF7" w:rsidP="000B5167">
      <w:pPr>
        <w:adjustRightInd w:val="0"/>
        <w:snapToGrid w:val="0"/>
        <w:spacing w:line="600" w:lineRule="exact"/>
        <w:rPr>
          <w:rFonts w:ascii="仿宋_GB2312" w:eastAsia="仿宋_GB2312" w:hAnsi="仿宋" w:cs="仿宋"/>
          <w:sz w:val="32"/>
          <w:szCs w:val="32"/>
        </w:rPr>
      </w:pPr>
      <w:r w:rsidRPr="000B5167">
        <w:rPr>
          <w:rFonts w:ascii="仿宋_GB2312" w:eastAsia="仿宋_GB2312" w:hAnsi="仿宋" w:cs="仿宋" w:hint="eastAsia"/>
          <w:sz w:val="32"/>
          <w:szCs w:val="32"/>
        </w:rPr>
        <w:t>安溪县蓬莱镇人民政府：</w:t>
      </w:r>
    </w:p>
    <w:p w:rsidR="00A34DF7" w:rsidRPr="000B5167" w:rsidRDefault="00A34DF7" w:rsidP="000B5167">
      <w:pPr>
        <w:adjustRightInd w:val="0"/>
        <w:snapToGrid w:val="0"/>
        <w:spacing w:line="600" w:lineRule="exact"/>
        <w:ind w:firstLineChars="200" w:firstLine="31680"/>
        <w:rPr>
          <w:rFonts w:ascii="仿宋_GB2312" w:eastAsia="仿宋_GB2312" w:hAnsi="Times New Roman"/>
          <w:sz w:val="32"/>
          <w:szCs w:val="32"/>
        </w:rPr>
      </w:pPr>
      <w:r w:rsidRPr="000B5167">
        <w:rPr>
          <w:rFonts w:ascii="仿宋_GB2312" w:eastAsia="仿宋_GB2312" w:hAnsi="Times New Roman" w:hint="eastAsia"/>
          <w:sz w:val="32"/>
          <w:szCs w:val="32"/>
        </w:rPr>
        <w:t>根据安溪县农业农村局和安溪县财政局联合下发的《关于下达“</w:t>
      </w:r>
      <w:r w:rsidRPr="000B5167">
        <w:rPr>
          <w:rFonts w:ascii="仿宋_GB2312" w:eastAsia="仿宋_GB2312" w:hAnsi="Times New Roman"/>
          <w:sz w:val="32"/>
          <w:szCs w:val="32"/>
        </w:rPr>
        <w:t>2022</w:t>
      </w:r>
      <w:r w:rsidRPr="000B5167">
        <w:rPr>
          <w:rFonts w:ascii="仿宋_GB2312" w:eastAsia="仿宋_GB2312" w:hAnsi="Times New Roman" w:hint="eastAsia"/>
          <w:sz w:val="32"/>
          <w:szCs w:val="32"/>
        </w:rPr>
        <w:t>年海洋与渔业高质量发展（休闲渔业）专项资金”项目的通知》（安农综</w:t>
      </w:r>
      <w:r w:rsidRPr="000B5167">
        <w:rPr>
          <w:rFonts w:ascii="仿宋_GB2312" w:eastAsia="仿宋_GB2312" w:hAnsi="Times New Roman"/>
          <w:sz w:val="32"/>
          <w:szCs w:val="32"/>
        </w:rPr>
        <w:t>[2023]24</w:t>
      </w:r>
      <w:r w:rsidRPr="000B5167">
        <w:rPr>
          <w:rFonts w:ascii="仿宋_GB2312" w:eastAsia="仿宋_GB2312" w:hAnsi="Times New Roman" w:hint="eastAsia"/>
          <w:sz w:val="32"/>
          <w:szCs w:val="32"/>
        </w:rPr>
        <w:t>号）的文件精神，项目承担单位泉州蔡洋生态农业开发有限公司已按文件要求全部实施完成项目建设内容，</w:t>
      </w:r>
      <w:r w:rsidRPr="000B5167">
        <w:rPr>
          <w:rFonts w:ascii="仿宋_GB2312" w:eastAsia="仿宋_GB2312" w:hAnsi="Times New Roman" w:hint="eastAsia"/>
          <w:color w:val="000000"/>
          <w:sz w:val="32"/>
          <w:szCs w:val="32"/>
        </w:rPr>
        <w:t>通过验收并经</w:t>
      </w:r>
      <w:r w:rsidRPr="000B5167">
        <w:rPr>
          <w:rFonts w:ascii="仿宋_GB2312" w:eastAsia="仿宋_GB2312" w:hAnsi="Times New Roman" w:hint="eastAsia"/>
          <w:sz w:val="32"/>
          <w:szCs w:val="32"/>
        </w:rPr>
        <w:t>公示</w:t>
      </w:r>
      <w:r w:rsidRPr="000B5167">
        <w:rPr>
          <w:rFonts w:ascii="仿宋_GB2312" w:eastAsia="仿宋_GB2312" w:hAnsi="Times New Roman" w:hint="eastAsia"/>
          <w:color w:val="000000"/>
          <w:sz w:val="32"/>
          <w:szCs w:val="32"/>
        </w:rPr>
        <w:t>无异议。经研究决定，现将</w:t>
      </w:r>
      <w:r w:rsidRPr="000B5167">
        <w:rPr>
          <w:rFonts w:ascii="仿宋_GB2312" w:eastAsia="仿宋_GB2312" w:hAnsi="Times New Roman"/>
          <w:sz w:val="32"/>
          <w:szCs w:val="32"/>
        </w:rPr>
        <w:t>2022</w:t>
      </w:r>
      <w:r w:rsidRPr="000B5167">
        <w:rPr>
          <w:rFonts w:ascii="仿宋_GB2312" w:eastAsia="仿宋_GB2312" w:hAnsi="Times New Roman" w:hint="eastAsia"/>
          <w:sz w:val="32"/>
          <w:szCs w:val="32"/>
        </w:rPr>
        <w:t>年海洋服务与渔业高质量发展（休闲渔业）</w:t>
      </w:r>
      <w:r w:rsidRPr="000B5167">
        <w:rPr>
          <w:rFonts w:ascii="仿宋_GB2312" w:eastAsia="仿宋_GB2312" w:hAnsi="Times New Roman" w:hint="eastAsia"/>
          <w:color w:val="000000"/>
          <w:kern w:val="0"/>
          <w:sz w:val="32"/>
          <w:szCs w:val="32"/>
        </w:rPr>
        <w:t>专项资金</w:t>
      </w:r>
      <w:r w:rsidRPr="000B5167">
        <w:rPr>
          <w:rFonts w:ascii="仿宋_GB2312" w:eastAsia="仿宋_GB2312" w:hAnsi="Times New Roman"/>
          <w:color w:val="000000"/>
          <w:kern w:val="0"/>
          <w:sz w:val="32"/>
          <w:szCs w:val="32"/>
        </w:rPr>
        <w:t>50</w:t>
      </w:r>
      <w:r w:rsidRPr="000B5167">
        <w:rPr>
          <w:rFonts w:ascii="仿宋_GB2312" w:eastAsia="仿宋_GB2312" w:hAnsi="Times New Roman" w:hint="eastAsia"/>
          <w:color w:val="000000"/>
          <w:kern w:val="0"/>
          <w:sz w:val="32"/>
          <w:szCs w:val="32"/>
        </w:rPr>
        <w:t>万元</w:t>
      </w:r>
      <w:r w:rsidRPr="000B5167">
        <w:rPr>
          <w:rFonts w:ascii="仿宋_GB2312" w:eastAsia="仿宋_GB2312" w:hAnsi="Times New Roman"/>
          <w:sz w:val="32"/>
          <w:szCs w:val="32"/>
        </w:rPr>
        <w:t>(</w:t>
      </w:r>
      <w:r w:rsidRPr="000B5167">
        <w:rPr>
          <w:rFonts w:ascii="仿宋_GB2312" w:eastAsia="仿宋_GB2312" w:hAnsi="Times New Roman" w:hint="eastAsia"/>
          <w:sz w:val="32"/>
          <w:szCs w:val="32"/>
        </w:rPr>
        <w:t>泉财指标</w:t>
      </w:r>
      <w:r w:rsidRPr="000B5167">
        <w:rPr>
          <w:rFonts w:ascii="仿宋_GB2312" w:eastAsia="仿宋_GB2312" w:hAnsi="Times New Roman"/>
          <w:sz w:val="32"/>
          <w:szCs w:val="32"/>
        </w:rPr>
        <w:t>[2022]803</w:t>
      </w:r>
      <w:r w:rsidRPr="000B5167">
        <w:rPr>
          <w:rFonts w:ascii="仿宋_GB2312" w:eastAsia="仿宋_GB2312" w:hAnsi="Times New Roman" w:hint="eastAsia"/>
          <w:sz w:val="32"/>
          <w:szCs w:val="32"/>
        </w:rPr>
        <w:t>号）下达给项目承建单位泉州市蔡洋生态农业开发有限公司。</w:t>
      </w:r>
    </w:p>
    <w:p w:rsidR="00A34DF7" w:rsidRPr="000B5167" w:rsidRDefault="00A34DF7" w:rsidP="000B5167">
      <w:pPr>
        <w:spacing w:line="600" w:lineRule="exact"/>
        <w:ind w:firstLineChars="200" w:firstLine="31680"/>
        <w:rPr>
          <w:rFonts w:ascii="仿宋_GB2312" w:eastAsia="仿宋_GB2312" w:hAnsi="Times New Roman"/>
          <w:sz w:val="32"/>
          <w:szCs w:val="32"/>
        </w:rPr>
      </w:pPr>
      <w:r w:rsidRPr="000B5167">
        <w:rPr>
          <w:rFonts w:ascii="仿宋_GB2312" w:eastAsia="仿宋_GB2312" w:hAnsi="Times New Roman" w:hint="eastAsia"/>
          <w:sz w:val="32"/>
          <w:szCs w:val="32"/>
        </w:rPr>
        <w:t>请贵镇加强资金管理，严禁截留、挤占或挪作他用，确保专款专用。</w:t>
      </w:r>
    </w:p>
    <w:p w:rsidR="00A34DF7" w:rsidRPr="000B5167" w:rsidRDefault="00A34DF7" w:rsidP="000B5167">
      <w:pPr>
        <w:spacing w:line="600" w:lineRule="exact"/>
        <w:ind w:firstLineChars="200" w:firstLine="31680"/>
        <w:rPr>
          <w:rFonts w:ascii="仿宋_GB2312" w:eastAsia="仿宋_GB2312" w:hAnsi="Times New Roman"/>
          <w:sz w:val="32"/>
          <w:szCs w:val="32"/>
        </w:rPr>
      </w:pPr>
    </w:p>
    <w:p w:rsidR="00A34DF7" w:rsidRPr="000B5167" w:rsidRDefault="00A34DF7" w:rsidP="000B5167">
      <w:pPr>
        <w:spacing w:line="600" w:lineRule="exact"/>
        <w:ind w:firstLineChars="200" w:firstLine="31680"/>
        <w:rPr>
          <w:rFonts w:ascii="仿宋_GB2312" w:eastAsia="仿宋_GB2312" w:hAnsi="Times New Roman"/>
          <w:sz w:val="32"/>
          <w:szCs w:val="32"/>
        </w:rPr>
      </w:pPr>
    </w:p>
    <w:p w:rsidR="00A34DF7" w:rsidRPr="000B5167" w:rsidRDefault="00A34DF7" w:rsidP="000B5167">
      <w:pPr>
        <w:adjustRightInd w:val="0"/>
        <w:snapToGrid w:val="0"/>
        <w:spacing w:line="600" w:lineRule="exact"/>
        <w:rPr>
          <w:rFonts w:ascii="仿宋_GB2312" w:eastAsia="仿宋_GB2312" w:hAnsi="Times New Roman"/>
          <w:sz w:val="32"/>
          <w:szCs w:val="32"/>
        </w:rPr>
      </w:pPr>
      <w:r w:rsidRPr="000B5167">
        <w:rPr>
          <w:rFonts w:ascii="仿宋_GB2312" w:eastAsia="仿宋_GB2312" w:hAnsi="仿宋" w:cs="仿宋"/>
          <w:sz w:val="32"/>
          <w:szCs w:val="32"/>
        </w:rPr>
        <w:t xml:space="preserve">             </w:t>
      </w:r>
      <w:r w:rsidRPr="000B5167">
        <w:rPr>
          <w:rFonts w:ascii="仿宋_GB2312" w:eastAsia="仿宋_GB2312" w:hAnsi="Times New Roman" w:hint="eastAsia"/>
          <w:sz w:val="32"/>
          <w:szCs w:val="32"/>
        </w:rPr>
        <w:t>安溪县农业农村局</w:t>
      </w:r>
      <w:r w:rsidRPr="000B5167">
        <w:rPr>
          <w:rFonts w:ascii="仿宋_GB2312" w:eastAsia="仿宋_GB2312" w:hAnsi="Times New Roman"/>
          <w:sz w:val="32"/>
          <w:szCs w:val="32"/>
        </w:rPr>
        <w:t xml:space="preserve">       </w:t>
      </w:r>
      <w:r w:rsidRPr="000B5167">
        <w:rPr>
          <w:rFonts w:ascii="仿宋_GB2312" w:eastAsia="仿宋_GB2312" w:hAnsi="Times New Roman" w:hint="eastAsia"/>
          <w:sz w:val="32"/>
          <w:szCs w:val="32"/>
        </w:rPr>
        <w:t>安溪县财政局</w:t>
      </w:r>
    </w:p>
    <w:p w:rsidR="00A34DF7" w:rsidRPr="000B5167" w:rsidRDefault="00A34DF7" w:rsidP="000B5167">
      <w:pPr>
        <w:adjustRightInd w:val="0"/>
        <w:snapToGrid w:val="0"/>
        <w:spacing w:line="600" w:lineRule="exact"/>
        <w:rPr>
          <w:rFonts w:ascii="仿宋_GB2312" w:eastAsia="仿宋_GB2312" w:hAnsi="Times New Roman"/>
          <w:sz w:val="32"/>
          <w:szCs w:val="32"/>
        </w:rPr>
      </w:pPr>
      <w:r w:rsidRPr="000B5167">
        <w:rPr>
          <w:rFonts w:ascii="仿宋_GB2312" w:eastAsia="仿宋_GB2312" w:hAnsi="Times New Roman"/>
          <w:sz w:val="32"/>
          <w:szCs w:val="32"/>
        </w:rPr>
        <w:t xml:space="preserve">                                   2023</w:t>
      </w:r>
      <w:r w:rsidRPr="000B5167">
        <w:rPr>
          <w:rFonts w:ascii="仿宋_GB2312" w:eastAsia="仿宋_GB2312" w:hAnsi="Times New Roman" w:hint="eastAsia"/>
          <w:sz w:val="32"/>
          <w:szCs w:val="32"/>
        </w:rPr>
        <w:t>年</w:t>
      </w:r>
      <w:r w:rsidRPr="000B5167">
        <w:rPr>
          <w:rFonts w:ascii="仿宋_GB2312" w:eastAsia="仿宋_GB2312" w:hAnsi="Times New Roman"/>
          <w:sz w:val="32"/>
          <w:szCs w:val="32"/>
        </w:rPr>
        <w:t>10</w:t>
      </w:r>
      <w:r w:rsidRPr="000B5167">
        <w:rPr>
          <w:rFonts w:ascii="仿宋_GB2312" w:eastAsia="仿宋_GB2312" w:hAnsi="Times New Roman" w:hint="eastAsia"/>
          <w:sz w:val="32"/>
          <w:szCs w:val="32"/>
        </w:rPr>
        <w:t>月</w:t>
      </w:r>
      <w:r w:rsidRPr="000B5167">
        <w:rPr>
          <w:rFonts w:ascii="仿宋_GB2312" w:eastAsia="仿宋_GB2312" w:hAnsi="Times New Roman"/>
          <w:sz w:val="32"/>
          <w:szCs w:val="32"/>
        </w:rPr>
        <w:t>8</w:t>
      </w:r>
      <w:bookmarkStart w:id="0" w:name="_GoBack"/>
      <w:bookmarkEnd w:id="0"/>
      <w:r w:rsidRPr="000B5167">
        <w:rPr>
          <w:rFonts w:ascii="仿宋_GB2312" w:eastAsia="仿宋_GB2312" w:hAnsi="Times New Roman" w:hint="eastAsia"/>
          <w:sz w:val="32"/>
          <w:szCs w:val="32"/>
        </w:rPr>
        <w:t>日</w:t>
      </w:r>
    </w:p>
    <w:p w:rsidR="00A34DF7" w:rsidRPr="000B5167" w:rsidRDefault="00A34DF7" w:rsidP="000B5167">
      <w:pPr>
        <w:adjustRightInd w:val="0"/>
        <w:snapToGrid w:val="0"/>
        <w:spacing w:line="600" w:lineRule="exact"/>
        <w:rPr>
          <w:rFonts w:ascii="仿宋_GB2312" w:eastAsia="仿宋_GB2312" w:hAnsi="Times New Roman"/>
          <w:sz w:val="32"/>
          <w:szCs w:val="32"/>
        </w:rPr>
      </w:pPr>
    </w:p>
    <w:p w:rsidR="00A34DF7" w:rsidRPr="000B5167" w:rsidRDefault="00A34DF7" w:rsidP="000B5167">
      <w:pPr>
        <w:adjustRightInd w:val="0"/>
        <w:snapToGrid w:val="0"/>
        <w:spacing w:line="600" w:lineRule="exact"/>
        <w:rPr>
          <w:rFonts w:ascii="仿宋_GB2312" w:eastAsia="仿宋_GB2312" w:hAnsi="Times New Roman"/>
          <w:sz w:val="32"/>
          <w:szCs w:val="32"/>
        </w:rPr>
      </w:pPr>
      <w:r w:rsidRPr="000B5167">
        <w:rPr>
          <w:rFonts w:ascii="仿宋_GB2312" w:eastAsia="仿宋_GB2312" w:hAnsi="Times New Roman" w:hint="eastAsia"/>
          <w:sz w:val="32"/>
          <w:szCs w:val="32"/>
        </w:rPr>
        <w:t>（此件公开发布）</w:t>
      </w:r>
    </w:p>
    <w:p w:rsidR="00A34DF7" w:rsidRDefault="00A34DF7">
      <w:pPr>
        <w:adjustRightInd w:val="0"/>
        <w:snapToGrid w:val="0"/>
        <w:spacing w:line="336" w:lineRule="auto"/>
        <w:rPr>
          <w:rFonts w:ascii="Times New Roman" w:eastAsia="仿宋" w:hAnsi="Times New Roman"/>
          <w:sz w:val="32"/>
          <w:szCs w:val="32"/>
        </w:rPr>
      </w:pPr>
    </w:p>
    <w:p w:rsidR="00A34DF7" w:rsidRDefault="00A34DF7">
      <w:pPr>
        <w:spacing w:line="520" w:lineRule="exact"/>
        <w:rPr>
          <w:rFonts w:ascii="Times New Roman" w:eastAsia="仿宋" w:hAnsi="Times New Roman"/>
          <w:sz w:val="32"/>
          <w:szCs w:val="32"/>
        </w:rPr>
      </w:pPr>
    </w:p>
    <w:p w:rsidR="00A34DF7" w:rsidRDefault="00A34DF7">
      <w:pPr>
        <w:spacing w:line="520" w:lineRule="exact"/>
        <w:rPr>
          <w:rFonts w:ascii="Times New Roman" w:eastAsia="仿宋" w:hAnsi="Times New Roman"/>
          <w:sz w:val="32"/>
          <w:szCs w:val="32"/>
        </w:rPr>
      </w:pPr>
    </w:p>
    <w:p w:rsidR="00A34DF7" w:rsidRDefault="00A34DF7">
      <w:pPr>
        <w:spacing w:line="520" w:lineRule="exact"/>
        <w:rPr>
          <w:rFonts w:ascii="Times New Roman" w:eastAsia="仿宋" w:hAnsi="Times New Roman"/>
          <w:sz w:val="32"/>
          <w:szCs w:val="32"/>
        </w:rPr>
      </w:pPr>
    </w:p>
    <w:p w:rsidR="00A34DF7" w:rsidRDefault="00A34DF7">
      <w:pPr>
        <w:spacing w:line="520" w:lineRule="exact"/>
        <w:rPr>
          <w:rFonts w:ascii="Times New Roman" w:eastAsia="仿宋" w:hAnsi="Times New Roman"/>
          <w:sz w:val="32"/>
          <w:szCs w:val="32"/>
        </w:rPr>
      </w:pPr>
    </w:p>
    <w:p w:rsidR="00A34DF7" w:rsidRDefault="00A34DF7">
      <w:pPr>
        <w:spacing w:line="520" w:lineRule="exact"/>
        <w:rPr>
          <w:rFonts w:ascii="Times New Roman" w:eastAsia="仿宋" w:hAnsi="Times New Roman"/>
          <w:sz w:val="32"/>
          <w:szCs w:val="32"/>
        </w:rPr>
      </w:pPr>
    </w:p>
    <w:p w:rsidR="00A34DF7" w:rsidRDefault="00A34DF7">
      <w:pPr>
        <w:spacing w:line="520" w:lineRule="exact"/>
        <w:rPr>
          <w:rFonts w:ascii="Times New Roman" w:eastAsia="仿宋" w:hAnsi="Times New Roman"/>
          <w:sz w:val="32"/>
          <w:szCs w:val="32"/>
        </w:rPr>
      </w:pPr>
    </w:p>
    <w:p w:rsidR="00A34DF7" w:rsidRDefault="00A34DF7">
      <w:pPr>
        <w:spacing w:line="520" w:lineRule="exact"/>
        <w:rPr>
          <w:rFonts w:ascii="Times New Roman" w:eastAsia="仿宋" w:hAnsi="Times New Roman"/>
          <w:sz w:val="32"/>
          <w:szCs w:val="32"/>
        </w:rPr>
      </w:pPr>
    </w:p>
    <w:p w:rsidR="00A34DF7" w:rsidRDefault="00A34DF7">
      <w:pPr>
        <w:spacing w:line="520" w:lineRule="exact"/>
        <w:rPr>
          <w:rFonts w:ascii="Times New Roman" w:eastAsia="仿宋" w:hAnsi="Times New Roman"/>
          <w:sz w:val="32"/>
          <w:szCs w:val="32"/>
        </w:rPr>
      </w:pPr>
    </w:p>
    <w:p w:rsidR="00A34DF7" w:rsidRDefault="00A34DF7">
      <w:pPr>
        <w:spacing w:line="520" w:lineRule="exact"/>
        <w:rPr>
          <w:rFonts w:ascii="Times New Roman" w:eastAsia="仿宋" w:hAnsi="Times New Roman"/>
          <w:sz w:val="32"/>
          <w:szCs w:val="32"/>
        </w:rPr>
      </w:pPr>
    </w:p>
    <w:p w:rsidR="00A34DF7" w:rsidRDefault="00A34DF7">
      <w:pPr>
        <w:spacing w:line="520" w:lineRule="exact"/>
        <w:rPr>
          <w:rFonts w:ascii="Times New Roman" w:eastAsia="仿宋" w:hAnsi="Times New Roman"/>
          <w:sz w:val="32"/>
          <w:szCs w:val="32"/>
        </w:rPr>
      </w:pPr>
    </w:p>
    <w:p w:rsidR="00A34DF7" w:rsidRDefault="00A34DF7">
      <w:pPr>
        <w:spacing w:line="520" w:lineRule="exact"/>
        <w:rPr>
          <w:rFonts w:ascii="Times New Roman" w:eastAsia="仿宋" w:hAnsi="Times New Roman"/>
          <w:sz w:val="32"/>
          <w:szCs w:val="32"/>
        </w:rPr>
      </w:pPr>
    </w:p>
    <w:p w:rsidR="00A34DF7" w:rsidRDefault="00A34DF7">
      <w:pPr>
        <w:spacing w:line="520" w:lineRule="exact"/>
        <w:rPr>
          <w:rFonts w:ascii="Times New Roman" w:eastAsia="仿宋" w:hAnsi="Times New Roman"/>
          <w:sz w:val="32"/>
          <w:szCs w:val="32"/>
        </w:rPr>
      </w:pPr>
    </w:p>
    <w:p w:rsidR="00A34DF7" w:rsidRPr="000B5167" w:rsidRDefault="00A34DF7" w:rsidP="00425DB4">
      <w:pPr>
        <w:spacing w:line="520" w:lineRule="exact"/>
        <w:ind w:firstLineChars="100" w:firstLine="31680"/>
        <w:rPr>
          <w:rFonts w:ascii="仿宋_GB2312" w:eastAsia="仿宋_GB2312" w:hAnsi="Times New Roman"/>
          <w:sz w:val="28"/>
          <w:szCs w:val="32"/>
        </w:rPr>
      </w:pPr>
      <w:r>
        <w:rPr>
          <w:noProof/>
        </w:rPr>
        <w:pict>
          <v:line id="_x0000_s1026" style="position:absolute;left:0;text-align:left;z-index:251658240" from="0,34.95pt" to="450pt,34.95pt"/>
        </w:pict>
      </w:r>
      <w:r>
        <w:rPr>
          <w:noProof/>
        </w:rPr>
        <w:pict>
          <v:line id="_x0000_s1027" style="position:absolute;left:0;text-align:left;z-index:251657216" from="0,-.45pt" to="450pt,-.45pt"/>
        </w:pict>
      </w:r>
      <w:r w:rsidRPr="000B5167">
        <w:rPr>
          <w:rFonts w:ascii="仿宋_GB2312" w:eastAsia="仿宋_GB2312" w:hAnsi="Times New Roman" w:hint="eastAsia"/>
          <w:sz w:val="28"/>
          <w:szCs w:val="32"/>
        </w:rPr>
        <w:t>安溪县农业农村局办公室</w:t>
      </w:r>
      <w:r w:rsidRPr="000B5167">
        <w:rPr>
          <w:rFonts w:ascii="仿宋_GB2312" w:eastAsia="仿宋_GB2312" w:hAnsi="Times New Roman"/>
          <w:sz w:val="28"/>
          <w:szCs w:val="32"/>
        </w:rPr>
        <w:t xml:space="preserve">                   2023</w:t>
      </w:r>
      <w:r w:rsidRPr="000B5167">
        <w:rPr>
          <w:rFonts w:ascii="仿宋_GB2312" w:eastAsia="仿宋_GB2312" w:hAnsi="Times New Roman" w:hint="eastAsia"/>
          <w:sz w:val="28"/>
          <w:szCs w:val="32"/>
        </w:rPr>
        <w:t>年</w:t>
      </w:r>
      <w:r>
        <w:rPr>
          <w:rFonts w:ascii="仿宋_GB2312" w:eastAsia="仿宋_GB2312" w:hAnsi="Times New Roman"/>
          <w:sz w:val="28"/>
          <w:szCs w:val="32"/>
        </w:rPr>
        <w:t>10</w:t>
      </w:r>
      <w:r w:rsidRPr="000B5167">
        <w:rPr>
          <w:rFonts w:ascii="仿宋_GB2312" w:eastAsia="仿宋_GB2312" w:hAnsi="Times New Roman" w:hint="eastAsia"/>
          <w:sz w:val="28"/>
          <w:szCs w:val="32"/>
        </w:rPr>
        <w:t>月</w:t>
      </w:r>
      <w:r>
        <w:rPr>
          <w:rFonts w:ascii="仿宋_GB2312" w:eastAsia="仿宋_GB2312" w:hAnsi="Times New Roman"/>
          <w:sz w:val="28"/>
          <w:szCs w:val="32"/>
        </w:rPr>
        <w:t>8</w:t>
      </w:r>
      <w:r w:rsidRPr="000B5167">
        <w:rPr>
          <w:rFonts w:ascii="仿宋_GB2312" w:eastAsia="仿宋_GB2312" w:hAnsi="Times New Roman" w:hint="eastAsia"/>
          <w:sz w:val="28"/>
          <w:szCs w:val="32"/>
        </w:rPr>
        <w:t>日印发</w:t>
      </w:r>
    </w:p>
    <w:sectPr w:rsidR="00A34DF7" w:rsidRPr="000B5167" w:rsidSect="000D6F7A">
      <w:footerReference w:type="even" r:id="rId6"/>
      <w:footerReference w:type="default" r:id="rId7"/>
      <w:pgSz w:w="11906" w:h="16838"/>
      <w:pgMar w:top="1701" w:right="1474" w:bottom="1588" w:left="1474"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DF7" w:rsidRDefault="00A34DF7" w:rsidP="000D6F7A">
      <w:r>
        <w:separator/>
      </w:r>
    </w:p>
  </w:endnote>
  <w:endnote w:type="continuationSeparator" w:id="0">
    <w:p w:rsidR="00A34DF7" w:rsidRDefault="00A34DF7" w:rsidP="000D6F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F7" w:rsidRDefault="00A34DF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34DF7" w:rsidRDefault="00A34DF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F7" w:rsidRDefault="00A34DF7">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- 2 -</w:t>
    </w:r>
    <w:r>
      <w:rPr>
        <w:rStyle w:val="PageNumber"/>
        <w:rFonts w:ascii="宋体" w:hAnsi="宋体"/>
        <w:sz w:val="28"/>
        <w:szCs w:val="28"/>
      </w:rPr>
      <w:fldChar w:fldCharType="end"/>
    </w:r>
  </w:p>
  <w:p w:rsidR="00A34DF7" w:rsidRDefault="00A34DF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DF7" w:rsidRDefault="00A34DF7" w:rsidP="000D6F7A">
      <w:r>
        <w:separator/>
      </w:r>
    </w:p>
  </w:footnote>
  <w:footnote w:type="continuationSeparator" w:id="0">
    <w:p w:rsidR="00A34DF7" w:rsidRDefault="00A34DF7" w:rsidP="000D6F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c2YmUwMmJlYTI0ZmY1YzY1ZDUwODllNzEyMzNiMzIifQ=="/>
  </w:docVars>
  <w:rsids>
    <w:rsidRoot w:val="6E9036F4"/>
    <w:rsid w:val="00060D62"/>
    <w:rsid w:val="00090F62"/>
    <w:rsid w:val="000B5167"/>
    <w:rsid w:val="000D6F7A"/>
    <w:rsid w:val="0014452E"/>
    <w:rsid w:val="003F2FF5"/>
    <w:rsid w:val="00404C43"/>
    <w:rsid w:val="00425DB4"/>
    <w:rsid w:val="00432FD5"/>
    <w:rsid w:val="00522B44"/>
    <w:rsid w:val="005420CE"/>
    <w:rsid w:val="006A1CC0"/>
    <w:rsid w:val="0071639B"/>
    <w:rsid w:val="00812B5B"/>
    <w:rsid w:val="009C7603"/>
    <w:rsid w:val="009D5914"/>
    <w:rsid w:val="00A34DF7"/>
    <w:rsid w:val="00B747CF"/>
    <w:rsid w:val="00B74C84"/>
    <w:rsid w:val="00DE5483"/>
    <w:rsid w:val="00F42FE4"/>
    <w:rsid w:val="00FE4A7B"/>
    <w:rsid w:val="0F1305B0"/>
    <w:rsid w:val="12227447"/>
    <w:rsid w:val="15495FD4"/>
    <w:rsid w:val="2F6B37B7"/>
    <w:rsid w:val="3CE8028A"/>
    <w:rsid w:val="409D212E"/>
    <w:rsid w:val="44A8102B"/>
    <w:rsid w:val="48D07504"/>
    <w:rsid w:val="49E47D7C"/>
    <w:rsid w:val="64782F6F"/>
    <w:rsid w:val="6C536325"/>
    <w:rsid w:val="6E9036F4"/>
    <w:rsid w:val="70C26124"/>
    <w:rsid w:val="798C3AAD"/>
    <w:rsid w:val="7F2E72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F7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6F7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D6F7A"/>
    <w:rPr>
      <w:rFonts w:cs="Times New Roman"/>
      <w:sz w:val="18"/>
      <w:szCs w:val="18"/>
    </w:rPr>
  </w:style>
  <w:style w:type="paragraph" w:styleId="Header">
    <w:name w:val="header"/>
    <w:basedOn w:val="Normal"/>
    <w:link w:val="HeaderChar"/>
    <w:uiPriority w:val="99"/>
    <w:rsid w:val="000D6F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D6F7A"/>
    <w:rPr>
      <w:rFonts w:cs="Times New Roman"/>
      <w:sz w:val="18"/>
      <w:szCs w:val="18"/>
    </w:rPr>
  </w:style>
  <w:style w:type="table" w:styleId="TableGrid">
    <w:name w:val="Table Grid"/>
    <w:basedOn w:val="TableNormal"/>
    <w:uiPriority w:val="99"/>
    <w:rsid w:val="000D6F7A"/>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D6F7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Pages>
  <Words>71</Words>
  <Characters>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雨点</dc:creator>
  <cp:keywords/>
  <dc:description/>
  <cp:lastModifiedBy>User</cp:lastModifiedBy>
  <cp:revision>6</cp:revision>
  <cp:lastPrinted>2023-10-08T08:04:00Z</cp:lastPrinted>
  <dcterms:created xsi:type="dcterms:W3CDTF">2023-02-24T03:03:00Z</dcterms:created>
  <dcterms:modified xsi:type="dcterms:W3CDTF">2023-10-08T08:04:00Z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6CBEDE16945B4F7A913409B462C81885</vt:lpwstr>
  </property>
</Properties>
</file>