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安农财〔2025〕14号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1" w:line="219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关于拨付</w:t>
      </w:r>
    </w:p>
    <w:p>
      <w:pPr>
        <w:spacing w:before="11" w:line="219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新型农业经营主体辅导员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奖补资金的通知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乡镇、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新型农业经营主体辅导员：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根据《福建省农业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农村厅办公室关于印发&lt;福建省“千员带万社”行动方案&gt;的通知》(闽农厅办〔2023〕11号)和《福建省财政厅福 建省农业农村厅关于下达2023年中央农业经营主体能力提升资金的通知》(闽财农指〔2023〕45号)文件要求，聘任李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金登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名为我县新型农业经营主体辅导员，任期从2024年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月1日起，聘期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按照《安溪县农业农村局关于聘任新型农业经营主体辅导员的通知》文件要求，组织对聘任的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名辅导员进行半年度考核，经辅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导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员自评，考评组核算得分。现决定拨付考核优秀等次的每人奖励5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00元，合格等次的每人奖励 4500元，弃权的不予奖励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5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  <w:lang w:eastAsia="zh-CN"/>
        </w:rPr>
        <w:t>安溪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  <w:t>县新型农业经营主体辅导员奖补资金表及任务清单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5257" w:firstLineChars="1643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安溪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县农业农村局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spacing w:val="41"/>
          <w:w w:val="105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</w:t>
      </w:r>
      <w:r>
        <w:rPr>
          <w:spacing w:val="41"/>
          <w:w w:val="105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794" w:firstLineChars="200"/>
        <w:jc w:val="both"/>
        <w:textAlignment w:val="baseline"/>
        <w:outlineLvl w:val="9"/>
        <w:rPr>
          <w:spacing w:val="41"/>
          <w:w w:val="105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00" w:lineRule="exact"/>
        <w:ind w:right="263" w:firstLine="599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sectPr>
          <w:footerReference r:id="rId3" w:type="default"/>
          <w:type w:val="continuous"/>
          <w:pgSz w:w="11849" w:h="16781"/>
          <w:pgMar w:top="1701" w:right="1474" w:bottom="1587" w:left="1474" w:header="0" w:footer="1020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spacing w:before="59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</w:t>
      </w:r>
    </w:p>
    <w:p>
      <w:pPr>
        <w:spacing w:before="88" w:line="232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  <w:lang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</w:rPr>
        <w:t>新型农业经营主体辅导员奖补资金表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及任务清单</w:t>
      </w:r>
    </w:p>
    <w:p>
      <w:pPr>
        <w:spacing w:before="6"/>
      </w:pPr>
    </w:p>
    <w:tbl>
      <w:tblPr>
        <w:tblStyle w:val="7"/>
        <w:tblW w:w="9269" w:type="dxa"/>
        <w:jc w:val="center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878"/>
        <w:gridCol w:w="1968"/>
        <w:gridCol w:w="2237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ind w:left="690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ind w:left="492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考核等级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奖励资金(元)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任务清单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default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陈主义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default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陈敬敏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default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廖锦山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苏辉平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谢春明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5"/>
                <w:sz w:val="24"/>
                <w:szCs w:val="24"/>
                <w:lang w:eastAsia="zh-CN"/>
              </w:rPr>
              <w:t>李金登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default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陈天成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白金胞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董明暖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default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林建龙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default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陈延林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弃权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default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詹伟清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弃权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>
            <w:pPr>
              <w:pStyle w:val="8"/>
              <w:spacing w:before="266" w:line="221" w:lineRule="auto"/>
              <w:jc w:val="center"/>
              <w:rPr>
                <w:rFonts w:hint="default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7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5"/>
                <w:sz w:val="24"/>
                <w:szCs w:val="24"/>
                <w:lang w:eastAsia="zh-CN"/>
              </w:rPr>
              <w:t>董国强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弃权</w:t>
            </w:r>
          </w:p>
        </w:tc>
        <w:tc>
          <w:tcPr>
            <w:tcW w:w="2237" w:type="dxa"/>
            <w:vAlign w:val="top"/>
          </w:tcPr>
          <w:p>
            <w:pPr>
              <w:pStyle w:val="8"/>
              <w:spacing w:before="265" w:line="219" w:lineRule="auto"/>
              <w:jc w:val="center"/>
              <w:rPr>
                <w:rFonts w:hint="default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2" w:type="dxa"/>
            <w:vAlign w:val="top"/>
          </w:tcPr>
          <w:p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280" w:firstLineChars="1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440055</wp:posOffset>
                </wp:positionV>
                <wp:extent cx="56578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34.65pt;height:0pt;width:445.5pt;z-index:251659264;mso-width-relative:page;mso-height-relative:page;" filled="f" stroked="t" coordsize="21600,21600" o:gfxdata="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2Nakm1gAAAAgBAAAPAAAAAAAAAAEAIAAAACIAAABkcnMvZG93bnJldi54bWxQSwEC&#10;FAAUAAAACACHTuJAOeg4JL0BAABMAwAADgAAAAAAAAABACAAAAAlAQAAZHJzL2Uyb0RvYy54bWxQ&#10;SwUGAAAAAAYABgBZAQAAV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49530</wp:posOffset>
                </wp:positionV>
                <wp:extent cx="5657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9320" y="9055735"/>
                          <a:ext cx="565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3.9pt;height:0pt;width:445.5pt;z-index:251658240;mso-width-relative:page;mso-height-relative:page;" filled="f" stroked="t" coordsize="21600,21600" o:gfxdata="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WSEItQAAAAGAQAADwAAAAAAAAABACAAAAAiAAAAZHJzL2Rvd25y&#10;ZXYueG1sUEsBAhQAFAAAAAgAh07iQB9Jh2jJAQAAVwMAAA4AAAAAAAAAAQAgAAAAIwEAAGRycy9l&#10;Mm9Eb2MueG1sUEsFBgAAAAAGAAYAWQEAAF4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安溪县农业农村局办公室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2025年3月5日印发</w:t>
      </w:r>
    </w:p>
    <w:sectPr>
      <w:footerReference r:id="rId4" w:type="default"/>
      <w:pgSz w:w="11849" w:h="16781"/>
      <w:pgMar w:top="1701" w:right="1474" w:bottom="1587" w:left="1474" w:header="0" w:footer="1020" w:gutter="0"/>
      <w:paperSrc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6216A57"/>
    <w:rsid w:val="0FB029A1"/>
    <w:rsid w:val="106F0166"/>
    <w:rsid w:val="1867644A"/>
    <w:rsid w:val="1BF50473"/>
    <w:rsid w:val="1FE10670"/>
    <w:rsid w:val="24C454E6"/>
    <w:rsid w:val="3D251C23"/>
    <w:rsid w:val="3ED7741A"/>
    <w:rsid w:val="41F72518"/>
    <w:rsid w:val="45855371"/>
    <w:rsid w:val="4A4F019E"/>
    <w:rsid w:val="6D852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535</Words>
  <Characters>594</Characters>
  <TotalTime>0</TotalTime>
  <ScaleCrop>false</ScaleCrop>
  <LinksUpToDate>false</LinksUpToDate>
  <CharactersWithSpaces>630</CharactersWithSpaces>
  <Application>WPS Office_10.1.0.6929_F1E327BC-269C-435d-A152-05C5408002CA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2025-02-20T11:11:00Z</dcterms:created>
  <dc:creator>Kingsoft-PDF</dc:creator>
  <cp:lastModifiedBy>Administrator</cp:lastModifiedBy>
  <dcterms:modified xsi:type="dcterms:W3CDTF">2025-03-05T03:02:16Z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2025-02-20T11:11:34Z</vt:filetime>
  </property>
  <property fmtid="{D5CDD505-2E9C-101B-9397-08002B2CF9AE}" pid="4" name="UsrData">
    <vt:lpwstr>67b69d630959d0001f5ad37awl</vt:lpwstr>
  </property>
  <property fmtid="{D5CDD505-2E9C-101B-9397-08002B2CF9AE}" pid="5" name="KSOTemplateDocerSaveRecord">
    <vt:lpwstr>eyJoZGlkIjoiYWI4ZjZiYjcxZjgzZTg1ZGE3NmQxYmM4ZWY0NjNiY2EifQ==</vt:lpwstr>
  </property>
  <property fmtid="{D5CDD505-2E9C-101B-9397-08002B2CF9AE}" pid="6" name="KSOProductBuildVer">
    <vt:lpwstr>2052-10.1.0.6929</vt:lpwstr>
  </property>
  <property fmtid="{D5CDD505-2E9C-101B-9397-08002B2CF9AE}" pid="7" name="ICV">
    <vt:lpwstr>7AB20886A3414F7FA7BF4E328C115574_12</vt:lpwstr>
  </property>
</Properties>
</file>