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620" w:lineRule="exact"/>
        <w:jc w:val="center"/>
        <w:rPr>
          <w:rFonts w:hint="eastAsia" w:ascii="宋体" w:hAnsi="宋体" w:eastAsia="宋体" w:cs="Arial"/>
          <w:b/>
          <w:color w:val="000000"/>
          <w:spacing w:val="0"/>
          <w:kern w:val="0"/>
          <w:sz w:val="36"/>
          <w:szCs w:val="36"/>
          <w:lang w:eastAsia="zh-CN"/>
        </w:rPr>
      </w:pPr>
    </w:p>
    <w:p>
      <w:pPr>
        <w:spacing w:beforeLines="0" w:afterLines="0" w:line="620" w:lineRule="exact"/>
        <w:jc w:val="center"/>
        <w:rPr>
          <w:rFonts w:ascii="宋体" w:hAnsi="宋体" w:eastAsia="宋体" w:cs="Arial"/>
          <w:b/>
          <w:color w:val="000000"/>
          <w:spacing w:val="0"/>
          <w:kern w:val="0"/>
          <w:sz w:val="36"/>
          <w:szCs w:val="36"/>
        </w:rPr>
      </w:pPr>
    </w:p>
    <w:p>
      <w:pPr>
        <w:spacing w:beforeLines="0" w:afterLines="0" w:line="620" w:lineRule="exact"/>
        <w:jc w:val="center"/>
        <w:rPr>
          <w:rFonts w:ascii="宋体" w:hAnsi="宋体" w:eastAsia="宋体" w:cs="Arial"/>
          <w:b/>
          <w:color w:val="000000"/>
          <w:spacing w:val="0"/>
          <w:kern w:val="0"/>
          <w:sz w:val="36"/>
          <w:szCs w:val="36"/>
        </w:rPr>
      </w:pPr>
    </w:p>
    <w:p>
      <w:pPr>
        <w:spacing w:beforeLines="0" w:afterLines="0" w:line="620" w:lineRule="exact"/>
        <w:jc w:val="center"/>
        <w:rPr>
          <w:rFonts w:ascii="宋体" w:hAnsi="宋体" w:eastAsia="宋体" w:cs="Arial"/>
          <w:b/>
          <w:color w:val="000000"/>
          <w:spacing w:val="0"/>
          <w:kern w:val="0"/>
          <w:sz w:val="36"/>
          <w:szCs w:val="36"/>
        </w:rPr>
      </w:pPr>
    </w:p>
    <w:p>
      <w:pPr>
        <w:spacing w:beforeLines="0" w:afterLines="0" w:line="620" w:lineRule="exact"/>
        <w:jc w:val="center"/>
        <w:rPr>
          <w:rFonts w:ascii="宋体" w:hAnsi="宋体" w:eastAsia="宋体" w:cs="Arial"/>
          <w:b/>
          <w:color w:val="000000"/>
          <w:spacing w:val="0"/>
          <w:kern w:val="0"/>
          <w:sz w:val="36"/>
          <w:szCs w:val="36"/>
        </w:rPr>
      </w:pPr>
    </w:p>
    <w:p>
      <w:pPr>
        <w:keepNext w:val="0"/>
        <w:keepLines w:val="0"/>
        <w:pageBreakBefore w:val="0"/>
        <w:widowControl w:val="0"/>
        <w:kinsoku/>
        <w:wordWrap/>
        <w:overflowPunct/>
        <w:topLinePunct w:val="0"/>
        <w:autoSpaceDE w:val="0"/>
        <w:autoSpaceDN w:val="0"/>
        <w:bidi w:val="0"/>
        <w:adjustRightInd/>
        <w:snapToGrid/>
        <w:spacing w:beforeLines="0" w:after="0" w:afterLines="0" w:line="620" w:lineRule="exact"/>
        <w:jc w:val="center"/>
        <w:textAlignment w:val="auto"/>
        <w:rPr>
          <w:rFonts w:ascii="宋体" w:hAnsi="宋体" w:eastAsia="宋体" w:cs="Arial"/>
          <w:b/>
          <w:color w:val="000000"/>
          <w:spacing w:val="0"/>
          <w:kern w:val="0"/>
          <w:sz w:val="36"/>
          <w:szCs w:val="36"/>
        </w:rPr>
      </w:pPr>
    </w:p>
    <w:p>
      <w:pPr>
        <w:keepNext w:val="0"/>
        <w:keepLines w:val="0"/>
        <w:pageBreakBefore w:val="0"/>
        <w:widowControl w:val="0"/>
        <w:kinsoku/>
        <w:wordWrap/>
        <w:overflowPunct/>
        <w:topLinePunct w:val="0"/>
        <w:autoSpaceDE w:val="0"/>
        <w:autoSpaceDN w:val="0"/>
        <w:bidi w:val="0"/>
        <w:adjustRightInd/>
        <w:snapToGrid/>
        <w:spacing w:beforeLines="0" w:after="0" w:afterLines="0" w:line="620" w:lineRule="exact"/>
        <w:jc w:val="center"/>
        <w:textAlignment w:val="auto"/>
        <w:rPr>
          <w:rFonts w:ascii="宋体" w:hAnsi="宋体" w:eastAsia="宋体" w:cs="Arial"/>
          <w:b/>
          <w:color w:val="000000"/>
          <w:spacing w:val="0"/>
          <w:kern w:val="0"/>
          <w:sz w:val="36"/>
          <w:szCs w:val="36"/>
        </w:rPr>
      </w:pPr>
    </w:p>
    <w:p>
      <w:pPr>
        <w:keepNext w:val="0"/>
        <w:keepLines w:val="0"/>
        <w:pageBreakBefore w:val="0"/>
        <w:widowControl/>
        <w:kinsoku/>
        <w:wordWrap/>
        <w:overflowPunct/>
        <w:topLinePunct w:val="0"/>
        <w:autoSpaceDE/>
        <w:autoSpaceDN/>
        <w:bidi w:val="0"/>
        <w:adjustRightInd/>
        <w:snapToGrid/>
        <w:spacing w:beforeLines="0" w:afterLines="0" w:line="620" w:lineRule="exact"/>
        <w:ind w:left="0" w:leftChars="0" w:right="0" w:rightChars="0" w:firstLine="0" w:firstLineChars="0"/>
        <w:jc w:val="center"/>
        <w:textAlignment w:val="auto"/>
        <w:outlineLvl w:val="9"/>
        <w:rPr>
          <w:rFonts w:hint="eastAsia" w:ascii="仿宋_GB2312" w:hAnsi="仿宋_GB2312" w:eastAsia="仿宋_GB2312" w:cs="仿宋_GB2312"/>
        </w:rPr>
      </w:pPr>
      <w:r>
        <w:rPr>
          <w:rFonts w:hint="eastAsia" w:ascii="仿宋_GB2312" w:hAnsi="仿宋_GB2312" w:eastAsia="仿宋_GB2312" w:cs="仿宋_GB2312"/>
        </w:rPr>
        <w:t>安农〔202</w:t>
      </w:r>
      <w:r>
        <w:rPr>
          <w:rFonts w:hint="eastAsia" w:ascii="仿宋_GB2312" w:hAnsi="仿宋_GB2312" w:eastAsia="仿宋_GB2312" w:cs="仿宋_GB2312"/>
          <w:lang w:val="en-US" w:eastAsia="zh-CN"/>
        </w:rPr>
        <w:t>5</w:t>
      </w:r>
      <w:r>
        <w:rPr>
          <w:rFonts w:hint="eastAsia" w:ascii="仿宋_GB2312" w:hAnsi="仿宋_GB2312" w:eastAsia="仿宋_GB2312" w:cs="仿宋_GB2312"/>
        </w:rPr>
        <w:t>〕</w:t>
      </w:r>
      <w:r>
        <w:rPr>
          <w:rFonts w:hint="eastAsia" w:ascii="仿宋_GB2312" w:hAnsi="仿宋_GB2312" w:eastAsia="仿宋_GB2312" w:cs="仿宋_GB2312"/>
          <w:lang w:val="en-US" w:eastAsia="zh-CN"/>
        </w:rPr>
        <w:t>48</w:t>
      </w:r>
      <w:r>
        <w:rPr>
          <w:rFonts w:hint="eastAsia" w:ascii="仿宋_GB2312" w:hAnsi="仿宋_GB2312" w:eastAsia="仿宋_GB2312" w:cs="仿宋_GB2312"/>
        </w:rPr>
        <w:t>号</w:t>
      </w:r>
    </w:p>
    <w:p>
      <w:pPr>
        <w:keepNext w:val="0"/>
        <w:keepLines w:val="0"/>
        <w:pageBreakBefore w:val="0"/>
        <w:widowControl/>
        <w:kinsoku/>
        <w:wordWrap/>
        <w:overflowPunct/>
        <w:topLinePunct w:val="0"/>
        <w:autoSpaceDE/>
        <w:autoSpaceDN/>
        <w:bidi w:val="0"/>
        <w:adjustRightInd/>
        <w:snapToGrid/>
        <w:spacing w:beforeLines="0" w:afterLines="0" w:line="460" w:lineRule="exact"/>
        <w:ind w:left="0" w:leftChars="0" w:right="0" w:rightChars="0" w:firstLine="0" w:firstLineChars="0"/>
        <w:jc w:val="center"/>
        <w:textAlignment w:val="auto"/>
        <w:outlineLvl w:val="9"/>
        <w:rPr>
          <w:rFonts w:hint="eastAsia" w:ascii="仿宋_GB2312" w:hAnsi="仿宋_GB2312" w:eastAsia="仿宋_GB2312" w:cs="仿宋_GB2312"/>
        </w:rPr>
      </w:pPr>
    </w:p>
    <w:p>
      <w:pPr>
        <w:keepNext w:val="0"/>
        <w:keepLines w:val="0"/>
        <w:pageBreakBefore w:val="0"/>
        <w:widowControl/>
        <w:kinsoku/>
        <w:wordWrap/>
        <w:overflowPunct/>
        <w:topLinePunct w:val="0"/>
        <w:autoSpaceDE/>
        <w:autoSpaceDN/>
        <w:bidi w:val="0"/>
        <w:adjustRightInd/>
        <w:snapToGrid/>
        <w:spacing w:beforeLines="0" w:afterLines="0" w:line="460" w:lineRule="exact"/>
        <w:ind w:left="0" w:leftChars="0" w:right="0" w:rightChars="0" w:firstLine="0" w:firstLineChars="0"/>
        <w:jc w:val="center"/>
        <w:textAlignment w:val="auto"/>
        <w:outlineLvl w:val="9"/>
        <w:rPr>
          <w:rFonts w:hint="eastAsia" w:ascii="仿宋_GB2312" w:hAnsi="仿宋_GB2312" w:eastAsia="仿宋_GB2312" w:cs="仿宋_GB2312"/>
        </w:rPr>
      </w:pPr>
    </w:p>
    <w:p>
      <w:pPr>
        <w:keepNext w:val="0"/>
        <w:keepLines w:val="0"/>
        <w:pageBreakBefore w:val="0"/>
        <w:widowControl/>
        <w:kinsoku/>
        <w:wordWrap/>
        <w:overflowPunct/>
        <w:topLinePunct w:val="0"/>
        <w:autoSpaceDE/>
        <w:autoSpaceDN/>
        <w:bidi w:val="0"/>
        <w:snapToGrid w:val="0"/>
        <w:spacing w:line="660" w:lineRule="exact"/>
        <w:ind w:left="0" w:leftChars="0"/>
        <w:jc w:val="center"/>
        <w:textAlignment w:val="auto"/>
        <w:outlineLvl w:val="9"/>
        <w:rPr>
          <w:rFonts w:hint="eastAsia" w:ascii="方正小标宋简体" w:hAnsi="宋体" w:eastAsia="方正小标宋简体" w:cs="宋体"/>
          <w:spacing w:val="0"/>
          <w:sz w:val="44"/>
        </w:rPr>
      </w:pPr>
      <w:r>
        <w:rPr>
          <w:rFonts w:hint="eastAsia" w:ascii="方正小标宋简体" w:hAnsi="宋体" w:eastAsia="方正小标宋简体" w:cs="宋体"/>
          <w:spacing w:val="0"/>
          <w:sz w:val="44"/>
        </w:rPr>
        <w:t>安溪县农业农村局关于印发202</w:t>
      </w:r>
      <w:r>
        <w:rPr>
          <w:rFonts w:hint="eastAsia" w:ascii="方正小标宋简体" w:hAnsi="宋体" w:eastAsia="方正小标宋简体" w:cs="宋体"/>
          <w:spacing w:val="0"/>
          <w:sz w:val="44"/>
          <w:lang w:val="en-US" w:eastAsia="zh-CN"/>
        </w:rPr>
        <w:t>5</w:t>
      </w:r>
      <w:r>
        <w:rPr>
          <w:rFonts w:hint="eastAsia" w:ascii="方正小标宋简体" w:hAnsi="宋体" w:eastAsia="方正小标宋简体" w:cs="宋体"/>
          <w:spacing w:val="0"/>
          <w:sz w:val="44"/>
        </w:rPr>
        <w:t>年安溪县</w:t>
      </w:r>
    </w:p>
    <w:p>
      <w:pPr>
        <w:keepNext w:val="0"/>
        <w:keepLines w:val="0"/>
        <w:pageBreakBefore w:val="0"/>
        <w:widowControl/>
        <w:kinsoku/>
        <w:wordWrap/>
        <w:overflowPunct/>
        <w:topLinePunct w:val="0"/>
        <w:autoSpaceDE/>
        <w:autoSpaceDN/>
        <w:bidi w:val="0"/>
        <w:snapToGrid w:val="0"/>
        <w:spacing w:line="660" w:lineRule="exact"/>
        <w:ind w:left="0" w:leftChars="0"/>
        <w:jc w:val="center"/>
        <w:textAlignment w:val="auto"/>
        <w:outlineLvl w:val="9"/>
        <w:rPr>
          <w:rFonts w:hint="eastAsia" w:ascii="方正小标宋简体" w:hAnsi="宋体" w:eastAsia="方正小标宋简体"/>
          <w:spacing w:val="0"/>
          <w:sz w:val="44"/>
        </w:rPr>
      </w:pPr>
      <w:r>
        <w:rPr>
          <w:rFonts w:hint="eastAsia" w:ascii="方正小标宋简体" w:hAnsi="宋体" w:eastAsia="方正小标宋简体" w:cs="宋体"/>
          <w:spacing w:val="0"/>
          <w:sz w:val="44"/>
        </w:rPr>
        <w:t>动物疫病监测实施方案的通知</w:t>
      </w:r>
    </w:p>
    <w:p>
      <w:pPr>
        <w:keepNext w:val="0"/>
        <w:keepLines w:val="0"/>
        <w:pageBreakBefore w:val="0"/>
        <w:widowControl/>
        <w:kinsoku/>
        <w:wordWrap/>
        <w:overflowPunct/>
        <w:topLinePunct w:val="0"/>
        <w:autoSpaceDE/>
        <w:autoSpaceDN/>
        <w:bidi w:val="0"/>
        <w:snapToGrid w:val="0"/>
        <w:spacing w:beforeLines="0" w:afterLines="0" w:line="560" w:lineRule="exact"/>
        <w:ind w:left="0" w:leftChars="0"/>
        <w:jc w:val="center"/>
        <w:textAlignment w:val="auto"/>
        <w:outlineLvl w:val="9"/>
        <w:rPr>
          <w:rFonts w:ascii="仿宋_GB2312"/>
          <w:b/>
          <w:bCs/>
        </w:rPr>
      </w:pPr>
    </w:p>
    <w:p>
      <w:pPr>
        <w:keepNext w:val="0"/>
        <w:keepLines w:val="0"/>
        <w:pageBreakBefore w:val="0"/>
        <w:widowControl/>
        <w:kinsoku/>
        <w:wordWrap/>
        <w:overflowPunct/>
        <w:topLinePunct w:val="0"/>
        <w:autoSpaceDE/>
        <w:autoSpaceDN/>
        <w:bidi w:val="0"/>
        <w:spacing w:beforeLines="0" w:afterLines="0" w:line="560" w:lineRule="exact"/>
        <w:ind w:left="0" w:leftChars="0"/>
        <w:jc w:val="both"/>
        <w:textAlignment w:val="auto"/>
        <w:outlineLvl w:val="9"/>
        <w:rPr>
          <w:rFonts w:hint="eastAsia" w:ascii="仿宋_GB2312" w:hAnsi="仿宋_GB2312" w:eastAsia="仿宋_GB2312" w:cs="仿宋_GB2312"/>
          <w:spacing w:val="-6"/>
          <w:w w:val="98"/>
        </w:rPr>
      </w:pPr>
      <w:r>
        <w:rPr>
          <w:rFonts w:hint="eastAsia" w:ascii="仿宋_GB2312" w:hAnsi="仿宋_GB2312" w:eastAsia="仿宋_GB2312" w:cs="仿宋_GB2312"/>
          <w:spacing w:val="-6"/>
          <w:w w:val="98"/>
        </w:rPr>
        <w:t>各乡镇社会事务服务中心：</w:t>
      </w:r>
    </w:p>
    <w:p>
      <w:pPr>
        <w:keepNext w:val="0"/>
        <w:keepLines w:val="0"/>
        <w:pageBreakBefore w:val="0"/>
        <w:widowControl/>
        <w:kinsoku/>
        <w:wordWrap/>
        <w:overflowPunct/>
        <w:topLinePunct w:val="0"/>
        <w:autoSpaceDE/>
        <w:autoSpaceDN/>
        <w:bidi w:val="0"/>
        <w:spacing w:beforeLines="0" w:afterLines="0" w:line="560" w:lineRule="exact"/>
        <w:ind w:right="-153" w:firstLine="602" w:firstLineChars="200"/>
        <w:jc w:val="both"/>
        <w:textAlignment w:val="auto"/>
        <w:outlineLvl w:val="9"/>
        <w:rPr>
          <w:rFonts w:hint="eastAsia" w:ascii="仿宋_GB2312" w:hAnsi="仿宋_GB2312" w:eastAsia="仿宋_GB2312" w:cs="仿宋_GB2312"/>
          <w:spacing w:val="-6"/>
          <w:w w:val="98"/>
        </w:rPr>
      </w:pPr>
      <w:r>
        <w:rPr>
          <w:rFonts w:hint="eastAsia" w:ascii="仿宋_GB2312" w:hAnsi="仿宋_GB2312" w:eastAsia="仿宋_GB2312" w:cs="仿宋_GB2312"/>
          <w:spacing w:val="-6"/>
          <w:w w:val="98"/>
        </w:rPr>
        <w:t>为做好</w:t>
      </w:r>
      <w:r>
        <w:rPr>
          <w:rFonts w:hint="eastAsia" w:ascii="仿宋_GB2312" w:hAnsi="仿宋_GB2312" w:eastAsia="仿宋_GB2312" w:cs="仿宋_GB2312"/>
          <w:spacing w:val="-6"/>
          <w:w w:val="98"/>
          <w:lang w:eastAsia="zh-CN"/>
        </w:rPr>
        <w:t>202</w:t>
      </w:r>
      <w:r>
        <w:rPr>
          <w:rFonts w:hint="eastAsia" w:ascii="仿宋_GB2312" w:hAnsi="仿宋_GB2312" w:eastAsia="仿宋_GB2312" w:cs="仿宋_GB2312"/>
          <w:spacing w:val="-6"/>
          <w:w w:val="98"/>
          <w:lang w:val="en-US" w:eastAsia="zh-CN"/>
        </w:rPr>
        <w:t>5</w:t>
      </w:r>
      <w:r>
        <w:rPr>
          <w:rFonts w:hint="eastAsia" w:ascii="仿宋_GB2312" w:hAnsi="仿宋_GB2312" w:eastAsia="仿宋_GB2312" w:cs="仿宋_GB2312"/>
          <w:spacing w:val="-6"/>
          <w:w w:val="98"/>
        </w:rPr>
        <w:t>年全县动物疫病监测与动物疫病流行病学调查工作，</w:t>
      </w:r>
      <w:r>
        <w:rPr>
          <w:rFonts w:hint="eastAsia" w:ascii="仿宋" w:hAnsi="仿宋" w:eastAsia="仿宋"/>
          <w:spacing w:val="-6"/>
          <w:w w:val="98"/>
          <w:lang w:val="en-US" w:eastAsia="zh-CN"/>
        </w:rPr>
        <w:t>保障畜牧业持续健康发展和公共安全，</w:t>
      </w:r>
      <w:r>
        <w:rPr>
          <w:rFonts w:hint="eastAsia" w:ascii="仿宋_GB2312" w:hAnsi="仿宋_GB2312" w:eastAsia="仿宋_GB2312" w:cs="仿宋_GB2312"/>
          <w:spacing w:val="-6"/>
          <w:w w:val="98"/>
        </w:rPr>
        <w:t>根据《泉州市农业农村局关于印发</w:t>
      </w:r>
      <w:r>
        <w:rPr>
          <w:rFonts w:hint="eastAsia" w:ascii="仿宋_GB2312" w:hAnsi="仿宋_GB2312" w:eastAsia="仿宋_GB2312" w:cs="仿宋_GB2312"/>
          <w:spacing w:val="-6"/>
          <w:w w:val="98"/>
          <w:lang w:val="en-US" w:eastAsia="zh-CN"/>
        </w:rPr>
        <w:t>&lt;</w:t>
      </w:r>
      <w:r>
        <w:rPr>
          <w:rFonts w:hint="eastAsia" w:ascii="仿宋_GB2312" w:hAnsi="仿宋_GB2312" w:eastAsia="仿宋_GB2312" w:cs="仿宋_GB2312"/>
          <w:spacing w:val="-6"/>
          <w:w w:val="98"/>
          <w:lang w:eastAsia="zh-CN"/>
        </w:rPr>
        <w:t>202</w:t>
      </w:r>
      <w:r>
        <w:rPr>
          <w:rFonts w:hint="eastAsia" w:ascii="仿宋_GB2312" w:hAnsi="仿宋_GB2312" w:eastAsia="仿宋_GB2312" w:cs="仿宋_GB2312"/>
          <w:spacing w:val="-6"/>
          <w:w w:val="98"/>
          <w:lang w:val="en-US" w:eastAsia="zh-CN"/>
        </w:rPr>
        <w:t>5</w:t>
      </w:r>
      <w:r>
        <w:rPr>
          <w:rFonts w:hint="eastAsia" w:ascii="仿宋_GB2312" w:hAnsi="仿宋_GB2312" w:eastAsia="仿宋_GB2312" w:cs="仿宋_GB2312"/>
          <w:spacing w:val="-6"/>
          <w:w w:val="98"/>
        </w:rPr>
        <w:t>年泉州市动物疫病监测实施方案</w:t>
      </w:r>
      <w:r>
        <w:rPr>
          <w:rFonts w:hint="eastAsia" w:ascii="仿宋_GB2312" w:hAnsi="仿宋_GB2312" w:eastAsia="仿宋_GB2312" w:cs="仿宋_GB2312"/>
          <w:spacing w:val="-6"/>
          <w:w w:val="98"/>
          <w:lang w:val="en-US" w:eastAsia="zh-CN"/>
        </w:rPr>
        <w:t>&gt;</w:t>
      </w:r>
      <w:r>
        <w:rPr>
          <w:rFonts w:hint="eastAsia" w:ascii="仿宋_GB2312" w:hAnsi="仿宋_GB2312" w:eastAsia="仿宋_GB2312" w:cs="仿宋_GB2312"/>
          <w:spacing w:val="-6"/>
          <w:w w:val="98"/>
        </w:rPr>
        <w:t>的通知》（泉农医〔</w:t>
      </w:r>
      <w:r>
        <w:rPr>
          <w:rFonts w:hint="eastAsia" w:ascii="仿宋_GB2312" w:hAnsi="仿宋_GB2312" w:eastAsia="仿宋_GB2312" w:cs="仿宋_GB2312"/>
          <w:spacing w:val="-6"/>
          <w:w w:val="98"/>
          <w:lang w:eastAsia="zh-CN"/>
        </w:rPr>
        <w:t>202</w:t>
      </w:r>
      <w:r>
        <w:rPr>
          <w:rFonts w:hint="eastAsia" w:ascii="仿宋_GB2312" w:hAnsi="仿宋_GB2312" w:eastAsia="仿宋_GB2312" w:cs="仿宋_GB2312"/>
          <w:spacing w:val="-6"/>
          <w:w w:val="98"/>
          <w:lang w:val="en-US" w:eastAsia="zh-CN"/>
        </w:rPr>
        <w:t>5</w:t>
      </w:r>
      <w:r>
        <w:rPr>
          <w:rFonts w:hint="eastAsia" w:ascii="仿宋_GB2312" w:hAnsi="仿宋_GB2312" w:eastAsia="仿宋_GB2312" w:cs="仿宋_GB2312"/>
          <w:spacing w:val="-6"/>
          <w:w w:val="98"/>
        </w:rPr>
        <w:t>〕</w:t>
      </w:r>
      <w:r>
        <w:rPr>
          <w:rFonts w:hint="eastAsia" w:ascii="仿宋_GB2312" w:hAnsi="仿宋_GB2312" w:eastAsia="仿宋_GB2312" w:cs="仿宋_GB2312"/>
          <w:spacing w:val="-6"/>
          <w:w w:val="98"/>
          <w:lang w:val="en-US" w:eastAsia="zh-CN"/>
        </w:rPr>
        <w:t>6</w:t>
      </w:r>
      <w:r>
        <w:rPr>
          <w:rFonts w:hint="eastAsia" w:ascii="仿宋_GB2312" w:hAnsi="仿宋_GB2312" w:eastAsia="仿宋_GB2312" w:cs="仿宋_GB2312"/>
          <w:spacing w:val="-6"/>
          <w:w w:val="98"/>
        </w:rPr>
        <w:t>号）文件精神，结合我县实际情况，我局组织制定了《</w:t>
      </w:r>
      <w:r>
        <w:rPr>
          <w:rFonts w:hint="eastAsia" w:ascii="仿宋_GB2312" w:hAnsi="仿宋_GB2312" w:eastAsia="仿宋_GB2312" w:cs="仿宋_GB2312"/>
          <w:spacing w:val="-6"/>
          <w:w w:val="98"/>
          <w:lang w:eastAsia="zh-CN"/>
        </w:rPr>
        <w:t>202</w:t>
      </w:r>
      <w:r>
        <w:rPr>
          <w:rFonts w:hint="eastAsia" w:ascii="仿宋_GB2312" w:hAnsi="仿宋_GB2312" w:eastAsia="仿宋_GB2312" w:cs="仿宋_GB2312"/>
          <w:spacing w:val="-6"/>
          <w:w w:val="98"/>
          <w:lang w:val="en-US" w:eastAsia="zh-CN"/>
        </w:rPr>
        <w:t>5</w:t>
      </w:r>
      <w:r>
        <w:rPr>
          <w:rFonts w:hint="eastAsia" w:ascii="仿宋_GB2312" w:hAnsi="仿宋_GB2312" w:eastAsia="仿宋_GB2312" w:cs="仿宋_GB2312"/>
          <w:spacing w:val="-6"/>
          <w:w w:val="98"/>
        </w:rPr>
        <w:t>年安溪县动物疫病监测实施方案》，现印发给你们，请认真遵照执行。</w:t>
      </w:r>
    </w:p>
    <w:p>
      <w:pPr>
        <w:keepNext w:val="0"/>
        <w:keepLines w:val="0"/>
        <w:pageBreakBefore w:val="0"/>
        <w:widowControl/>
        <w:kinsoku/>
        <w:wordWrap/>
        <w:overflowPunct/>
        <w:topLinePunct w:val="0"/>
        <w:autoSpaceDE/>
        <w:autoSpaceDN/>
        <w:bidi w:val="0"/>
        <w:spacing w:beforeLines="0" w:afterLines="0" w:line="560" w:lineRule="exact"/>
        <w:ind w:left="0" w:leftChars="0" w:right="-153" w:firstLine="640"/>
        <w:jc w:val="both"/>
        <w:textAlignment w:val="auto"/>
        <w:outlineLvl w:val="9"/>
        <w:rPr>
          <w:rFonts w:hint="eastAsia" w:ascii="仿宋_GB2312" w:hAnsi="仿宋_GB2312" w:eastAsia="仿宋_GB2312" w:cs="仿宋_GB2312"/>
          <w:spacing w:val="-6"/>
          <w:w w:val="98"/>
        </w:rPr>
      </w:pP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left="0" w:leftChars="0" w:firstLine="616" w:firstLineChars="200"/>
        <w:textAlignment w:val="auto"/>
        <w:outlineLvl w:val="9"/>
        <w:rPr>
          <w:rFonts w:hint="eastAsia" w:ascii="仿宋_GB2312" w:hAnsi="仿宋_GB2312" w:eastAsia="仿宋_GB2312" w:cs="仿宋_GB2312"/>
          <w:spacing w:val="-6"/>
        </w:rPr>
      </w:pPr>
      <w:r>
        <w:rPr>
          <w:rFonts w:hint="eastAsia" w:ascii="仿宋_GB2312" w:hAnsi="仿宋_GB2312" w:eastAsia="仿宋_GB2312" w:cs="仿宋_GB2312"/>
          <w:spacing w:val="-6"/>
        </w:rPr>
        <w:t xml:space="preserve"> </w:t>
      </w:r>
      <w:r>
        <w:rPr>
          <w:rFonts w:hint="eastAsia" w:ascii="仿宋_GB2312" w:hAnsi="仿宋_GB2312" w:eastAsia="仿宋_GB2312" w:cs="仿宋_GB2312"/>
          <w:spacing w:val="-6"/>
          <w:lang w:val="en-US" w:eastAsia="zh-CN"/>
        </w:rPr>
        <w:t xml:space="preserve">                               </w:t>
      </w:r>
      <w:r>
        <w:rPr>
          <w:rFonts w:hint="eastAsia" w:ascii="仿宋_GB2312" w:hAnsi="仿宋_GB2312" w:eastAsia="仿宋_GB2312" w:cs="仿宋_GB2312"/>
          <w:spacing w:val="-6"/>
        </w:rPr>
        <w:t xml:space="preserve">安溪县农业农村局        </w:t>
      </w:r>
    </w:p>
    <w:p>
      <w:pPr>
        <w:keepNext w:val="0"/>
        <w:keepLines w:val="0"/>
        <w:pageBreakBefore w:val="0"/>
        <w:widowControl/>
        <w:tabs>
          <w:tab w:val="left" w:pos="7680"/>
          <w:tab w:val="left" w:pos="7840"/>
        </w:tabs>
        <w:kinsoku/>
        <w:wordWrap/>
        <w:overflowPunct/>
        <w:topLinePunct w:val="0"/>
        <w:autoSpaceDE/>
        <w:autoSpaceDN/>
        <w:bidi w:val="0"/>
        <w:snapToGrid w:val="0"/>
        <w:spacing w:beforeLines="0" w:afterLines="0" w:line="560" w:lineRule="exact"/>
        <w:ind w:left="0" w:leftChars="0" w:right="935"/>
        <w:jc w:val="center"/>
        <w:textAlignment w:val="auto"/>
        <w:outlineLvl w:val="9"/>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w:t>
      </w:r>
      <w:r>
        <w:rPr>
          <w:rFonts w:hint="eastAsia" w:ascii="仿宋_GB2312" w:hAnsi="仿宋_GB2312" w:eastAsia="仿宋_GB2312" w:cs="仿宋_GB2312"/>
          <w:lang w:val="en-US" w:eastAsia="zh-CN"/>
        </w:rPr>
        <w:t>5</w:t>
      </w:r>
      <w:r>
        <w:rPr>
          <w:rFonts w:hint="eastAsia" w:ascii="仿宋_GB2312" w:hAnsi="仿宋_GB2312" w:eastAsia="仿宋_GB2312" w:cs="仿宋_GB2312"/>
        </w:rPr>
        <w:t>年</w:t>
      </w:r>
      <w:r>
        <w:rPr>
          <w:rFonts w:hint="eastAsia" w:ascii="仿宋_GB2312" w:hAnsi="仿宋_GB2312" w:eastAsia="仿宋_GB2312" w:cs="仿宋_GB2312"/>
          <w:lang w:val="en-US" w:eastAsia="zh-CN"/>
        </w:rPr>
        <w:t>5</w:t>
      </w:r>
      <w:r>
        <w:rPr>
          <w:rFonts w:hint="eastAsia" w:ascii="仿宋_GB2312" w:hAnsi="仿宋_GB2312" w:eastAsia="仿宋_GB2312" w:cs="仿宋_GB2312"/>
        </w:rPr>
        <w:t>月</w:t>
      </w:r>
      <w:bookmarkStart w:id="16" w:name="_GoBack"/>
      <w:bookmarkEnd w:id="16"/>
      <w:r>
        <w:rPr>
          <w:rFonts w:hint="eastAsia" w:ascii="仿宋_GB2312" w:hAnsi="仿宋_GB2312" w:eastAsia="仿宋_GB2312" w:cs="仿宋_GB2312"/>
          <w:lang w:val="en-US" w:eastAsia="zh-CN"/>
        </w:rPr>
        <w:t>26</w:t>
      </w:r>
      <w:r>
        <w:rPr>
          <w:rFonts w:hint="eastAsia" w:ascii="仿宋_GB2312" w:hAnsi="仿宋_GB2312" w:eastAsia="仿宋_GB2312" w:cs="仿宋_GB2312"/>
        </w:rPr>
        <w:t>日</w:t>
      </w:r>
    </w:p>
    <w:p>
      <w:pPr>
        <w:keepNext w:val="0"/>
        <w:keepLines w:val="0"/>
        <w:pageBreakBefore w:val="0"/>
        <w:widowControl/>
        <w:kinsoku/>
        <w:wordWrap/>
        <w:overflowPunct/>
        <w:topLinePunct w:val="0"/>
        <w:autoSpaceDE/>
        <w:autoSpaceDN/>
        <w:bidi w:val="0"/>
        <w:spacing w:line="580" w:lineRule="exact"/>
        <w:ind w:left="0" w:leftChars="0"/>
        <w:textAlignment w:val="auto"/>
        <w:outlineLvl w:val="9"/>
        <w:rPr>
          <w:rFonts w:hint="eastAsia" w:ascii="仿宋_GB2312" w:eastAsia="仿宋_GB2312"/>
        </w:rPr>
      </w:pPr>
      <w:r>
        <w:rPr>
          <w:rFonts w:hint="eastAsia" w:ascii="仿宋_GB2312" w:eastAsia="仿宋_GB2312"/>
        </w:rPr>
        <w:t>（此件公开发布）</w:t>
      </w:r>
    </w:p>
    <w:p>
      <w:pPr>
        <w:widowControl/>
        <w:spacing w:line="540" w:lineRule="exact"/>
        <w:ind w:right="0" w:firstLine="0" w:firstLineChars="0"/>
        <w:jc w:val="center"/>
        <w:rPr>
          <w:rFonts w:hint="eastAsia" w:ascii="方正小标宋简体" w:hAnsi="方正小标宋简体" w:eastAsia="方正小标宋简体" w:cs="方正小标宋简体"/>
          <w:bCs/>
          <w:snapToGrid w:val="0"/>
          <w:spacing w:val="0"/>
          <w:sz w:val="44"/>
          <w:szCs w:val="44"/>
          <w:lang w:eastAsia="zh-CN"/>
        </w:rPr>
      </w:pPr>
      <w:r>
        <w:rPr>
          <w:rFonts w:hint="eastAsia" w:ascii="方正小标宋简体" w:hAnsi="方正小标宋简体" w:eastAsia="方正小标宋简体" w:cs="方正小标宋简体"/>
          <w:bCs/>
          <w:snapToGrid w:val="0"/>
          <w:spacing w:val="0"/>
          <w:sz w:val="44"/>
          <w:szCs w:val="44"/>
        </w:rPr>
        <w:t>202</w:t>
      </w:r>
      <w:r>
        <w:rPr>
          <w:rFonts w:hint="eastAsia" w:ascii="方正小标宋简体" w:hAnsi="方正小标宋简体" w:eastAsia="方正小标宋简体" w:cs="方正小标宋简体"/>
          <w:bCs/>
          <w:snapToGrid w:val="0"/>
          <w:spacing w:val="0"/>
          <w:sz w:val="44"/>
          <w:szCs w:val="44"/>
          <w:lang w:val="en-US" w:eastAsia="zh-CN"/>
        </w:rPr>
        <w:t>5</w:t>
      </w:r>
      <w:r>
        <w:rPr>
          <w:rFonts w:hint="eastAsia" w:ascii="方正小标宋简体" w:hAnsi="方正小标宋简体" w:eastAsia="方正小标宋简体" w:cs="方正小标宋简体"/>
          <w:bCs/>
          <w:snapToGrid w:val="0"/>
          <w:spacing w:val="0"/>
          <w:sz w:val="44"/>
          <w:szCs w:val="44"/>
        </w:rPr>
        <w:t>年</w:t>
      </w:r>
      <w:r>
        <w:rPr>
          <w:rFonts w:hint="eastAsia" w:ascii="方正小标宋简体" w:hAnsi="方正小标宋简体" w:eastAsia="方正小标宋简体" w:cs="方正小标宋简体"/>
          <w:bCs/>
          <w:snapToGrid w:val="0"/>
          <w:spacing w:val="0"/>
          <w:sz w:val="44"/>
          <w:szCs w:val="44"/>
          <w:lang w:val="en-US" w:eastAsia="zh-CN"/>
        </w:rPr>
        <w:t>安溪县</w:t>
      </w:r>
      <w:r>
        <w:rPr>
          <w:rFonts w:hint="eastAsia" w:ascii="方正小标宋简体" w:hAnsi="方正小标宋简体" w:eastAsia="方正小标宋简体" w:cs="方正小标宋简体"/>
          <w:bCs/>
          <w:snapToGrid w:val="0"/>
          <w:spacing w:val="0"/>
          <w:sz w:val="44"/>
          <w:szCs w:val="44"/>
        </w:rPr>
        <w:t>动物疫病监测实施</w:t>
      </w:r>
      <w:r>
        <w:rPr>
          <w:rFonts w:hint="eastAsia" w:ascii="方正小标宋简体" w:hAnsi="方正小标宋简体" w:eastAsia="方正小标宋简体" w:cs="方正小标宋简体"/>
          <w:bCs/>
          <w:snapToGrid w:val="0"/>
          <w:spacing w:val="0"/>
          <w:sz w:val="44"/>
          <w:szCs w:val="44"/>
          <w:lang w:val="en-US" w:eastAsia="zh-CN"/>
        </w:rPr>
        <w:t>方案</w:t>
      </w:r>
    </w:p>
    <w:p>
      <w:pPr>
        <w:widowControl w:val="0"/>
        <w:adjustRightInd/>
        <w:snapToGrid/>
        <w:spacing w:beforeLines="0" w:afterLines="0" w:line="540" w:lineRule="exact"/>
        <w:ind w:firstLine="640" w:firstLineChars="200"/>
        <w:jc w:val="both"/>
        <w:rPr>
          <w:rFonts w:hint="eastAsia" w:ascii="仿宋_GB2312" w:hAnsi="仿宋_GB2312" w:eastAsia="仿宋_GB2312" w:cs="仿宋_GB2312"/>
          <w:bCs/>
          <w:snapToGrid w:val="0"/>
          <w:spacing w:val="0"/>
        </w:rPr>
      </w:pPr>
    </w:p>
    <w:p>
      <w:pPr>
        <w:keepNext w:val="0"/>
        <w:widowControl w:val="0"/>
        <w:snapToGrid/>
        <w:spacing w:beforeLines="0" w:afterLines="0" w:line="540" w:lineRule="exact"/>
        <w:ind w:firstLine="640" w:firstLineChars="200"/>
        <w:jc w:val="both"/>
        <w:outlineLvl w:val="9"/>
        <w:rPr>
          <w:rFonts w:hint="eastAsia" w:ascii="黑体" w:hAnsi="黑体" w:eastAsia="黑体" w:cs="黑体"/>
          <w:bCs/>
          <w:spacing w:val="0"/>
        </w:rPr>
      </w:pPr>
      <w:r>
        <w:rPr>
          <w:rFonts w:hint="eastAsia" w:ascii="黑体" w:hAnsi="黑体" w:eastAsia="黑体" w:cs="黑体"/>
          <w:bCs/>
          <w:spacing w:val="0"/>
        </w:rPr>
        <w:t>一、总体要求</w:t>
      </w:r>
    </w:p>
    <w:p>
      <w:pPr>
        <w:widowControl w:val="0"/>
        <w:spacing w:beforeLines="0" w:afterLines="0" w:line="540" w:lineRule="exact"/>
        <w:ind w:firstLine="640" w:firstLineChars="200"/>
        <w:jc w:val="both"/>
        <w:rPr>
          <w:rFonts w:hint="eastAsia" w:ascii="仿宋_GB2312" w:hAnsi="仿宋_GB2312" w:eastAsia="仿宋_GB2312" w:cs="仿宋_GB2312"/>
          <w:bCs/>
          <w:snapToGrid w:val="0"/>
          <w:spacing w:val="0"/>
        </w:rPr>
      </w:pPr>
      <w:r>
        <w:rPr>
          <w:rFonts w:hint="eastAsia" w:ascii="仿宋" w:hAnsi="仿宋" w:eastAsia="仿宋"/>
        </w:rPr>
        <w:t>为落实《泉州市动物疫病监测与流行病学调查计划（</w:t>
      </w:r>
      <w:r>
        <w:rPr>
          <w:rFonts w:ascii="仿宋" w:hAnsi="仿宋" w:eastAsia="仿宋"/>
        </w:rPr>
        <w:t>2021</w:t>
      </w:r>
      <w:r>
        <w:rPr>
          <w:rFonts w:hint="eastAsia" w:ascii="方正小标宋简体" w:hAnsi="方正小标宋简体" w:eastAsia="方正小标宋简体" w:cs="方正小标宋简体"/>
        </w:rPr>
        <w:t>—</w:t>
      </w:r>
      <w:r>
        <w:rPr>
          <w:rFonts w:ascii="仿宋" w:hAnsi="仿宋" w:eastAsia="仿宋"/>
        </w:rPr>
        <w:t>2025</w:t>
      </w:r>
      <w:r>
        <w:rPr>
          <w:rFonts w:hint="eastAsia" w:ascii="仿宋" w:hAnsi="仿宋" w:eastAsia="仿宋"/>
        </w:rPr>
        <w:t>年）》（以下简称《监测计划》），</w:t>
      </w:r>
      <w:r>
        <w:rPr>
          <w:rFonts w:hint="eastAsia" w:ascii="仿宋_GB2312" w:hAnsi="仿宋_GB2312" w:eastAsia="仿宋_GB2312" w:cs="仿宋_GB2312"/>
          <w:bCs/>
          <w:snapToGrid w:val="0"/>
          <w:spacing w:val="0"/>
          <w:lang w:val="en"/>
        </w:rPr>
        <w:t>结合《</w:t>
      </w:r>
      <w:r>
        <w:rPr>
          <w:rFonts w:hint="eastAsia" w:ascii="仿宋_GB2312" w:hAnsi="仿宋_GB2312" w:eastAsia="仿宋_GB2312" w:cs="仿宋_GB2312"/>
          <w:bCs/>
          <w:snapToGrid w:val="0"/>
          <w:spacing w:val="0"/>
          <w:lang w:val="en-US" w:eastAsia="zh-CN"/>
        </w:rPr>
        <w:t>泉州市</w:t>
      </w:r>
      <w:r>
        <w:rPr>
          <w:rFonts w:hint="eastAsia" w:ascii="仿宋_GB2312" w:hAnsi="仿宋_GB2312" w:eastAsia="仿宋_GB2312" w:cs="仿宋_GB2312"/>
          <w:bCs/>
          <w:snapToGrid w:val="0"/>
          <w:spacing w:val="0"/>
          <w:lang w:val="en"/>
        </w:rPr>
        <w:t>畜间人</w:t>
      </w:r>
      <w:r>
        <w:rPr>
          <w:rFonts w:hint="eastAsia" w:ascii="仿宋_GB2312" w:hAnsi="仿宋_GB2312" w:eastAsia="仿宋_GB2312" w:cs="仿宋_GB2312"/>
          <w:bCs/>
          <w:snapToGrid w:val="0"/>
          <w:spacing w:val="0"/>
          <w:lang w:val="en-US" w:eastAsia="zh-CN"/>
        </w:rPr>
        <w:t>兽</w:t>
      </w:r>
      <w:r>
        <w:rPr>
          <w:rFonts w:hint="eastAsia" w:ascii="仿宋_GB2312" w:hAnsi="仿宋_GB2312" w:eastAsia="仿宋_GB2312" w:cs="仿宋_GB2312"/>
          <w:bCs/>
          <w:snapToGrid w:val="0"/>
          <w:spacing w:val="0"/>
          <w:lang w:val="en"/>
        </w:rPr>
        <w:t>共患病防治规划（2023</w:t>
      </w:r>
      <w:r>
        <w:rPr>
          <w:rFonts w:hint="eastAsia" w:ascii="仿宋_GB2312" w:hAnsi="仿宋_GB2312" w:eastAsia="仿宋_GB2312" w:cs="仿宋_GB2312"/>
          <w:bCs/>
          <w:snapToGrid w:val="0"/>
          <w:spacing w:val="0"/>
          <w:lang w:val="en" w:eastAsia="zh-CN"/>
        </w:rPr>
        <w:t>—</w:t>
      </w:r>
      <w:r>
        <w:rPr>
          <w:rFonts w:hint="eastAsia" w:ascii="仿宋_GB2312" w:hAnsi="仿宋_GB2312" w:eastAsia="仿宋_GB2312" w:cs="仿宋_GB2312"/>
          <w:bCs/>
          <w:snapToGrid w:val="0"/>
          <w:spacing w:val="0"/>
          <w:lang w:val="en"/>
        </w:rPr>
        <w:t>2030）》及《</w:t>
      </w:r>
      <w:r>
        <w:rPr>
          <w:rFonts w:hint="eastAsia" w:ascii="仿宋_GB2312" w:hAnsi="仿宋_GB2312" w:eastAsia="仿宋_GB2312" w:cs="仿宋_GB2312"/>
          <w:bCs/>
          <w:snapToGrid w:val="0"/>
          <w:spacing w:val="0"/>
          <w:lang w:val="en-US" w:eastAsia="zh-CN"/>
        </w:rPr>
        <w:t>泉州市</w:t>
      </w:r>
      <w:r>
        <w:rPr>
          <w:rFonts w:hint="eastAsia" w:ascii="仿宋_GB2312" w:hAnsi="仿宋_GB2312" w:eastAsia="仿宋_GB2312" w:cs="仿宋_GB2312"/>
          <w:bCs/>
          <w:snapToGrid w:val="0"/>
          <w:spacing w:val="0"/>
          <w:lang w:val="en"/>
        </w:rPr>
        <w:t>畜间布鲁氏菌病防控五年行动实施方案（2022</w:t>
      </w:r>
      <w:r>
        <w:rPr>
          <w:rFonts w:hint="eastAsia" w:ascii="仿宋_GB2312" w:hAnsi="仿宋_GB2312" w:eastAsia="仿宋_GB2312" w:cs="仿宋_GB2312"/>
          <w:bCs/>
          <w:snapToGrid w:val="0"/>
          <w:spacing w:val="0"/>
          <w:lang w:val="en" w:eastAsia="zh-CN"/>
        </w:rPr>
        <w:t>—</w:t>
      </w:r>
      <w:r>
        <w:rPr>
          <w:rFonts w:hint="eastAsia" w:ascii="仿宋_GB2312" w:hAnsi="仿宋_GB2312" w:eastAsia="仿宋_GB2312" w:cs="仿宋_GB2312"/>
          <w:bCs/>
          <w:snapToGrid w:val="0"/>
          <w:spacing w:val="0"/>
          <w:lang w:val="en"/>
        </w:rPr>
        <w:t>2026）》，持续做好动物疫病监测工作，及时摸清</w:t>
      </w:r>
      <w:r>
        <w:rPr>
          <w:rFonts w:hint="eastAsia" w:ascii="仿宋_GB2312" w:hAnsi="仿宋_GB2312" w:eastAsia="仿宋_GB2312" w:cs="仿宋_GB2312"/>
          <w:bCs/>
          <w:snapToGrid w:val="0"/>
          <w:spacing w:val="0"/>
          <w:lang w:val="en-US" w:eastAsia="zh-CN"/>
        </w:rPr>
        <w:t>我县</w:t>
      </w:r>
      <w:r>
        <w:rPr>
          <w:rFonts w:hint="eastAsia" w:ascii="仿宋_GB2312" w:hAnsi="仿宋_GB2312" w:eastAsia="仿宋_GB2312" w:cs="仿宋_GB2312"/>
          <w:bCs/>
          <w:snapToGrid w:val="0"/>
          <w:spacing w:val="0"/>
          <w:lang w:val="en"/>
        </w:rPr>
        <w:t>动物疫病流行情况、</w:t>
      </w:r>
      <w:r>
        <w:rPr>
          <w:rFonts w:hint="eastAsia" w:ascii="仿宋_GB2312" w:hAnsi="仿宋_GB2312" w:eastAsia="仿宋_GB2312" w:cs="仿宋_GB2312"/>
          <w:bCs/>
          <w:snapToGrid w:val="0"/>
          <w:spacing w:val="0"/>
          <w:lang w:val="en-US" w:eastAsia="zh-CN"/>
        </w:rPr>
        <w:t>为</w:t>
      </w:r>
      <w:r>
        <w:rPr>
          <w:rFonts w:hint="eastAsia" w:ascii="仿宋_GB2312" w:hAnsi="仿宋_GB2312" w:eastAsia="仿宋_GB2312" w:cs="仿宋_GB2312"/>
          <w:bCs/>
          <w:snapToGrid w:val="0"/>
          <w:spacing w:val="0"/>
          <w:lang w:val="en"/>
        </w:rPr>
        <w:t>科学防控动物疫病提供可靠技术支撑。</w:t>
      </w:r>
      <w:r>
        <w:rPr>
          <w:rFonts w:hint="eastAsia" w:ascii="仿宋_GB2312" w:hAnsi="仿宋_GB2312" w:eastAsia="仿宋_GB2312" w:cs="仿宋_GB2312"/>
        </w:rPr>
        <w:t>各乡镇</w:t>
      </w:r>
      <w:r>
        <w:rPr>
          <w:rFonts w:hint="eastAsia" w:ascii="仿宋_GB2312" w:hAnsi="仿宋_GB2312" w:eastAsia="仿宋_GB2312" w:cs="仿宋_GB2312"/>
          <w:bCs/>
          <w:snapToGrid w:val="0"/>
          <w:spacing w:val="0"/>
          <w:lang w:val="en"/>
        </w:rPr>
        <w:t>要根据我</w:t>
      </w:r>
      <w:r>
        <w:rPr>
          <w:rFonts w:hint="eastAsia" w:ascii="仿宋_GB2312" w:hAnsi="仿宋_GB2312" w:eastAsia="仿宋_GB2312" w:cs="仿宋_GB2312"/>
          <w:bCs/>
          <w:snapToGrid w:val="0"/>
          <w:spacing w:val="0"/>
          <w:lang w:val="en-US" w:eastAsia="zh-CN"/>
        </w:rPr>
        <w:t>县</w:t>
      </w:r>
      <w:r>
        <w:rPr>
          <w:rFonts w:hint="eastAsia" w:ascii="仿宋_GB2312" w:hAnsi="仿宋_GB2312" w:eastAsia="仿宋_GB2312" w:cs="仿宋_GB2312"/>
          <w:bCs/>
          <w:snapToGrid w:val="0"/>
          <w:spacing w:val="0"/>
          <w:lang w:val="en"/>
        </w:rPr>
        <w:t>《监测计划》和本</w:t>
      </w:r>
      <w:r>
        <w:rPr>
          <w:rFonts w:hint="eastAsia" w:ascii="仿宋_GB2312" w:hAnsi="仿宋_GB2312" w:eastAsia="仿宋_GB2312" w:cs="仿宋_GB2312"/>
          <w:bCs/>
          <w:snapToGrid w:val="0"/>
          <w:spacing w:val="0"/>
          <w:lang w:val="en-US" w:eastAsia="zh-CN"/>
        </w:rPr>
        <w:t>实施方案</w:t>
      </w:r>
      <w:r>
        <w:rPr>
          <w:rFonts w:hint="eastAsia" w:ascii="仿宋_GB2312" w:hAnsi="仿宋_GB2312" w:eastAsia="仿宋_GB2312" w:cs="仿宋_GB2312"/>
          <w:bCs/>
          <w:snapToGrid w:val="0"/>
          <w:spacing w:val="0"/>
          <w:lang w:val="en"/>
        </w:rPr>
        <w:t>要求，</w:t>
      </w:r>
      <w:r>
        <w:rPr>
          <w:rFonts w:hint="eastAsia" w:ascii="仿宋_GB2312" w:hAnsi="仿宋_GB2312" w:eastAsia="仿宋_GB2312" w:cs="仿宋_GB2312"/>
          <w:bCs/>
          <w:snapToGrid w:val="0"/>
          <w:spacing w:val="0"/>
        </w:rPr>
        <w:t>组织实施好</w:t>
      </w:r>
      <w:r>
        <w:rPr>
          <w:rFonts w:hint="eastAsia" w:ascii="仿宋_GB2312" w:hAnsi="仿宋_GB2312" w:eastAsia="仿宋_GB2312" w:cs="仿宋_GB2312"/>
          <w:bCs/>
          <w:snapToGrid w:val="0"/>
          <w:spacing w:val="0"/>
          <w:lang w:val="en"/>
        </w:rPr>
        <w:t>辖区内</w:t>
      </w:r>
      <w:r>
        <w:rPr>
          <w:rFonts w:hint="eastAsia" w:ascii="仿宋_GB2312" w:hAnsi="仿宋_GB2312" w:eastAsia="仿宋_GB2312" w:cs="仿宋_GB2312"/>
          <w:bCs/>
          <w:snapToGrid w:val="0"/>
          <w:spacing w:val="0"/>
        </w:rPr>
        <w:t>动物疫病监测工作。</w:t>
      </w:r>
    </w:p>
    <w:p>
      <w:pPr>
        <w:keepNext w:val="0"/>
        <w:widowControl w:val="0"/>
        <w:snapToGrid/>
        <w:spacing w:beforeLines="0" w:afterLines="0" w:line="540" w:lineRule="exact"/>
        <w:ind w:firstLine="640" w:firstLineChars="200"/>
        <w:jc w:val="both"/>
        <w:outlineLvl w:val="9"/>
        <w:rPr>
          <w:rFonts w:hint="eastAsia" w:ascii="黑体" w:hAnsi="黑体" w:eastAsia="黑体" w:cs="黑体"/>
          <w:bCs/>
          <w:spacing w:val="0"/>
        </w:rPr>
      </w:pPr>
      <w:r>
        <w:rPr>
          <w:rFonts w:hint="eastAsia" w:ascii="黑体" w:hAnsi="黑体" w:eastAsia="黑体" w:cs="黑体"/>
          <w:bCs/>
          <w:spacing w:val="0"/>
        </w:rPr>
        <w:t>二、基本原则</w:t>
      </w:r>
    </w:p>
    <w:p>
      <w:pPr>
        <w:widowControl w:val="0"/>
        <w:spacing w:beforeLines="0" w:afterLines="0" w:line="540" w:lineRule="exact"/>
        <w:ind w:firstLine="640" w:firstLineChars="200"/>
        <w:jc w:val="left"/>
        <w:outlineLvl w:val="9"/>
        <w:rPr>
          <w:rFonts w:hint="eastAsia" w:ascii="仿宋_GB2312" w:hAnsi="仿宋_GB2312" w:eastAsia="仿宋_GB2312" w:cs="仿宋_GB2312"/>
          <w:bCs/>
          <w:snapToGrid w:val="0"/>
          <w:spacing w:val="0"/>
        </w:rPr>
      </w:pPr>
      <w:r>
        <w:rPr>
          <w:rFonts w:hint="eastAsia" w:ascii="楷体_GB2312" w:hAnsi="楷体_GB2312" w:eastAsia="楷体_GB2312" w:cs="楷体_GB2312"/>
          <w:b w:val="0"/>
          <w:bCs/>
          <w:snapToGrid w:val="0"/>
          <w:spacing w:val="0"/>
        </w:rPr>
        <w:t>（一）主动监测与被动监测相结合。</w:t>
      </w:r>
      <w:r>
        <w:rPr>
          <w:rFonts w:hint="eastAsia" w:ascii="仿宋_GB2312" w:hAnsi="仿宋_GB2312" w:eastAsia="仿宋_GB2312" w:cs="仿宋_GB2312"/>
        </w:rPr>
        <w:t>各乡镇要根据本辖区动物疫病流行特点、防控现状和畜牧业生产情况，在做好主动监测的同时，进一步加强被动监测。</w:t>
      </w:r>
      <w:r>
        <w:rPr>
          <w:rFonts w:hint="eastAsia" w:ascii="仿宋_GB2312" w:hAnsi="仿宋_GB2312" w:eastAsia="仿宋_GB2312" w:cs="仿宋_GB2312"/>
          <w:lang w:val="en-US" w:eastAsia="zh-CN"/>
        </w:rPr>
        <w:t>同时</w:t>
      </w:r>
      <w:r>
        <w:rPr>
          <w:rFonts w:hint="eastAsia" w:ascii="仿宋_GB2312" w:hAnsi="仿宋_GB2312" w:eastAsia="仿宋_GB2312" w:cs="仿宋_GB2312"/>
          <w:bCs/>
          <w:snapToGrid w:val="0"/>
          <w:spacing w:val="0"/>
        </w:rPr>
        <w:t>强化临床巡查和报告，对不明原因死亡的畜禽及时采样监测；对阳性动物同群动物及流行病学关联群体开展追踪、溯源监测；对免疫抗体不合格的群体开展跟踪监测。</w:t>
      </w:r>
    </w:p>
    <w:p>
      <w:pPr>
        <w:widowControl w:val="0"/>
        <w:spacing w:beforeLines="0" w:afterLines="0" w:line="540" w:lineRule="exact"/>
        <w:ind w:firstLine="640" w:firstLineChars="200"/>
        <w:jc w:val="left"/>
        <w:outlineLvl w:val="9"/>
        <w:rPr>
          <w:rFonts w:hint="eastAsia" w:ascii="仿宋_GB2312" w:hAnsi="仿宋_GB2312" w:eastAsia="仿宋_GB2312" w:cs="仿宋_GB2312"/>
          <w:bCs/>
          <w:snapToGrid w:val="0"/>
          <w:spacing w:val="0"/>
        </w:rPr>
      </w:pPr>
      <w:r>
        <w:rPr>
          <w:rFonts w:hint="eastAsia" w:ascii="楷体_GB2312" w:hAnsi="楷体_GB2312" w:eastAsia="楷体_GB2312" w:cs="楷体_GB2312"/>
          <w:b w:val="0"/>
          <w:bCs/>
          <w:snapToGrid w:val="0"/>
          <w:spacing w:val="0"/>
        </w:rPr>
        <w:t>（二）监测与免疫评估相结合。</w:t>
      </w:r>
      <w:r>
        <w:rPr>
          <w:rFonts w:hint="eastAsia" w:ascii="仿宋_GB2312" w:hAnsi="仿宋_GB2312" w:eastAsia="仿宋_GB2312" w:cs="仿宋_GB2312"/>
        </w:rPr>
        <w:t>县动物疫病预防控制中心要充分发挥监测在免疫效果评估、免疫退出评估中的作用，根据监测评估情况及时掌握免疫质量，强化免疫作用，确保免疫屏障的保护作用，适时调整免疫政策。</w:t>
      </w:r>
    </w:p>
    <w:p>
      <w:pPr>
        <w:widowControl w:val="0"/>
        <w:spacing w:beforeLines="0" w:afterLines="0" w:line="540" w:lineRule="exact"/>
        <w:ind w:firstLine="640" w:firstLineChars="200"/>
        <w:jc w:val="left"/>
        <w:outlineLvl w:val="9"/>
        <w:rPr>
          <w:rFonts w:hint="eastAsia" w:ascii="仿宋_GB2312" w:hAnsi="仿宋_GB2312" w:eastAsia="仿宋_GB2312" w:cs="仿宋_GB2312"/>
          <w:bCs/>
          <w:snapToGrid w:val="0"/>
          <w:spacing w:val="0"/>
        </w:rPr>
      </w:pPr>
      <w:r>
        <w:rPr>
          <w:rFonts w:hint="eastAsia" w:ascii="楷体_GB2312" w:hAnsi="楷体_GB2312" w:eastAsia="楷体_GB2312" w:cs="楷体_GB2312"/>
          <w:b w:val="0"/>
          <w:bCs/>
          <w:snapToGrid w:val="0"/>
          <w:spacing w:val="0"/>
        </w:rPr>
        <w:t>（三）病原监测与抗体监测相结合。</w:t>
      </w:r>
      <w:r>
        <w:rPr>
          <w:rFonts w:hint="eastAsia" w:ascii="仿宋_GB2312" w:hAnsi="仿宋_GB2312" w:eastAsia="仿宋_GB2312" w:cs="仿宋_GB2312"/>
        </w:rPr>
        <w:t>县动物疫病预防控制中心监测</w:t>
      </w:r>
      <w:r>
        <w:rPr>
          <w:rFonts w:hint="eastAsia" w:ascii="仿宋_GB2312" w:hAnsi="仿宋_GB2312" w:eastAsia="仿宋_GB2312" w:cs="仿宋_GB2312"/>
          <w:snapToGrid/>
          <w:spacing w:val="11"/>
        </w:rPr>
        <w:t>持续开展病原学监测</w:t>
      </w:r>
      <w:r>
        <w:rPr>
          <w:rFonts w:hint="eastAsia" w:ascii="仿宋_GB2312" w:hAnsi="仿宋_GB2312" w:eastAsia="仿宋_GB2312" w:cs="仿宋_GB2312"/>
          <w:bCs/>
          <w:snapToGrid w:val="0"/>
          <w:spacing w:val="0"/>
          <w:lang w:eastAsia="zh-CN"/>
        </w:rPr>
        <w:t>，重点做好</w:t>
      </w:r>
      <w:r>
        <w:rPr>
          <w:rFonts w:hint="eastAsia" w:ascii="仿宋_GB2312" w:hAnsi="仿宋_GB2312" w:eastAsia="仿宋_GB2312" w:cs="仿宋_GB2312"/>
          <w:bCs/>
          <w:snapToGrid w:val="0"/>
          <w:spacing w:val="0"/>
        </w:rPr>
        <w:t>高风险区域和环节</w:t>
      </w:r>
      <w:r>
        <w:rPr>
          <w:rFonts w:hint="eastAsia" w:ascii="仿宋_GB2312" w:hAnsi="仿宋_GB2312" w:eastAsia="仿宋_GB2312" w:cs="仿宋_GB2312"/>
          <w:bCs/>
          <w:snapToGrid w:val="0"/>
          <w:spacing w:val="0"/>
          <w:lang w:eastAsia="zh-CN"/>
        </w:rPr>
        <w:t>的</w:t>
      </w:r>
      <w:r>
        <w:rPr>
          <w:rFonts w:hint="eastAsia" w:ascii="仿宋_GB2312" w:hAnsi="仿宋_GB2312" w:eastAsia="仿宋_GB2312" w:cs="仿宋_GB2312"/>
          <w:bCs/>
          <w:snapToGrid w:val="0"/>
          <w:spacing w:val="0"/>
        </w:rPr>
        <w:t>监测。同时</w:t>
      </w:r>
      <w:r>
        <w:rPr>
          <w:rFonts w:hint="eastAsia" w:ascii="仿宋_GB2312" w:hAnsi="仿宋_GB2312" w:eastAsia="仿宋_GB2312" w:cs="仿宋_GB2312"/>
          <w:bCs/>
          <w:snapToGrid w:val="0"/>
          <w:spacing w:val="0"/>
          <w:lang w:eastAsia="zh-CN"/>
        </w:rPr>
        <w:t>，</w:t>
      </w:r>
      <w:r>
        <w:rPr>
          <w:rFonts w:hint="eastAsia" w:ascii="仿宋_GB2312" w:hAnsi="仿宋_GB2312" w:eastAsia="仿宋_GB2312" w:cs="仿宋_GB2312"/>
          <w:bCs/>
          <w:snapToGrid w:val="0"/>
          <w:spacing w:val="0"/>
        </w:rPr>
        <w:t>做好免疫抗体和感染抗体监测，及时发现疫情隐患。</w:t>
      </w:r>
    </w:p>
    <w:p>
      <w:pPr>
        <w:keepNext w:val="0"/>
        <w:keepLines w:val="0"/>
        <w:pageBreakBefore w:val="0"/>
        <w:widowControl w:val="0"/>
        <w:kinsoku/>
        <w:wordWrap/>
        <w:overflowPunct/>
        <w:topLinePunct w:val="0"/>
        <w:autoSpaceDE/>
        <w:autoSpaceDN/>
        <w:bidi w:val="0"/>
        <w:adjustRightInd/>
        <w:snapToGrid/>
        <w:spacing w:beforeLines="0" w:afterLines="0" w:line="540"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楷体_GB2312" w:hAnsi="楷体_GB2312" w:eastAsia="楷体_GB2312" w:cs="楷体_GB2312"/>
          <w:b w:val="0"/>
          <w:bCs/>
          <w:snapToGrid w:val="0"/>
          <w:spacing w:val="0"/>
        </w:rPr>
        <w:t>（四）常规监测与紧急监测相结合。</w:t>
      </w:r>
      <w:r>
        <w:rPr>
          <w:rFonts w:hint="eastAsia" w:ascii="仿宋_GB2312" w:hAnsi="仿宋_GB2312" w:eastAsia="仿宋_GB2312" w:cs="仿宋_GB2312"/>
        </w:rPr>
        <w:t>各乡镇要进一步强化常规监测与紧急监测的协同性，在发生重大动物疫情或重大动物疫病监测阳性时，应立即启动紧急监测。</w:t>
      </w:r>
    </w:p>
    <w:p>
      <w:pPr>
        <w:widowControl w:val="0"/>
        <w:spacing w:beforeLines="0" w:afterLines="0" w:line="540" w:lineRule="exact"/>
        <w:ind w:firstLine="640" w:firstLineChars="200"/>
        <w:jc w:val="both"/>
        <w:outlineLvl w:val="9"/>
        <w:rPr>
          <w:rFonts w:hint="eastAsia" w:ascii="仿宋_GB2312" w:hAnsi="仿宋_GB2312" w:eastAsia="仿宋_GB2312" w:cs="仿宋_GB2312"/>
          <w:bCs/>
          <w:snapToGrid w:val="0"/>
          <w:spacing w:val="0"/>
        </w:rPr>
      </w:pPr>
      <w:r>
        <w:rPr>
          <w:rFonts w:hint="eastAsia" w:ascii="楷体_GB2312" w:hAnsi="楷体_GB2312" w:eastAsia="楷体_GB2312" w:cs="楷体_GB2312"/>
          <w:b w:val="0"/>
          <w:bCs/>
          <w:snapToGrid w:val="0"/>
          <w:spacing w:val="0"/>
        </w:rPr>
        <w:t>（五）疫病监测与净化评估相结合。</w:t>
      </w:r>
      <w:r>
        <w:rPr>
          <w:rFonts w:hint="eastAsia" w:ascii="仿宋_GB2312" w:hAnsi="仿宋_GB2312" w:eastAsia="仿宋_GB2312" w:cs="仿宋_GB2312"/>
          <w:bCs/>
          <w:snapToGrid w:val="0"/>
          <w:spacing w:val="0"/>
        </w:rPr>
        <w:t>通过持续主动监测引导养殖企业自主开展动物疫病净化，按照动物疫病净化场、无疫小区、无疫区的管理要求，组织做好评估监测和维持监测。</w:t>
      </w:r>
    </w:p>
    <w:p>
      <w:pPr>
        <w:keepNext w:val="0"/>
        <w:widowControl w:val="0"/>
        <w:snapToGrid/>
        <w:spacing w:beforeLines="0" w:afterLines="0" w:line="540" w:lineRule="exact"/>
        <w:ind w:firstLine="640" w:firstLineChars="200"/>
        <w:jc w:val="both"/>
        <w:outlineLvl w:val="9"/>
        <w:rPr>
          <w:rFonts w:hint="eastAsia" w:ascii="黑体" w:hAnsi="黑体" w:eastAsia="黑体" w:cs="黑体"/>
          <w:bCs/>
          <w:spacing w:val="0"/>
        </w:rPr>
      </w:pPr>
      <w:r>
        <w:rPr>
          <w:rFonts w:hint="eastAsia" w:ascii="黑体" w:hAnsi="黑体" w:eastAsia="黑体" w:cs="黑体"/>
          <w:bCs/>
          <w:spacing w:val="0"/>
        </w:rPr>
        <w:t>三、重点任务</w:t>
      </w:r>
    </w:p>
    <w:p>
      <w:pPr>
        <w:widowControl w:val="0"/>
        <w:spacing w:beforeLines="0" w:afterLines="0" w:line="540" w:lineRule="exact"/>
        <w:ind w:firstLine="640" w:firstLineChars="200"/>
        <w:jc w:val="both"/>
        <w:rPr>
          <w:rFonts w:hint="eastAsia" w:ascii="仿宋_GB2312" w:hAnsi="仿宋_GB2312" w:eastAsia="仿宋_GB2312" w:cs="仿宋_GB2312"/>
          <w:bCs/>
          <w:snapToGrid w:val="0"/>
          <w:spacing w:val="0"/>
        </w:rPr>
      </w:pPr>
      <w:r>
        <w:rPr>
          <w:rFonts w:hint="eastAsia" w:ascii="仿宋_GB2312" w:hAnsi="仿宋_GB2312" w:eastAsia="仿宋_GB2312" w:cs="仿宋_GB2312"/>
          <w:bCs/>
          <w:snapToGrid w:val="0"/>
          <w:spacing w:val="0"/>
        </w:rPr>
        <w:t>本实施</w:t>
      </w:r>
      <w:r>
        <w:rPr>
          <w:rFonts w:hint="eastAsia" w:ascii="仿宋_GB2312" w:hAnsi="仿宋_GB2312" w:eastAsia="仿宋_GB2312" w:cs="仿宋_GB2312"/>
          <w:bCs/>
          <w:snapToGrid w:val="0"/>
          <w:spacing w:val="0"/>
          <w:lang w:val="en-US" w:eastAsia="zh-CN"/>
        </w:rPr>
        <w:t>方案</w:t>
      </w:r>
      <w:r>
        <w:rPr>
          <w:rFonts w:hint="eastAsia" w:ascii="仿宋_GB2312" w:hAnsi="仿宋_GB2312" w:eastAsia="仿宋_GB2312" w:cs="仿宋_GB2312"/>
          <w:bCs/>
          <w:snapToGrid w:val="0"/>
          <w:spacing w:val="0"/>
        </w:rPr>
        <w:t>对</w:t>
      </w:r>
      <w:r>
        <w:rPr>
          <w:rFonts w:hint="eastAsia" w:ascii="仿宋_GB2312" w:hAnsi="仿宋_GB2312" w:eastAsia="仿宋_GB2312" w:cs="仿宋_GB2312"/>
          <w:bCs/>
          <w:snapToGrid w:val="0"/>
          <w:color w:val="auto"/>
          <w:spacing w:val="0"/>
        </w:rPr>
        <w:t>非洲猪瘟、</w:t>
      </w:r>
      <w:r>
        <w:rPr>
          <w:rFonts w:hint="eastAsia" w:ascii="仿宋_GB2312" w:hAnsi="仿宋_GB2312" w:eastAsia="仿宋_GB2312" w:cs="仿宋_GB2312"/>
          <w:bCs/>
          <w:snapToGrid w:val="0"/>
          <w:color w:val="auto"/>
          <w:spacing w:val="0"/>
          <w:szCs w:val="32"/>
        </w:rPr>
        <w:t>布鲁氏菌病种畜禽场、净化场、无疫小区等监测计划进</w:t>
      </w:r>
      <w:r>
        <w:rPr>
          <w:rFonts w:hint="eastAsia" w:ascii="仿宋_GB2312" w:hAnsi="仿宋_GB2312" w:eastAsia="仿宋_GB2312" w:cs="仿宋_GB2312"/>
          <w:bCs/>
          <w:snapToGrid w:val="0"/>
          <w:color w:val="auto"/>
          <w:spacing w:val="0"/>
          <w:szCs w:val="32"/>
          <w:lang w:val="en-US" w:eastAsia="zh-CN"/>
        </w:rPr>
        <w:t>行</w:t>
      </w:r>
      <w:r>
        <w:rPr>
          <w:rFonts w:hint="eastAsia" w:ascii="仿宋_GB2312" w:hAnsi="仿宋_GB2312" w:eastAsia="仿宋_GB2312" w:cs="仿宋_GB2312"/>
          <w:bCs/>
          <w:snapToGrid w:val="0"/>
          <w:color w:val="auto"/>
          <w:spacing w:val="0"/>
          <w:szCs w:val="32"/>
        </w:rPr>
        <w:t>细化，</w:t>
      </w:r>
      <w:r>
        <w:rPr>
          <w:rFonts w:hint="eastAsia" w:ascii="仿宋_GB2312" w:hAnsi="仿宋_GB2312" w:eastAsia="仿宋_GB2312" w:cs="仿宋_GB2312"/>
          <w:bCs/>
          <w:snapToGrid w:val="0"/>
          <w:spacing w:val="0"/>
          <w:szCs w:val="32"/>
        </w:rPr>
        <w:t>明确各</w:t>
      </w:r>
      <w:r>
        <w:rPr>
          <w:rFonts w:hint="eastAsia" w:ascii="仿宋_GB2312" w:hAnsi="仿宋_GB2312" w:eastAsia="仿宋_GB2312" w:cs="仿宋_GB2312"/>
          <w:bCs/>
          <w:snapToGrid w:val="0"/>
          <w:spacing w:val="0"/>
          <w:szCs w:val="32"/>
          <w:lang w:val="en-US" w:eastAsia="zh-CN"/>
        </w:rPr>
        <w:t>乡镇</w:t>
      </w:r>
      <w:r>
        <w:rPr>
          <w:rFonts w:hint="eastAsia" w:ascii="仿宋_GB2312" w:hAnsi="仿宋_GB2312" w:eastAsia="仿宋_GB2312" w:cs="仿宋_GB2312"/>
          <w:bCs/>
          <w:snapToGrid w:val="0"/>
          <w:spacing w:val="0"/>
          <w:szCs w:val="32"/>
        </w:rPr>
        <w:t>监测</w:t>
      </w:r>
      <w:r>
        <w:rPr>
          <w:rFonts w:hint="eastAsia" w:ascii="仿宋_GB2312" w:hAnsi="仿宋_GB2312" w:eastAsia="仿宋_GB2312" w:cs="仿宋_GB2312"/>
          <w:bCs/>
          <w:snapToGrid w:val="0"/>
          <w:spacing w:val="0"/>
          <w:szCs w:val="32"/>
          <w:lang w:val="en-US" w:eastAsia="zh-CN"/>
        </w:rPr>
        <w:t>采样</w:t>
      </w:r>
      <w:r>
        <w:rPr>
          <w:rFonts w:hint="eastAsia" w:ascii="仿宋_GB2312" w:hAnsi="仿宋_GB2312" w:eastAsia="仿宋_GB2312" w:cs="仿宋_GB2312"/>
          <w:bCs/>
          <w:snapToGrid w:val="0"/>
          <w:spacing w:val="0"/>
          <w:szCs w:val="32"/>
        </w:rPr>
        <w:t>任务</w:t>
      </w:r>
      <w:r>
        <w:rPr>
          <w:rFonts w:hint="eastAsia" w:ascii="仿宋_GB2312" w:hAnsi="仿宋_GB2312" w:eastAsia="仿宋_GB2312" w:cs="仿宋_GB2312"/>
          <w:bCs/>
          <w:snapToGrid w:val="0"/>
          <w:spacing w:val="0"/>
          <w:lang w:eastAsia="zh-CN"/>
        </w:rPr>
        <w:t>见附件</w:t>
      </w:r>
      <w:r>
        <w:rPr>
          <w:rFonts w:hint="eastAsia" w:ascii="仿宋_GB2312" w:hAnsi="仿宋_GB2312" w:eastAsia="仿宋_GB2312" w:cs="仿宋_GB2312"/>
          <w:bCs/>
          <w:snapToGrid w:val="0"/>
          <w:spacing w:val="0"/>
          <w:lang w:val="en-US" w:eastAsia="zh-CN"/>
        </w:rPr>
        <w:t>1</w:t>
      </w:r>
      <w:r>
        <w:rPr>
          <w:rFonts w:hint="eastAsia" w:ascii="仿宋_GB2312" w:hAnsi="仿宋_GB2312" w:eastAsia="仿宋_GB2312" w:cs="仿宋_GB2312"/>
          <w:bCs/>
          <w:snapToGrid w:val="0"/>
          <w:spacing w:val="0"/>
        </w:rPr>
        <w:t>。各</w:t>
      </w:r>
      <w:r>
        <w:rPr>
          <w:rFonts w:hint="eastAsia" w:ascii="仿宋_GB2312" w:hAnsi="仿宋_GB2312" w:eastAsia="仿宋_GB2312" w:cs="仿宋_GB2312"/>
          <w:bCs/>
          <w:snapToGrid w:val="0"/>
          <w:spacing w:val="0"/>
          <w:lang w:val="en-US" w:eastAsia="zh-CN"/>
        </w:rPr>
        <w:t>乡镇</w:t>
      </w:r>
      <w:r>
        <w:rPr>
          <w:rFonts w:hint="eastAsia" w:ascii="仿宋_GB2312" w:hAnsi="仿宋_GB2312" w:eastAsia="仿宋_GB2312" w:cs="仿宋_GB2312"/>
          <w:bCs/>
          <w:snapToGrid w:val="0"/>
          <w:spacing w:val="0"/>
          <w:lang w:eastAsia="zh-CN"/>
        </w:rPr>
        <w:t>应</w:t>
      </w:r>
      <w:r>
        <w:rPr>
          <w:rFonts w:hint="eastAsia" w:ascii="仿宋_GB2312" w:hAnsi="仿宋_GB2312" w:eastAsia="仿宋_GB2312" w:cs="仿宋_GB2312"/>
          <w:bCs/>
          <w:snapToGrid w:val="0"/>
          <w:spacing w:val="0"/>
        </w:rPr>
        <w:t>按照</w:t>
      </w:r>
      <w:r>
        <w:rPr>
          <w:rFonts w:hint="eastAsia" w:ascii="仿宋_GB2312" w:hAnsi="仿宋_GB2312" w:eastAsia="仿宋_GB2312" w:cs="仿宋_GB2312"/>
          <w:bCs/>
          <w:snapToGrid w:val="0"/>
          <w:spacing w:val="0"/>
          <w:lang w:eastAsia="zh-CN"/>
        </w:rPr>
        <w:t>国家和</w:t>
      </w:r>
      <w:r>
        <w:rPr>
          <w:rFonts w:hint="eastAsia" w:ascii="仿宋_GB2312" w:hAnsi="仿宋_GB2312" w:eastAsia="仿宋_GB2312" w:cs="仿宋_GB2312"/>
          <w:bCs/>
          <w:snapToGrid w:val="0"/>
          <w:spacing w:val="0"/>
        </w:rPr>
        <w:t>我</w:t>
      </w:r>
      <w:r>
        <w:rPr>
          <w:rFonts w:hint="eastAsia" w:ascii="仿宋_GB2312" w:hAnsi="仿宋_GB2312" w:eastAsia="仿宋_GB2312" w:cs="仿宋_GB2312"/>
          <w:bCs/>
          <w:snapToGrid w:val="0"/>
          <w:spacing w:val="0"/>
          <w:lang w:val="en-US" w:eastAsia="zh-CN"/>
        </w:rPr>
        <w:t>县</w:t>
      </w:r>
      <w:r>
        <w:rPr>
          <w:rFonts w:hint="eastAsia" w:ascii="仿宋_GB2312" w:hAnsi="仿宋_GB2312" w:eastAsia="仿宋_GB2312" w:cs="仿宋_GB2312"/>
          <w:bCs/>
          <w:snapToGrid w:val="0"/>
          <w:spacing w:val="0"/>
        </w:rPr>
        <w:t>监测</w:t>
      </w:r>
      <w:r>
        <w:rPr>
          <w:rFonts w:hint="eastAsia" w:ascii="仿宋_GB2312" w:hAnsi="仿宋_GB2312" w:eastAsia="仿宋_GB2312" w:cs="仿宋_GB2312"/>
          <w:bCs/>
          <w:snapToGrid w:val="0"/>
          <w:spacing w:val="0"/>
          <w:lang w:eastAsia="zh-CN"/>
        </w:rPr>
        <w:t>计划，以及本</w:t>
      </w:r>
      <w:r>
        <w:rPr>
          <w:rFonts w:hint="eastAsia" w:ascii="仿宋_GB2312" w:hAnsi="仿宋_GB2312" w:eastAsia="仿宋_GB2312" w:cs="仿宋_GB2312"/>
          <w:bCs/>
          <w:snapToGrid w:val="0"/>
          <w:spacing w:val="0"/>
          <w:lang w:val="en-US" w:eastAsia="zh-CN"/>
        </w:rPr>
        <w:t>方案</w:t>
      </w:r>
      <w:r>
        <w:rPr>
          <w:rFonts w:hint="eastAsia" w:ascii="仿宋_GB2312" w:hAnsi="仿宋_GB2312" w:eastAsia="仿宋_GB2312" w:cs="仿宋_GB2312"/>
          <w:bCs/>
          <w:snapToGrid w:val="0"/>
          <w:spacing w:val="0"/>
        </w:rPr>
        <w:t>要求，组织做好动物疫病监测</w:t>
      </w:r>
      <w:r>
        <w:rPr>
          <w:rFonts w:hint="eastAsia" w:ascii="仿宋_GB2312" w:hAnsi="仿宋_GB2312" w:eastAsia="仿宋_GB2312" w:cs="仿宋_GB2312"/>
          <w:bCs/>
          <w:snapToGrid w:val="0"/>
          <w:spacing w:val="0"/>
          <w:lang w:val="en-US" w:eastAsia="zh-CN"/>
        </w:rPr>
        <w:t>采样及送样</w:t>
      </w:r>
      <w:r>
        <w:rPr>
          <w:rFonts w:hint="eastAsia" w:ascii="仿宋_GB2312" w:hAnsi="仿宋_GB2312" w:eastAsia="仿宋_GB2312" w:cs="仿宋_GB2312"/>
          <w:bCs/>
          <w:snapToGrid w:val="0"/>
          <w:spacing w:val="0"/>
        </w:rPr>
        <w:t>工作。</w:t>
      </w:r>
    </w:p>
    <w:p>
      <w:pPr>
        <w:widowControl w:val="0"/>
        <w:spacing w:beforeLines="0" w:afterLines="0" w:line="540" w:lineRule="exact"/>
        <w:ind w:firstLine="640" w:firstLineChars="200"/>
        <w:jc w:val="both"/>
        <w:rPr>
          <w:rFonts w:hint="eastAsia" w:ascii="仿宋_GB2312" w:hAnsi="仿宋_GB2312" w:eastAsia="仿宋_GB2312" w:cs="仿宋_GB2312"/>
          <w:bCs/>
          <w:snapToGrid w:val="0"/>
          <w:color w:val="000000" w:themeColor="text1"/>
          <w:spacing w:val="0"/>
          <w:shd w:val="clear" w:color="auto" w:fill="auto"/>
          <w14:textFill>
            <w14:solidFill>
              <w14:schemeClr w14:val="tx1"/>
            </w14:solidFill>
          </w14:textFill>
        </w:rPr>
      </w:pPr>
      <w:r>
        <w:rPr>
          <w:rFonts w:hint="eastAsia" w:ascii="仿宋_GB2312" w:hAnsi="仿宋_GB2312" w:eastAsia="仿宋_GB2312" w:cs="仿宋_GB2312"/>
          <w:bCs/>
          <w:snapToGrid w:val="0"/>
          <w:spacing w:val="0"/>
          <w:szCs w:val="32"/>
        </w:rPr>
        <w:t>动物流感、口蹄疫、新城疫、狂犬病、牛海绵状脑病、</w:t>
      </w:r>
      <w:r>
        <w:rPr>
          <w:rFonts w:hint="eastAsia" w:ascii="仿宋_GB2312" w:hAnsi="仿宋_GB2312" w:eastAsia="仿宋_GB2312" w:cs="仿宋_GB2312"/>
          <w:bCs/>
          <w:snapToGrid w:val="0"/>
          <w:spacing w:val="0"/>
        </w:rPr>
        <w:t>猪瘟、猪繁殖与呼吸综合征、牛结节性皮肤病、牛结核病、牛传染性胸膜肺炎</w:t>
      </w:r>
      <w:r>
        <w:rPr>
          <w:rFonts w:hint="eastAsia" w:ascii="仿宋_GB2312" w:hAnsi="仿宋_GB2312" w:eastAsia="仿宋_GB2312" w:cs="仿宋_GB2312"/>
          <w:bCs/>
          <w:snapToGrid w:val="0"/>
          <w:spacing w:val="0"/>
          <w:lang w:eastAsia="zh-CN"/>
        </w:rPr>
        <w:t>和</w:t>
      </w:r>
      <w:r>
        <w:rPr>
          <w:rFonts w:hint="eastAsia" w:ascii="仿宋_GB2312" w:hAnsi="仿宋_GB2312" w:eastAsia="仿宋_GB2312" w:cs="仿宋_GB2312"/>
          <w:bCs/>
          <w:snapToGrid w:val="0"/>
          <w:spacing w:val="0"/>
        </w:rPr>
        <w:t>小反刍兽疫等</w:t>
      </w:r>
      <w:r>
        <w:rPr>
          <w:rFonts w:hint="eastAsia" w:ascii="仿宋_GB2312" w:hAnsi="仿宋_GB2312" w:eastAsia="仿宋_GB2312" w:cs="仿宋_GB2312"/>
          <w:bCs/>
          <w:snapToGrid w:val="0"/>
          <w:spacing w:val="0"/>
          <w:lang w:eastAsia="zh-CN"/>
        </w:rPr>
        <w:t>疫病</w:t>
      </w:r>
      <w:r>
        <w:rPr>
          <w:rFonts w:hint="eastAsia" w:ascii="仿宋_GB2312" w:hAnsi="仿宋_GB2312" w:eastAsia="仿宋_GB2312" w:cs="仿宋_GB2312"/>
          <w:bCs/>
          <w:snapToGrid w:val="0"/>
          <w:spacing w:val="0"/>
        </w:rPr>
        <w:t>监测</w:t>
      </w:r>
      <w:r>
        <w:rPr>
          <w:rFonts w:hint="eastAsia" w:ascii="仿宋_GB2312" w:hAnsi="仿宋_GB2312" w:eastAsia="仿宋_GB2312" w:cs="仿宋_GB2312"/>
          <w:bCs/>
          <w:snapToGrid w:val="0"/>
          <w:spacing w:val="0"/>
          <w:lang w:eastAsia="zh-CN"/>
        </w:rPr>
        <w:t>工作继续</w:t>
      </w:r>
      <w:r>
        <w:rPr>
          <w:rFonts w:hint="eastAsia" w:ascii="仿宋_GB2312" w:hAnsi="仿宋_GB2312" w:eastAsia="仿宋_GB2312" w:cs="仿宋_GB2312"/>
          <w:bCs/>
          <w:snapToGrid w:val="0"/>
          <w:spacing w:val="0"/>
        </w:rPr>
        <w:t>按照《</w:t>
      </w:r>
      <w:r>
        <w:rPr>
          <w:rFonts w:hint="eastAsia" w:ascii="仿宋_GB2312" w:hAnsi="仿宋_GB2312" w:eastAsia="仿宋_GB2312" w:cs="仿宋_GB2312"/>
          <w:bCs/>
          <w:snapToGrid w:val="0"/>
          <w:spacing w:val="0"/>
          <w:lang w:val="en-US" w:eastAsia="zh-CN"/>
        </w:rPr>
        <w:t>泉州市</w:t>
      </w:r>
      <w:r>
        <w:rPr>
          <w:rFonts w:hint="eastAsia" w:ascii="仿宋_GB2312" w:hAnsi="仿宋_GB2312" w:eastAsia="仿宋_GB2312" w:cs="仿宋_GB2312"/>
          <w:bCs/>
          <w:snapToGrid w:val="0"/>
          <w:spacing w:val="0"/>
        </w:rPr>
        <w:t>动物疫病监测与流行病学调查计划（2021</w:t>
      </w:r>
      <w:r>
        <w:rPr>
          <w:rFonts w:hint="eastAsia" w:ascii="仿宋_GB2312" w:hAnsi="仿宋_GB2312" w:eastAsia="仿宋_GB2312" w:cs="仿宋_GB2312"/>
          <w:bCs/>
          <w:snapToGrid w:val="0"/>
          <w:spacing w:val="0"/>
          <w:lang w:eastAsia="zh-CN"/>
        </w:rPr>
        <w:t>—</w:t>
      </w:r>
      <w:r>
        <w:rPr>
          <w:rFonts w:hint="eastAsia" w:ascii="仿宋_GB2312" w:hAnsi="仿宋_GB2312" w:eastAsia="仿宋_GB2312" w:cs="仿宋_GB2312"/>
          <w:bCs/>
          <w:snapToGrid w:val="0"/>
          <w:spacing w:val="0"/>
        </w:rPr>
        <w:t>2025年）》相应专项计划执行。猪瘟和猪繁殖与呼吸综合</w:t>
      </w:r>
      <w:r>
        <w:rPr>
          <w:rFonts w:hint="eastAsia" w:ascii="仿宋_GB2312" w:hAnsi="仿宋_GB2312" w:eastAsia="仿宋_GB2312" w:cs="仿宋_GB2312"/>
          <w:bCs/>
          <w:snapToGrid w:val="0"/>
          <w:color w:val="000000" w:themeColor="text1"/>
          <w:spacing w:val="0"/>
          <w:shd w:val="clear" w:color="auto" w:fill="auto"/>
          <w14:textFill>
            <w14:solidFill>
              <w14:schemeClr w14:val="tx1"/>
            </w14:solidFill>
          </w14:textFill>
        </w:rPr>
        <w:t>征，要对重点区域、重点环节尤其从国外新引进种猪、精液的猪场开展病原学监测，强化免疫评估</w:t>
      </w:r>
      <w:r>
        <w:rPr>
          <w:rFonts w:hint="eastAsia" w:ascii="仿宋_GB2312" w:hAnsi="仿宋_GB2312" w:eastAsia="仿宋_GB2312" w:cs="仿宋_GB2312"/>
          <w:bCs/>
          <w:snapToGrid w:val="0"/>
          <w:color w:val="000000" w:themeColor="text1"/>
          <w:spacing w:val="0"/>
          <w:shd w:val="clear" w:color="auto" w:fill="auto"/>
          <w:lang w:eastAsia="zh-CN"/>
          <w14:textFill>
            <w14:solidFill>
              <w14:schemeClr w14:val="tx1"/>
            </w14:solidFill>
          </w14:textFill>
        </w:rPr>
        <w:t>。</w:t>
      </w:r>
      <w:r>
        <w:rPr>
          <w:rFonts w:hint="eastAsia" w:ascii="仿宋_GB2312" w:hAnsi="仿宋_GB2312" w:eastAsia="仿宋_GB2312" w:cs="仿宋_GB2312"/>
          <w:bCs/>
          <w:snapToGrid w:val="0"/>
          <w:color w:val="000000" w:themeColor="text1"/>
          <w:spacing w:val="0"/>
          <w:shd w:val="clear" w:color="auto" w:fill="auto"/>
          <w14:textFill>
            <w14:solidFill>
              <w14:schemeClr w14:val="tx1"/>
            </w14:solidFill>
          </w14:textFill>
        </w:rPr>
        <w:t>牛结节性皮肤病，要加强夏季采样监测力度和跨区域调运的输入性风险监测，做好免疫抗体监测</w:t>
      </w:r>
      <w:r>
        <w:rPr>
          <w:rFonts w:hint="eastAsia" w:ascii="仿宋_GB2312" w:hAnsi="仿宋_GB2312" w:eastAsia="仿宋_GB2312" w:cs="仿宋_GB2312"/>
          <w:bCs/>
          <w:snapToGrid w:val="0"/>
          <w:color w:val="000000" w:themeColor="text1"/>
          <w:spacing w:val="0"/>
          <w:shd w:val="clear" w:color="auto" w:fill="auto"/>
          <w:lang w:eastAsia="zh-CN"/>
          <w14:textFill>
            <w14:solidFill>
              <w14:schemeClr w14:val="tx1"/>
            </w14:solidFill>
          </w14:textFill>
        </w:rPr>
        <w:t>。</w:t>
      </w:r>
      <w:r>
        <w:rPr>
          <w:rFonts w:hint="eastAsia" w:ascii="仿宋_GB2312" w:hAnsi="仿宋_GB2312" w:eastAsia="仿宋_GB2312" w:cs="仿宋_GB2312"/>
          <w:bCs/>
          <w:snapToGrid w:val="0"/>
          <w:color w:val="000000" w:themeColor="text1"/>
          <w:spacing w:val="0"/>
          <w:shd w:val="clear" w:color="auto" w:fill="auto"/>
          <w14:textFill>
            <w14:solidFill>
              <w14:schemeClr w14:val="tx1"/>
            </w14:solidFill>
          </w14:textFill>
        </w:rPr>
        <w:t>小反刍兽疫，要继续强化免疫效果监测，重点加强运输环节和运输落地后的巡查监测。</w:t>
      </w:r>
    </w:p>
    <w:p>
      <w:pPr>
        <w:widowControl w:val="0"/>
        <w:spacing w:beforeLines="0" w:afterLines="0" w:line="540" w:lineRule="exact"/>
        <w:ind w:firstLine="640" w:firstLineChars="200"/>
        <w:jc w:val="both"/>
        <w:rPr>
          <w:rFonts w:hint="eastAsia" w:ascii="仿宋_GB2312" w:hAnsi="仿宋_GB2312" w:eastAsia="仿宋_GB2312" w:cs="仿宋_GB2312"/>
          <w:bCs/>
          <w:snapToGrid w:val="0"/>
          <w:spacing w:val="0"/>
        </w:rPr>
      </w:pPr>
      <w:r>
        <w:rPr>
          <w:rFonts w:hint="eastAsia" w:ascii="仿宋_GB2312" w:hAnsi="仿宋_GB2312" w:eastAsia="仿宋_GB2312" w:cs="仿宋_GB2312"/>
          <w:bCs/>
          <w:snapToGrid w:val="0"/>
          <w:color w:val="000000" w:themeColor="text1"/>
          <w:spacing w:val="0"/>
          <w:shd w:val="clear" w:color="auto" w:fill="auto"/>
          <w:lang w:val="en-US" w:eastAsia="zh-CN"/>
          <w14:textFill>
            <w14:solidFill>
              <w14:schemeClr w14:val="tx1"/>
            </w14:solidFill>
          </w14:textFill>
        </w:rPr>
        <w:t>各</w:t>
      </w:r>
      <w:r>
        <w:rPr>
          <w:rFonts w:hint="eastAsia" w:ascii="仿宋_GB2312" w:hAnsi="仿宋_GB2312" w:eastAsia="仿宋_GB2312" w:cs="仿宋_GB2312"/>
          <w:bCs/>
          <w:snapToGrid w:val="0"/>
          <w:spacing w:val="0"/>
          <w:lang w:val="en-US" w:eastAsia="zh-CN"/>
        </w:rPr>
        <w:t>乡镇</w:t>
      </w:r>
      <w:r>
        <w:rPr>
          <w:rFonts w:hint="eastAsia" w:ascii="仿宋_GB2312" w:hAnsi="仿宋_GB2312" w:eastAsia="仿宋_GB2312" w:cs="仿宋_GB2312"/>
          <w:bCs/>
          <w:snapToGrid w:val="0"/>
          <w:spacing w:val="0"/>
        </w:rPr>
        <w:t>要结合自身实际，在做好以上疫病监测的基础上，根据风险评估情况，适当扩大监测病种、范围，重点做好新发、重发、多发动物疫病的监测。</w:t>
      </w:r>
    </w:p>
    <w:p>
      <w:pPr>
        <w:keepNext w:val="0"/>
        <w:widowControl w:val="0"/>
        <w:snapToGrid/>
        <w:spacing w:beforeLines="0" w:afterLines="0" w:line="540" w:lineRule="exact"/>
        <w:ind w:right="0" w:firstLine="640" w:firstLineChars="200"/>
        <w:jc w:val="both"/>
        <w:outlineLvl w:val="9"/>
        <w:rPr>
          <w:rFonts w:hint="eastAsia" w:ascii="黑体" w:hAnsi="黑体" w:eastAsia="黑体" w:cs="黑体"/>
          <w:bCs/>
          <w:spacing w:val="0"/>
        </w:rPr>
      </w:pPr>
      <w:r>
        <w:rPr>
          <w:rFonts w:hint="eastAsia" w:ascii="黑体" w:hAnsi="黑体" w:eastAsia="黑体" w:cs="黑体"/>
          <w:bCs/>
          <w:spacing w:val="0"/>
        </w:rPr>
        <w:t>四、有关要求</w:t>
      </w:r>
    </w:p>
    <w:p>
      <w:pPr>
        <w:keepNext w:val="0"/>
        <w:widowControl w:val="0"/>
        <w:snapToGrid/>
        <w:spacing w:beforeLines="0" w:afterLines="0" w:line="540" w:lineRule="exact"/>
        <w:ind w:right="0" w:firstLine="640" w:firstLineChars="200"/>
        <w:jc w:val="both"/>
        <w:outlineLvl w:val="9"/>
        <w:rPr>
          <w:rFonts w:hint="eastAsia" w:ascii="楷体_GB2312" w:hAnsi="楷体_GB2312" w:eastAsia="楷体_GB2312" w:cs="楷体_GB2312"/>
          <w:b w:val="0"/>
          <w:bCs/>
          <w:spacing w:val="0"/>
        </w:rPr>
      </w:pPr>
      <w:r>
        <w:rPr>
          <w:rFonts w:hint="eastAsia" w:ascii="楷体_GB2312" w:hAnsi="楷体_GB2312" w:eastAsia="楷体_GB2312" w:cs="楷体_GB2312"/>
          <w:b w:val="0"/>
          <w:bCs/>
          <w:spacing w:val="0"/>
        </w:rPr>
        <w:t>（一）科学布局监测网点</w:t>
      </w:r>
    </w:p>
    <w:p>
      <w:pPr>
        <w:keepNext w:val="0"/>
        <w:keepLines w:val="0"/>
        <w:pageBreakBefore w:val="0"/>
        <w:widowControl w:val="0"/>
        <w:kinsoku/>
        <w:wordWrap/>
        <w:overflowPunct/>
        <w:topLinePunct w:val="0"/>
        <w:autoSpaceDE/>
        <w:autoSpaceDN/>
        <w:bidi w:val="0"/>
        <w:adjustRightInd/>
        <w:snapToGrid/>
        <w:spacing w:beforeLines="0" w:afterLines="0" w:line="540"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各乡镇根据本辖区养殖特点，科学布局采样监测点，监测点要全面覆盖养殖、运输、屠宰、无害化等产业链条；县设立定点动物疫病监测</w:t>
      </w:r>
      <w:r>
        <w:rPr>
          <w:rFonts w:hint="eastAsia" w:ascii="仿宋_GB2312" w:hAnsi="仿宋_GB2312" w:eastAsia="仿宋_GB2312" w:cs="仿宋_GB2312"/>
          <w:lang w:val="en-US" w:eastAsia="zh-CN"/>
        </w:rPr>
        <w:t>7</w:t>
      </w:r>
      <w:r>
        <w:rPr>
          <w:rFonts w:hint="eastAsia" w:ascii="仿宋_GB2312" w:hAnsi="仿宋_GB2312" w:eastAsia="仿宋_GB2312" w:cs="仿宋_GB2312"/>
        </w:rPr>
        <w:t>个，分别为百家和养殖有限公司、安溪恒生农业综合开发有限公司、</w:t>
      </w:r>
      <w:r>
        <w:rPr>
          <w:rFonts w:hint="eastAsia" w:ascii="仿宋_GB2312" w:hAnsi="仿宋_GB2312" w:eastAsia="仿宋_GB2312" w:cs="仿宋_GB2312"/>
          <w:lang w:val="en-US" w:eastAsia="zh-CN"/>
        </w:rPr>
        <w:t>安溪</w:t>
      </w:r>
      <w:r>
        <w:rPr>
          <w:rFonts w:hint="eastAsia" w:ascii="仿宋_GB2312" w:hAnsi="仿宋_GB2312" w:eastAsia="仿宋_GB2312" w:cs="仿宋_GB2312"/>
          <w:i w:val="0"/>
          <w:iCs w:val="0"/>
          <w:caps w:val="0"/>
          <w:color w:val="auto"/>
          <w:spacing w:val="0"/>
          <w:sz w:val="32"/>
          <w:szCs w:val="32"/>
          <w:shd w:val="clear" w:fill="auto"/>
        </w:rPr>
        <w:t>新鑫友农牧发展有限公司</w:t>
      </w:r>
      <w:r>
        <w:rPr>
          <w:rFonts w:hint="eastAsia" w:ascii="仿宋_GB2312" w:hAnsi="仿宋_GB2312" w:eastAsia="仿宋_GB2312" w:cs="仿宋_GB2312"/>
        </w:rPr>
        <w:t>、洋山坪奶牛场、泉州佑康农牧科技有限公司、泉州举源农林综合开发有限公司</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安溪县城区屠宰场</w:t>
      </w:r>
      <w:r>
        <w:rPr>
          <w:rFonts w:hint="eastAsia" w:ascii="仿宋_GB2312" w:hAnsi="仿宋_GB2312" w:eastAsia="仿宋_GB2312" w:cs="仿宋_GB2312"/>
        </w:rPr>
        <w:t>，由县动物疫病预防控制中心具体实施监测工作。</w:t>
      </w:r>
    </w:p>
    <w:p>
      <w:pPr>
        <w:widowControl w:val="0"/>
        <w:spacing w:beforeLines="0" w:afterLines="0" w:line="540" w:lineRule="exact"/>
        <w:ind w:firstLine="640" w:firstLineChars="200"/>
        <w:jc w:val="both"/>
        <w:outlineLvl w:val="9"/>
        <w:rPr>
          <w:rFonts w:hint="eastAsia" w:ascii="楷体_GB2312" w:hAnsi="楷体_GB2312" w:eastAsia="楷体_GB2312" w:cs="楷体_GB2312"/>
          <w:b w:val="0"/>
          <w:bCs/>
          <w:spacing w:val="0"/>
          <w:szCs w:val="32"/>
        </w:rPr>
      </w:pPr>
      <w:r>
        <w:rPr>
          <w:rFonts w:hint="eastAsia" w:ascii="楷体_GB2312" w:hAnsi="楷体_GB2312" w:eastAsia="楷体_GB2312" w:cs="楷体_GB2312"/>
          <w:b w:val="0"/>
          <w:bCs/>
          <w:spacing w:val="0"/>
          <w:szCs w:val="32"/>
        </w:rPr>
        <w:t>（二）</w:t>
      </w:r>
      <w:r>
        <w:rPr>
          <w:rFonts w:hint="eastAsia" w:ascii="楷体_GB2312" w:hAnsi="楷体_GB2312" w:eastAsia="楷体_GB2312" w:cs="楷体_GB2312"/>
          <w:b w:val="0"/>
          <w:bCs/>
          <w:spacing w:val="0"/>
        </w:rPr>
        <w:t>规范样品采集运送</w:t>
      </w:r>
    </w:p>
    <w:p>
      <w:pPr>
        <w:keepNext w:val="0"/>
        <w:keepLines w:val="0"/>
        <w:pageBreakBefore w:val="0"/>
        <w:widowControl w:val="0"/>
        <w:kinsoku/>
        <w:wordWrap/>
        <w:overflowPunct/>
        <w:topLinePunct w:val="0"/>
        <w:autoSpaceDE/>
        <w:autoSpaceDN/>
        <w:bidi w:val="0"/>
        <w:adjustRightInd/>
        <w:snapToGrid/>
        <w:spacing w:beforeLines="0" w:afterLines="0" w:line="540"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1、各乡镇要组织兽医技术人员或村级动物防疫员认真按规定做好采样工作，填写采样单按时送样，每月15日前将样品和送样单送县动物疫病预防控制中心，要建立健全监测采样各项管理制度，兽医技术人员在采样时要规范填写采样记录单和问卷调查表，做到记录真实、准确、可追溯。要确保样品本底清晰、可追溯。样品采集要严格遵守有关规，做好人员防护，防止发生意外伤害和感染。样品包装要密封完好,防止溢洒，在规定时间内运送到指定实验室。</w:t>
      </w:r>
    </w:p>
    <w:p>
      <w:pPr>
        <w:keepNext w:val="0"/>
        <w:keepLines w:val="0"/>
        <w:pageBreakBefore w:val="0"/>
        <w:widowControl w:val="0"/>
        <w:kinsoku/>
        <w:wordWrap/>
        <w:overflowPunct/>
        <w:topLinePunct w:val="0"/>
        <w:autoSpaceDE/>
        <w:autoSpaceDN/>
        <w:bidi w:val="0"/>
        <w:adjustRightInd/>
        <w:snapToGrid/>
        <w:spacing w:beforeLines="0" w:afterLines="0" w:line="540"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2、各乡镇在监测过程中发现属于快报的动物疫病应在规定时限内向县动物疫病预防控制中心报告，以便及时向市省动物疫病预防控制中心报告。</w:t>
      </w:r>
    </w:p>
    <w:p>
      <w:pPr>
        <w:widowControl w:val="0"/>
        <w:spacing w:beforeLines="0" w:afterLines="0" w:line="540" w:lineRule="exact"/>
        <w:ind w:firstLine="640" w:firstLineChars="200"/>
        <w:jc w:val="both"/>
        <w:outlineLvl w:val="9"/>
        <w:rPr>
          <w:rFonts w:hint="eastAsia" w:ascii="楷体_GB2312" w:hAnsi="楷体_GB2312" w:eastAsia="楷体_GB2312" w:cs="楷体_GB2312"/>
          <w:b w:val="0"/>
          <w:bCs/>
          <w:spacing w:val="0"/>
          <w:szCs w:val="32"/>
        </w:rPr>
      </w:pPr>
      <w:r>
        <w:rPr>
          <w:rFonts w:hint="eastAsia" w:ascii="楷体_GB2312" w:hAnsi="楷体_GB2312" w:eastAsia="楷体_GB2312" w:cs="楷体_GB2312"/>
          <w:b w:val="0"/>
          <w:bCs/>
          <w:spacing w:val="0"/>
        </w:rPr>
        <w:t>（三）规范实验室检测活动</w:t>
      </w:r>
    </w:p>
    <w:p>
      <w:pPr>
        <w:widowControl w:val="0"/>
        <w:spacing w:beforeLines="0" w:afterLines="0" w:line="540" w:lineRule="exact"/>
        <w:ind w:firstLine="640" w:firstLineChars="200"/>
        <w:jc w:val="both"/>
        <w:rPr>
          <w:rFonts w:hint="eastAsia" w:ascii="仿宋_GB2312" w:hAnsi="仿宋_GB2312" w:eastAsia="仿宋_GB2312" w:cs="仿宋_GB2312"/>
          <w:b w:val="0"/>
          <w:bCs/>
          <w:spacing w:val="0"/>
        </w:rPr>
      </w:pPr>
      <w:r>
        <w:rPr>
          <w:rFonts w:hint="eastAsia" w:ascii="仿宋_GB2312" w:hAnsi="仿宋_GB2312" w:eastAsia="仿宋_GB2312" w:cs="仿宋_GB2312"/>
          <w:bCs/>
          <w:spacing w:val="0"/>
          <w:szCs w:val="32"/>
        </w:rPr>
        <w:t>有关监测活动涉及高致病性病原微生物实验活动的，应按照《中华人民共和国生物安全法》《病原微生物实验室生物安全管理条例》《高致病性动物病原微生物实验室生物安全管理审批办法》和原农业部公告第898号等规定，取得开展相关实验活动的许可。</w:t>
      </w:r>
    </w:p>
    <w:p>
      <w:pPr>
        <w:widowControl w:val="0"/>
        <w:spacing w:beforeLines="0" w:afterLines="0" w:line="540" w:lineRule="exact"/>
        <w:ind w:firstLine="640" w:firstLineChars="200"/>
        <w:jc w:val="both"/>
        <w:outlineLvl w:val="9"/>
        <w:rPr>
          <w:rFonts w:hint="eastAsia" w:ascii="楷体_GB2312" w:hAnsi="楷体_GB2312" w:eastAsia="楷体_GB2312" w:cs="楷体_GB2312"/>
          <w:b w:val="0"/>
          <w:bCs/>
          <w:spacing w:val="0"/>
          <w:szCs w:val="32"/>
        </w:rPr>
      </w:pPr>
      <w:r>
        <w:rPr>
          <w:rFonts w:hint="eastAsia" w:ascii="楷体_GB2312" w:hAnsi="楷体_GB2312" w:eastAsia="楷体_GB2312" w:cs="楷体_GB2312"/>
          <w:b w:val="0"/>
          <w:bCs/>
          <w:spacing w:val="0"/>
        </w:rPr>
        <w:t>（四）规范报送信息和样品</w:t>
      </w:r>
    </w:p>
    <w:p>
      <w:pPr>
        <w:widowControl w:val="0"/>
        <w:spacing w:beforeLines="0" w:afterLines="0" w:line="540" w:lineRule="exact"/>
        <w:ind w:firstLine="640" w:firstLineChars="200"/>
        <w:jc w:val="left"/>
        <w:outlineLvl w:val="9"/>
        <w:rPr>
          <w:rFonts w:hint="eastAsia" w:ascii="仿宋_GB2312" w:hAnsi="仿宋_GB2312" w:eastAsia="仿宋_GB2312" w:cs="仿宋_GB2312"/>
          <w:bCs/>
          <w:spacing w:val="0"/>
          <w:szCs w:val="32"/>
        </w:rPr>
      </w:pPr>
      <w:r>
        <w:rPr>
          <w:rFonts w:hint="eastAsia" w:ascii="仿宋_GB2312" w:hAnsi="仿宋_GB2312" w:eastAsia="仿宋_GB2312" w:cs="仿宋_GB2312"/>
        </w:rPr>
        <w:t>县动物疫病预防控制中心应通过中国兽医网“兽医卫生综合信息平台”及时填报监测信息。为保证主动监测有效发现传染源，主动监测原则上采集样品后及时检测报送，社会送检或排查异常的被动监测样品原则上随检随报。要加强病原学监测阳性样品的分析力度。</w:t>
      </w:r>
      <w:r>
        <w:rPr>
          <w:rFonts w:hint="eastAsia" w:ascii="仿宋_GB2312" w:hAnsi="仿宋_GB2312" w:eastAsia="仿宋_GB2312" w:cs="仿宋_GB2312"/>
          <w:bCs/>
          <w:spacing w:val="0"/>
          <w:szCs w:val="32"/>
        </w:rPr>
        <w:t>监测到重大动物疫病病原学阳性样品应</w:t>
      </w:r>
      <w:r>
        <w:rPr>
          <w:rFonts w:hint="eastAsia" w:ascii="仿宋_GB2312" w:hAnsi="仿宋_GB2312" w:eastAsia="仿宋_GB2312" w:cs="仿宋_GB2312"/>
          <w:bCs/>
          <w:spacing w:val="0"/>
          <w:szCs w:val="32"/>
          <w:lang w:val="en-US" w:eastAsia="zh-CN"/>
        </w:rPr>
        <w:t>及时专人专车</w:t>
      </w:r>
      <w:r>
        <w:rPr>
          <w:rFonts w:hint="eastAsia" w:ascii="仿宋_GB2312" w:hAnsi="仿宋_GB2312" w:eastAsia="仿宋_GB2312" w:cs="仿宋_GB2312"/>
          <w:bCs/>
          <w:spacing w:val="0"/>
          <w:szCs w:val="32"/>
        </w:rPr>
        <w:t>送</w:t>
      </w:r>
      <w:r>
        <w:rPr>
          <w:rFonts w:hint="eastAsia" w:ascii="仿宋_GB2312" w:hAnsi="仿宋_GB2312" w:eastAsia="仿宋_GB2312" w:cs="仿宋_GB2312"/>
          <w:bCs/>
          <w:spacing w:val="0"/>
          <w:szCs w:val="32"/>
          <w:lang w:val="en-US" w:eastAsia="zh-CN"/>
        </w:rPr>
        <w:t>泉州市动物疫病预防控制中心</w:t>
      </w:r>
      <w:r>
        <w:rPr>
          <w:rFonts w:hint="eastAsia" w:ascii="仿宋_GB2312" w:hAnsi="仿宋_GB2312" w:eastAsia="仿宋_GB2312" w:cs="仿宋_GB2312"/>
          <w:bCs/>
          <w:spacing w:val="0"/>
          <w:szCs w:val="32"/>
          <w:lang w:eastAsia="zh-CN"/>
        </w:rPr>
        <w:t>。</w:t>
      </w:r>
    </w:p>
    <w:p>
      <w:pPr>
        <w:keepNext w:val="0"/>
        <w:widowControl w:val="0"/>
        <w:snapToGrid/>
        <w:spacing w:beforeLines="0" w:afterLines="0" w:line="540" w:lineRule="exact"/>
        <w:ind w:right="0" w:firstLine="640" w:firstLineChars="200"/>
        <w:jc w:val="both"/>
        <w:outlineLvl w:val="9"/>
        <w:rPr>
          <w:rFonts w:hint="eastAsia" w:ascii="黑体" w:hAnsi="黑体" w:eastAsia="黑体" w:cs="黑体"/>
          <w:bCs/>
          <w:spacing w:val="0"/>
        </w:rPr>
      </w:pPr>
      <w:r>
        <w:rPr>
          <w:rFonts w:hint="eastAsia" w:ascii="黑体" w:hAnsi="黑体" w:eastAsia="黑体" w:cs="黑体"/>
          <w:bCs/>
          <w:spacing w:val="0"/>
        </w:rPr>
        <w:t>五、结果分析</w:t>
      </w:r>
    </w:p>
    <w:p>
      <w:pPr>
        <w:widowControl w:val="0"/>
        <w:spacing w:beforeLines="0" w:afterLines="0" w:line="540" w:lineRule="exact"/>
        <w:ind w:firstLine="640" w:firstLineChars="200"/>
        <w:jc w:val="both"/>
        <w:rPr>
          <w:rFonts w:hint="eastAsia" w:ascii="仿宋_GB2312" w:hAnsi="仿宋_GB2312" w:eastAsia="仿宋_GB2312" w:cs="仿宋_GB2312"/>
          <w:bCs/>
          <w:snapToGrid w:val="0"/>
          <w:spacing w:val="0"/>
        </w:rPr>
      </w:pPr>
      <w:r>
        <w:rPr>
          <w:rFonts w:hint="eastAsia" w:ascii="仿宋_GB2312" w:hAnsi="仿宋_GB2312" w:eastAsia="仿宋_GB2312" w:cs="仿宋_GB2312"/>
        </w:rPr>
        <w:t>每周五前，县动物疫病预防控制中心要通过中国兽医网“兽医卫生综合信息平台”，将动物疫病监测信息和疫情信息及时报送；每半年报送1次监测分析报告至市动物疫病预防控制中心。</w:t>
      </w:r>
      <w:r>
        <w:rPr>
          <w:rFonts w:hint="eastAsia" w:ascii="仿宋_GB2312" w:hAnsi="仿宋_GB2312" w:eastAsia="仿宋_GB2312" w:cs="仿宋_GB2312"/>
          <w:bCs/>
          <w:snapToGrid w:val="0"/>
          <w:spacing w:val="0"/>
        </w:rPr>
        <w:t>。</w:t>
      </w:r>
    </w:p>
    <w:p>
      <w:pPr>
        <w:keepNext w:val="0"/>
        <w:widowControl w:val="0"/>
        <w:snapToGrid/>
        <w:spacing w:beforeLines="0" w:afterLines="0" w:line="540" w:lineRule="exact"/>
        <w:ind w:right="0" w:firstLine="640" w:firstLineChars="200"/>
        <w:jc w:val="both"/>
        <w:outlineLvl w:val="9"/>
        <w:rPr>
          <w:rFonts w:hint="default" w:ascii="黑体" w:hAnsi="黑体" w:eastAsia="黑体" w:cs="黑体"/>
          <w:bCs/>
          <w:spacing w:val="0"/>
          <w:lang w:val="en-US" w:eastAsia="zh-CN"/>
        </w:rPr>
      </w:pPr>
      <w:r>
        <w:rPr>
          <w:rFonts w:hint="eastAsia" w:ascii="黑体" w:hAnsi="黑体" w:eastAsia="黑体" w:cs="黑体"/>
          <w:bCs/>
          <w:spacing w:val="0"/>
        </w:rPr>
        <w:t>六、联系方式</w:t>
      </w:r>
      <w:r>
        <w:rPr>
          <w:rFonts w:hint="eastAsia" w:ascii="黑体" w:hAnsi="黑体" w:eastAsia="黑体" w:cs="黑体"/>
          <w:bCs/>
          <w:spacing w:val="0"/>
          <w:lang w:val="en-US" w:eastAsia="zh-CN"/>
        </w:rPr>
        <w:t>及方式</w:t>
      </w:r>
    </w:p>
    <w:p>
      <w:pPr>
        <w:widowControl w:val="0"/>
        <w:spacing w:beforeLines="0" w:afterLines="0" w:line="540" w:lineRule="exact"/>
        <w:ind w:firstLine="640" w:firstLineChars="200"/>
        <w:jc w:val="both"/>
        <w:rPr>
          <w:rFonts w:hint="eastAsia" w:ascii="仿宋_GB2312" w:hAnsi="仿宋_GB2312" w:eastAsia="仿宋_GB2312" w:cs="仿宋_GB2312"/>
          <w:bCs/>
          <w:snapToGrid w:val="0"/>
          <w:spacing w:val="0"/>
        </w:rPr>
      </w:pPr>
      <w:r>
        <w:rPr>
          <w:rFonts w:hint="eastAsia" w:ascii="仿宋_GB2312" w:hAnsi="仿宋_GB2312" w:eastAsia="仿宋_GB2312" w:cs="仿宋_GB2312"/>
          <w:bCs/>
          <w:snapToGrid w:val="0"/>
          <w:spacing w:val="0"/>
          <w:lang w:val="en-US" w:eastAsia="zh-CN"/>
        </w:rPr>
        <w:t>联 系 人：洪伯鑫        ；</w:t>
      </w:r>
      <w:r>
        <w:rPr>
          <w:rFonts w:hint="eastAsia" w:ascii="仿宋_GB2312" w:hAnsi="仿宋_GB2312" w:eastAsia="仿宋_GB2312" w:cs="仿宋_GB2312"/>
          <w:bCs/>
          <w:snapToGrid w:val="0"/>
          <w:spacing w:val="0"/>
        </w:rPr>
        <w:t xml:space="preserve"> </w:t>
      </w:r>
    </w:p>
    <w:p>
      <w:pPr>
        <w:widowControl w:val="0"/>
        <w:spacing w:beforeLines="0" w:afterLines="0" w:line="540" w:lineRule="exact"/>
        <w:ind w:firstLine="640" w:firstLineChars="200"/>
        <w:jc w:val="both"/>
        <w:rPr>
          <w:rFonts w:hint="default" w:ascii="仿宋_GB2312" w:hAnsi="仿宋_GB2312" w:eastAsia="仿宋_GB2312" w:cs="仿宋_GB2312"/>
          <w:bCs/>
          <w:snapToGrid w:val="0"/>
          <w:spacing w:val="0"/>
          <w:lang w:val="en-US" w:eastAsia="zh-CN"/>
        </w:rPr>
      </w:pPr>
      <w:r>
        <w:rPr>
          <w:rFonts w:hint="eastAsia" w:ascii="仿宋_GB2312" w:hAnsi="仿宋_GB2312" w:eastAsia="仿宋_GB2312" w:cs="仿宋_GB2312"/>
          <w:bCs/>
          <w:snapToGrid w:val="0"/>
          <w:spacing w:val="0"/>
          <w:lang w:val="en-US" w:eastAsia="zh-CN"/>
        </w:rPr>
        <w:t>联系方式：68792217</w:t>
      </w:r>
      <w:r>
        <w:rPr>
          <w:rFonts w:hint="eastAsia" w:ascii="仿宋" w:hAnsi="仿宋" w:eastAsia="仿宋" w:cs="Times New Roman"/>
          <w:lang w:val="en-US" w:eastAsia="zh-CN"/>
        </w:rPr>
        <w:t xml:space="preserve">，邮箱：axdwyk@126.com。 </w:t>
      </w:r>
    </w:p>
    <w:p>
      <w:pPr>
        <w:widowControl w:val="0"/>
        <w:spacing w:beforeLines="0" w:afterLines="0" w:line="540" w:lineRule="exact"/>
        <w:ind w:firstLine="0" w:firstLineChars="0"/>
        <w:jc w:val="both"/>
        <w:rPr>
          <w:rFonts w:hint="eastAsia" w:ascii="仿宋_GB2312" w:hAnsi="仿宋_GB2312" w:eastAsia="仿宋_GB2312" w:cs="仿宋_GB2312"/>
          <w:bCs/>
          <w:snapToGrid w:val="0"/>
          <w:color w:val="000000" w:themeColor="text1"/>
          <w:spacing w:val="0"/>
          <w14:textFill>
            <w14:solidFill>
              <w14:schemeClr w14:val="tx1"/>
            </w14:solidFill>
          </w14:textFill>
        </w:rPr>
      </w:pPr>
    </w:p>
    <w:p>
      <w:pPr>
        <w:widowControl w:val="0"/>
        <w:spacing w:beforeLines="0" w:afterLines="0" w:line="540" w:lineRule="exact"/>
        <w:ind w:firstLine="640" w:firstLineChars="200"/>
        <w:jc w:val="both"/>
        <w:rPr>
          <w:rFonts w:hint="eastAsia" w:ascii="仿宋_GB2312" w:hAnsi="仿宋_GB2312" w:eastAsia="仿宋_GB2312" w:cs="仿宋_GB2312"/>
          <w:bCs/>
          <w:snapToGrid w:val="0"/>
          <w:color w:val="auto"/>
          <w:spacing w:val="0"/>
        </w:rPr>
      </w:pPr>
      <w:r>
        <w:rPr>
          <w:rFonts w:hint="eastAsia" w:ascii="仿宋_GB2312" w:hAnsi="仿宋_GB2312" w:eastAsia="仿宋_GB2312" w:cs="仿宋_GB2312"/>
          <w:bCs/>
          <w:snapToGrid w:val="0"/>
          <w:color w:val="000000" w:themeColor="text1"/>
          <w:spacing w:val="0"/>
          <w14:textFill>
            <w14:solidFill>
              <w14:schemeClr w14:val="tx1"/>
            </w14:solidFill>
          </w14:textFill>
        </w:rPr>
        <w:t>附件：</w:t>
      </w:r>
      <w:r>
        <w:rPr>
          <w:rFonts w:hint="eastAsia" w:ascii="仿宋_GB2312" w:hAnsi="仿宋_GB2312" w:eastAsia="仿宋_GB2312" w:cs="仿宋_GB2312"/>
          <w:bCs/>
          <w:snapToGrid w:val="0"/>
          <w:color w:val="auto"/>
          <w:spacing w:val="0"/>
        </w:rPr>
        <w:t>1.</w:t>
      </w:r>
      <w:r>
        <w:rPr>
          <w:rFonts w:hint="eastAsia" w:ascii="仿宋_GB2312" w:hAnsi="仿宋_GB2312" w:eastAsia="仿宋_GB2312" w:cs="仿宋_GB2312"/>
          <w:bCs/>
          <w:lang w:eastAsia="zh-CN"/>
        </w:rPr>
        <w:t>202</w:t>
      </w:r>
      <w:r>
        <w:rPr>
          <w:rFonts w:hint="eastAsia" w:ascii="仿宋_GB2312" w:hAnsi="仿宋_GB2312" w:eastAsia="仿宋_GB2312" w:cs="仿宋_GB2312"/>
          <w:bCs/>
          <w:lang w:val="en-US" w:eastAsia="zh-CN"/>
        </w:rPr>
        <w:t>5</w:t>
      </w:r>
      <w:r>
        <w:rPr>
          <w:rFonts w:hint="eastAsia" w:ascii="仿宋_GB2312" w:hAnsi="仿宋_GB2312" w:eastAsia="仿宋_GB2312" w:cs="仿宋_GB2312"/>
          <w:bCs/>
        </w:rPr>
        <w:t>年安溪县动物疫病监测采样任务</w:t>
      </w:r>
      <w:r>
        <w:rPr>
          <w:rFonts w:hint="eastAsia" w:ascii="仿宋_GB2312" w:hAnsi="仿宋_GB2312" w:eastAsia="仿宋_GB2312" w:cs="仿宋_GB2312"/>
          <w:bCs/>
          <w:snapToGrid w:val="0"/>
          <w:color w:val="auto"/>
          <w:spacing w:val="0"/>
        </w:rPr>
        <w:t>明细表</w:t>
      </w:r>
    </w:p>
    <w:p>
      <w:pPr>
        <w:widowControl w:val="0"/>
        <w:spacing w:beforeLines="0" w:afterLines="0" w:line="540" w:lineRule="exact"/>
        <w:ind w:firstLine="1600" w:firstLineChars="500"/>
        <w:jc w:val="both"/>
        <w:rPr>
          <w:rFonts w:hint="eastAsia" w:ascii="仿宋_GB2312" w:hAnsi="仿宋_GB2312" w:eastAsia="仿宋_GB2312" w:cs="仿宋_GB2312"/>
          <w:bCs/>
          <w:snapToGrid w:val="0"/>
          <w:color w:val="auto"/>
          <w:spacing w:val="0"/>
        </w:rPr>
      </w:pPr>
      <w:r>
        <w:rPr>
          <w:rFonts w:hint="eastAsia" w:ascii="仿宋_GB2312" w:hAnsi="仿宋_GB2312" w:eastAsia="仿宋_GB2312" w:cs="仿宋_GB2312"/>
          <w:bCs/>
          <w:snapToGrid w:val="0"/>
          <w:color w:val="auto"/>
          <w:spacing w:val="0"/>
          <w:lang w:val="en-US" w:eastAsia="zh-CN"/>
        </w:rPr>
        <w:t>2.</w:t>
      </w:r>
      <w:r>
        <w:rPr>
          <w:rFonts w:hint="eastAsia" w:ascii="仿宋_GB2312" w:hAnsi="仿宋_GB2312" w:eastAsia="仿宋_GB2312" w:cs="仿宋_GB2312"/>
          <w:b w:val="0"/>
          <w:bCs/>
          <w:sz w:val="32"/>
          <w:szCs w:val="32"/>
        </w:rPr>
        <w:t>非洲猪瘟监测计划</w:t>
      </w:r>
    </w:p>
    <w:p>
      <w:pPr>
        <w:widowControl w:val="0"/>
        <w:spacing w:beforeLines="0" w:afterLines="0" w:line="540" w:lineRule="exact"/>
        <w:ind w:firstLine="1600" w:firstLineChars="500"/>
        <w:jc w:val="both"/>
        <w:rPr>
          <w:rFonts w:hint="eastAsia" w:ascii="仿宋_GB2312" w:hAnsi="仿宋_GB2312" w:eastAsia="仿宋_GB2312" w:cs="仿宋_GB2312"/>
          <w:bCs/>
          <w:snapToGrid w:val="0"/>
          <w:color w:val="auto"/>
          <w:spacing w:val="0"/>
        </w:rPr>
      </w:pPr>
      <w:r>
        <w:rPr>
          <w:rFonts w:hint="eastAsia" w:ascii="仿宋_GB2312" w:hAnsi="仿宋_GB2312" w:eastAsia="仿宋_GB2312" w:cs="仿宋_GB2312"/>
          <w:bCs/>
          <w:snapToGrid w:val="0"/>
          <w:color w:val="auto"/>
          <w:spacing w:val="0"/>
          <w:lang w:val="en-US" w:eastAsia="zh-CN"/>
        </w:rPr>
        <w:t>3</w:t>
      </w:r>
      <w:r>
        <w:rPr>
          <w:rFonts w:hint="eastAsia" w:ascii="仿宋_GB2312" w:hAnsi="仿宋_GB2312" w:eastAsia="仿宋_GB2312" w:cs="仿宋_GB2312"/>
          <w:bCs/>
          <w:snapToGrid w:val="0"/>
          <w:color w:val="auto"/>
          <w:spacing w:val="0"/>
        </w:rPr>
        <w:t>.</w:t>
      </w:r>
      <w:r>
        <w:rPr>
          <w:rFonts w:hint="eastAsia" w:ascii="仿宋_GB2312" w:hAnsi="仿宋_GB2312" w:eastAsia="仿宋_GB2312" w:cs="仿宋_GB2312"/>
          <w:b w:val="0"/>
          <w:bCs/>
          <w:sz w:val="32"/>
          <w:szCs w:val="32"/>
        </w:rPr>
        <w:t>布鲁氏菌病监测计划</w:t>
      </w:r>
    </w:p>
    <w:p>
      <w:pPr>
        <w:widowControl w:val="0"/>
        <w:spacing w:beforeLines="0" w:afterLines="0" w:line="540" w:lineRule="exact"/>
        <w:ind w:firstLine="1600" w:firstLineChars="500"/>
        <w:jc w:val="both"/>
        <w:rPr>
          <w:rFonts w:hint="eastAsia" w:ascii="仿宋_GB2312" w:hAnsi="仿宋_GB2312" w:eastAsia="仿宋_GB2312" w:cs="仿宋_GB2312"/>
          <w:bCs/>
          <w:snapToGrid w:val="0"/>
          <w:color w:val="auto"/>
          <w:spacing w:val="0"/>
        </w:rPr>
      </w:pPr>
      <w:r>
        <w:rPr>
          <w:rFonts w:hint="eastAsia" w:ascii="仿宋_GB2312" w:hAnsi="仿宋_GB2312" w:eastAsia="仿宋_GB2312" w:cs="仿宋_GB2312"/>
          <w:bCs/>
          <w:snapToGrid w:val="0"/>
          <w:color w:val="auto"/>
          <w:spacing w:val="0"/>
          <w:lang w:val="en-US" w:eastAsia="zh-CN"/>
        </w:rPr>
        <w:t>4</w:t>
      </w:r>
      <w:r>
        <w:rPr>
          <w:rFonts w:hint="eastAsia" w:ascii="仿宋_GB2312" w:hAnsi="仿宋_GB2312" w:eastAsia="仿宋_GB2312" w:cs="仿宋_GB2312"/>
          <w:bCs/>
          <w:snapToGrid w:val="0"/>
          <w:color w:val="auto"/>
          <w:spacing w:val="0"/>
        </w:rPr>
        <w:t>.</w:t>
      </w:r>
      <w:r>
        <w:rPr>
          <w:rFonts w:hint="eastAsia" w:ascii="仿宋_GB2312" w:hAnsi="仿宋_GB2312" w:eastAsia="仿宋_GB2312" w:cs="仿宋_GB2312"/>
          <w:b w:val="0"/>
          <w:bCs/>
          <w:sz w:val="32"/>
          <w:szCs w:val="32"/>
        </w:rPr>
        <w:t>动物流感监测计划</w:t>
      </w:r>
    </w:p>
    <w:p>
      <w:pPr>
        <w:widowControl w:val="0"/>
        <w:spacing w:beforeLines="0" w:afterLines="0" w:line="540" w:lineRule="exact"/>
        <w:ind w:firstLine="1600" w:firstLineChars="500"/>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Cs/>
          <w:snapToGrid w:val="0"/>
          <w:color w:val="auto"/>
          <w:spacing w:val="0"/>
          <w:lang w:val="en-US" w:eastAsia="zh-CN"/>
        </w:rPr>
        <w:t>5</w:t>
      </w:r>
      <w:r>
        <w:rPr>
          <w:rFonts w:hint="eastAsia" w:ascii="仿宋_GB2312" w:hAnsi="仿宋_GB2312" w:eastAsia="仿宋_GB2312" w:cs="仿宋_GB2312"/>
          <w:bCs/>
          <w:snapToGrid w:val="0"/>
          <w:color w:val="auto"/>
          <w:spacing w:val="0"/>
        </w:rPr>
        <w:t>.</w:t>
      </w:r>
      <w:r>
        <w:rPr>
          <w:rFonts w:hint="eastAsia" w:ascii="仿宋_GB2312" w:hAnsi="仿宋_GB2312" w:eastAsia="仿宋_GB2312" w:cs="仿宋_GB2312"/>
          <w:b w:val="0"/>
          <w:bCs/>
          <w:sz w:val="32"/>
          <w:szCs w:val="32"/>
        </w:rPr>
        <w:t>非洲猪瘟无疫小区监测计划</w:t>
      </w:r>
    </w:p>
    <w:p>
      <w:pPr>
        <w:keepLines w:val="0"/>
        <w:widowControl w:val="0"/>
        <w:spacing w:beforeLines="0" w:afterLines="0" w:line="540" w:lineRule="exact"/>
        <w:ind w:firstLine="1600" w:firstLineChars="500"/>
        <w:jc w:val="both"/>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6.</w:t>
      </w:r>
      <w:r>
        <w:rPr>
          <w:rFonts w:hint="eastAsia" w:ascii="仿宋_GB2312" w:hAnsi="仿宋_GB2312" w:eastAsia="仿宋_GB2312" w:cs="仿宋_GB2312"/>
          <w:b w:val="0"/>
          <w:bCs/>
          <w:sz w:val="32"/>
          <w:szCs w:val="32"/>
        </w:rPr>
        <w:t>种畜禽场及动物疫病净化场监测</w:t>
      </w:r>
      <w:r>
        <w:rPr>
          <w:rFonts w:hint="eastAsia" w:ascii="仿宋_GB2312" w:hAnsi="仿宋_GB2312" w:eastAsia="仿宋_GB2312" w:cs="仿宋_GB2312"/>
          <w:b w:val="0"/>
          <w:bCs/>
          <w:sz w:val="32"/>
          <w:szCs w:val="32"/>
          <w:lang w:val="en-US" w:eastAsia="zh-CN"/>
        </w:rPr>
        <w:t>计划</w:t>
      </w:r>
    </w:p>
    <w:p>
      <w:pPr>
        <w:widowControl w:val="0"/>
        <w:spacing w:beforeLines="0" w:afterLines="0" w:line="540" w:lineRule="exact"/>
        <w:ind w:firstLine="1600" w:firstLineChars="500"/>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Cs/>
          <w:snapToGrid w:val="0"/>
          <w:color w:val="000000" w:themeColor="text1"/>
          <w:spacing w:val="0"/>
          <w:lang w:val="en-US" w:eastAsia="zh-CN"/>
          <w14:textFill>
            <w14:solidFill>
              <w14:schemeClr w14:val="tx1"/>
            </w14:solidFill>
          </w14:textFill>
        </w:rPr>
        <w:t>7</w:t>
      </w:r>
      <w:r>
        <w:rPr>
          <w:rFonts w:hint="eastAsia" w:ascii="仿宋_GB2312" w:hAnsi="仿宋_GB2312" w:eastAsia="仿宋_GB2312" w:cs="仿宋_GB2312"/>
          <w:bCs/>
          <w:snapToGrid w:val="0"/>
          <w:color w:val="000000" w:themeColor="text1"/>
          <w:spacing w:val="0"/>
          <w14:textFill>
            <w14:solidFill>
              <w14:schemeClr w14:val="tx1"/>
            </w14:solidFill>
          </w14:textFill>
        </w:rPr>
        <w:t>.</w:t>
      </w:r>
      <w:r>
        <w:rPr>
          <w:rFonts w:hint="eastAsia" w:ascii="仿宋_GB2312" w:hAnsi="仿宋_GB2312" w:eastAsia="仿宋_GB2312" w:cs="仿宋_GB2312"/>
          <w:b w:val="0"/>
          <w:bCs/>
          <w:sz w:val="32"/>
          <w:szCs w:val="32"/>
        </w:rPr>
        <w:t>口蹄疫监测计划</w:t>
      </w:r>
    </w:p>
    <w:p>
      <w:pPr>
        <w:widowControl w:val="0"/>
        <w:spacing w:beforeLines="0" w:afterLines="0" w:line="540" w:lineRule="exact"/>
        <w:ind w:firstLine="1600" w:firstLineChars="500"/>
        <w:jc w:val="both"/>
        <w:rPr>
          <w:rFonts w:hint="default" w:ascii="仿宋_GB2312" w:hAnsi="仿宋_GB2312" w:eastAsia="仿宋_GB2312" w:cs="仿宋_GB2312"/>
          <w:bCs/>
          <w:snapToGrid w:val="0"/>
          <w:spacing w:val="0"/>
          <w:lang w:val="en-US" w:eastAsia="zh-CN"/>
        </w:rPr>
      </w:pPr>
      <w:r>
        <w:rPr>
          <w:rFonts w:hint="eastAsia" w:ascii="仿宋_GB2312" w:hAnsi="仿宋_GB2312" w:eastAsia="仿宋_GB2312" w:cs="仿宋_GB2312"/>
          <w:bCs/>
          <w:snapToGrid w:val="0"/>
          <w:spacing w:val="0"/>
          <w:lang w:val="en-US" w:eastAsia="zh-CN"/>
        </w:rPr>
        <w:t>8</w:t>
      </w:r>
      <w:r>
        <w:rPr>
          <w:rFonts w:hint="eastAsia" w:ascii="仿宋_GB2312" w:hAnsi="仿宋_GB2312" w:eastAsia="仿宋_GB2312" w:cs="仿宋_GB2312"/>
          <w:bCs/>
          <w:snapToGrid w:val="0"/>
          <w:spacing w:val="0"/>
        </w:rPr>
        <w:t>.</w:t>
      </w:r>
      <w:r>
        <w:rPr>
          <w:rFonts w:hint="eastAsia" w:ascii="仿宋_GB2312" w:hAnsi="仿宋_GB2312" w:eastAsia="仿宋_GB2312" w:cs="仿宋_GB2312"/>
          <w:b w:val="0"/>
          <w:bCs/>
          <w:sz w:val="32"/>
          <w:szCs w:val="32"/>
        </w:rPr>
        <w:t>小反刍兽疫监测计划</w:t>
      </w:r>
    </w:p>
    <w:p>
      <w:pPr>
        <w:spacing w:line="540" w:lineRule="exact"/>
        <w:ind w:firstLine="640" w:firstLineChars="200"/>
        <w:jc w:val="both"/>
        <w:rPr>
          <w:rFonts w:hint="eastAsia" w:ascii="仿宋_GB2312" w:hAnsi="仿宋_GB2312" w:eastAsia="仿宋_GB2312" w:cs="仿宋_GB2312"/>
          <w:bCs/>
        </w:rPr>
        <w:sectPr>
          <w:headerReference r:id="rId3" w:type="default"/>
          <w:footerReference r:id="rId4" w:type="default"/>
          <w:footerReference r:id="rId5" w:type="even"/>
          <w:pgSz w:w="11905" w:h="16838"/>
          <w:pgMar w:top="1701" w:right="1474" w:bottom="1587" w:left="1474" w:header="850" w:footer="1077" w:gutter="0"/>
          <w:pgNumType w:fmt="numberInDash"/>
          <w:cols w:space="0" w:num="1"/>
          <w:rtlGutter w:val="0"/>
          <w:docGrid w:linePitch="435" w:charSpace="0"/>
        </w:sectPr>
      </w:pPr>
    </w:p>
    <w:p>
      <w:pPr>
        <w:spacing w:line="540" w:lineRule="exact"/>
        <w:ind w:firstLine="0" w:firstLineChars="0"/>
        <w:jc w:val="both"/>
        <w:rPr>
          <w:rFonts w:hint="eastAsia" w:ascii="仿宋_GB2312" w:hAnsi="仿宋_GB2312" w:eastAsia="仿宋_GB2312" w:cs="仿宋_GB2312"/>
          <w:bCs/>
          <w:lang w:eastAsia="zh-CN"/>
        </w:rPr>
      </w:pPr>
      <w:r>
        <w:rPr>
          <w:rFonts w:hint="eastAsia" w:ascii="黑体" w:hAnsi="黑体" w:eastAsia="黑体" w:cs="黑体"/>
          <w:bCs/>
          <w:lang w:eastAsia="zh-CN"/>
        </w:rPr>
        <w:t>附件</w:t>
      </w:r>
      <w:r>
        <w:rPr>
          <w:rFonts w:hint="eastAsia" w:ascii="黑体" w:hAnsi="黑体" w:eastAsia="黑体" w:cs="黑体"/>
          <w:bCs/>
          <w:lang w:val="en-US" w:eastAsia="zh-CN"/>
        </w:rPr>
        <w:t>1</w:t>
      </w:r>
    </w:p>
    <w:p>
      <w:pPr>
        <w:spacing w:after="217" w:afterLines="50" w:line="500" w:lineRule="exact"/>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202</w:t>
      </w:r>
      <w:r>
        <w:rPr>
          <w:rFonts w:hint="eastAsia" w:ascii="方正小标宋简体" w:hAnsi="方正小标宋简体" w:eastAsia="方正小标宋简体" w:cs="方正小标宋简体"/>
          <w:b w:val="0"/>
          <w:bCs w:val="0"/>
          <w:sz w:val="36"/>
          <w:szCs w:val="36"/>
          <w:lang w:val="en-US" w:eastAsia="zh-CN"/>
        </w:rPr>
        <w:t>5</w:t>
      </w:r>
      <w:r>
        <w:rPr>
          <w:rFonts w:hint="eastAsia" w:ascii="方正小标宋简体" w:hAnsi="方正小标宋简体" w:eastAsia="方正小标宋简体" w:cs="方正小标宋简体"/>
          <w:b w:val="0"/>
          <w:bCs w:val="0"/>
          <w:sz w:val="36"/>
          <w:szCs w:val="36"/>
        </w:rPr>
        <w:t>年</w:t>
      </w:r>
      <w:r>
        <w:rPr>
          <w:rFonts w:hint="eastAsia" w:ascii="方正小标宋简体" w:hAnsi="宋体" w:eastAsia="方正小标宋简体"/>
          <w:snapToGrid/>
          <w:sz w:val="36"/>
        </w:rPr>
        <w:t>安溪县动物疫病监测采样任务</w:t>
      </w:r>
      <w:r>
        <w:rPr>
          <w:rFonts w:hint="eastAsia" w:ascii="方正小标宋简体" w:hAnsi="方正小标宋简体" w:eastAsia="方正小标宋简体" w:cs="方正小标宋简体"/>
          <w:b w:val="0"/>
          <w:bCs w:val="0"/>
          <w:sz w:val="36"/>
          <w:szCs w:val="36"/>
        </w:rPr>
        <w:t>明细表</w:t>
      </w:r>
    </w:p>
    <w:tbl>
      <w:tblPr>
        <w:tblStyle w:val="13"/>
        <w:tblW w:w="14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1893"/>
        <w:gridCol w:w="1893"/>
        <w:gridCol w:w="1117"/>
        <w:gridCol w:w="1687"/>
        <w:gridCol w:w="1438"/>
        <w:gridCol w:w="1442"/>
        <w:gridCol w:w="1407"/>
        <w:gridCol w:w="1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exact"/>
        </w:trPr>
        <w:tc>
          <w:tcPr>
            <w:tcW w:w="1434" w:type="dxa"/>
            <w:vMerge w:val="restart"/>
            <w:tcBorders>
              <w:top w:val="single" w:color="auto" w:sz="4" w:space="0"/>
              <w:left w:val="single" w:color="auto" w:sz="4" w:space="0"/>
              <w:right w:val="single" w:color="auto" w:sz="4" w:space="0"/>
            </w:tcBorders>
            <w:vAlign w:val="center"/>
          </w:tcPr>
          <w:p>
            <w:pPr>
              <w:spacing w:line="360" w:lineRule="exact"/>
              <w:jc w:val="center"/>
              <w:rPr>
                <w:rFonts w:ascii="仿宋_GB2312" w:hAnsi="宋体"/>
                <w:sz w:val="28"/>
                <w:szCs w:val="28"/>
              </w:rPr>
            </w:pPr>
            <w:r>
              <w:rPr>
                <w:rFonts w:hint="eastAsia" w:ascii="仿宋_GB2312" w:hAnsi="宋体"/>
                <w:b/>
                <w:sz w:val="28"/>
                <w:szCs w:val="28"/>
              </w:rPr>
              <w:t>乡镇</w:t>
            </w:r>
          </w:p>
        </w:tc>
        <w:tc>
          <w:tcPr>
            <w:tcW w:w="490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日常监测任务数</w:t>
            </w:r>
          </w:p>
        </w:tc>
        <w:tc>
          <w:tcPr>
            <w:tcW w:w="4567" w:type="dxa"/>
            <w:gridSpan w:val="3"/>
            <w:tcBorders>
              <w:top w:val="single" w:color="auto" w:sz="4" w:space="0"/>
              <w:left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集中监测数（一年2次，每次采样为下列数字）</w:t>
            </w:r>
          </w:p>
        </w:tc>
        <w:tc>
          <w:tcPr>
            <w:tcW w:w="1407" w:type="dxa"/>
            <w:vMerge w:val="restart"/>
            <w:tcBorders>
              <w:top w:val="single" w:color="auto" w:sz="4" w:space="0"/>
              <w:left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非洲猪瘟检测</w:t>
            </w:r>
          </w:p>
        </w:tc>
        <w:tc>
          <w:tcPr>
            <w:tcW w:w="1746" w:type="dxa"/>
            <w:vMerge w:val="restart"/>
            <w:tcBorders>
              <w:top w:val="single" w:color="auto" w:sz="4" w:space="0"/>
              <w:left w:val="single" w:color="auto" w:sz="4" w:space="0"/>
              <w:right w:val="single" w:color="auto" w:sz="4" w:space="0"/>
            </w:tcBorders>
            <w:vAlign w:val="center"/>
          </w:tcPr>
          <w:p>
            <w:pPr>
              <w:spacing w:line="360" w:lineRule="exact"/>
              <w:jc w:val="center"/>
              <w:rPr>
                <w:rFonts w:hint="eastAsia" w:ascii="仿宋_GB2312" w:hAnsi="宋体"/>
                <w:sz w:val="24"/>
              </w:rPr>
            </w:pPr>
          </w:p>
          <w:p>
            <w:pPr>
              <w:spacing w:line="360" w:lineRule="exact"/>
              <w:jc w:val="center"/>
              <w:rPr>
                <w:rFonts w:hint="eastAsia" w:ascii="仿宋_GB2312" w:hAnsi="宋体"/>
                <w:sz w:val="24"/>
              </w:rPr>
            </w:pPr>
            <w:r>
              <w:rPr>
                <w:rFonts w:hint="eastAsia" w:ascii="仿宋_GB2312" w:hAnsi="宋体"/>
                <w:sz w:val="24"/>
              </w:rPr>
              <w:t>定点监测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1434" w:type="dxa"/>
            <w:vMerge w:val="continue"/>
            <w:tcBorders>
              <w:left w:val="single" w:color="auto" w:sz="4" w:space="0"/>
              <w:right w:val="single" w:color="auto" w:sz="4" w:space="0"/>
            </w:tcBorders>
            <w:vAlign w:val="center"/>
          </w:tcPr>
          <w:p>
            <w:pPr>
              <w:spacing w:line="360" w:lineRule="exact"/>
              <w:jc w:val="center"/>
              <w:rPr>
                <w:rFonts w:hint="eastAsia" w:ascii="仿宋_GB2312" w:hAnsi="宋体"/>
                <w:sz w:val="28"/>
                <w:szCs w:val="28"/>
              </w:rPr>
            </w:pPr>
          </w:p>
        </w:tc>
        <w:tc>
          <w:tcPr>
            <w:tcW w:w="1893" w:type="dxa"/>
            <w:vMerge w:val="restart"/>
            <w:tcBorders>
              <w:top w:val="single" w:color="auto" w:sz="4" w:space="0"/>
              <w:left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家禽血清</w:t>
            </w:r>
          </w:p>
        </w:tc>
        <w:tc>
          <w:tcPr>
            <w:tcW w:w="1893" w:type="dxa"/>
            <w:vMerge w:val="restart"/>
            <w:tcBorders>
              <w:top w:val="single" w:color="auto" w:sz="4" w:space="0"/>
              <w:left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猪血清样品</w:t>
            </w:r>
          </w:p>
        </w:tc>
        <w:tc>
          <w:tcPr>
            <w:tcW w:w="1117" w:type="dxa"/>
            <w:vMerge w:val="restart"/>
            <w:tcBorders>
              <w:top w:val="single" w:color="auto" w:sz="4" w:space="0"/>
              <w:left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牛羊血清</w:t>
            </w:r>
          </w:p>
        </w:tc>
        <w:tc>
          <w:tcPr>
            <w:tcW w:w="1687" w:type="dxa"/>
            <w:vMerge w:val="restart"/>
            <w:tcBorders>
              <w:left w:val="single" w:color="auto" w:sz="4" w:space="0"/>
              <w:right w:val="single" w:color="auto" w:sz="4" w:space="0"/>
            </w:tcBorders>
            <w:vAlign w:val="center"/>
          </w:tcPr>
          <w:p>
            <w:pPr>
              <w:spacing w:line="360" w:lineRule="exact"/>
              <w:jc w:val="center"/>
              <w:rPr>
                <w:rFonts w:ascii="仿宋_GB2312" w:hAnsi="宋体"/>
                <w:sz w:val="24"/>
              </w:rPr>
            </w:pPr>
            <w:r>
              <w:rPr>
                <w:rFonts w:hint="eastAsia" w:ascii="仿宋_GB2312" w:hAnsi="宋体"/>
                <w:sz w:val="24"/>
              </w:rPr>
              <w:t>家禽血清（鸡、鸭各</w:t>
            </w:r>
            <w:r>
              <w:rPr>
                <w:rFonts w:hint="eastAsia" w:ascii="仿宋_GB2312" w:hAnsi="宋体"/>
                <w:sz w:val="24"/>
                <w:lang w:val="en-US" w:eastAsia="zh-CN"/>
              </w:rPr>
              <w:t>1</w:t>
            </w:r>
            <w:r>
              <w:rPr>
                <w:rFonts w:hint="eastAsia" w:ascii="仿宋_GB2312" w:hAnsi="宋体"/>
                <w:sz w:val="24"/>
              </w:rPr>
              <w:t>5份）</w:t>
            </w:r>
          </w:p>
        </w:tc>
        <w:tc>
          <w:tcPr>
            <w:tcW w:w="2880" w:type="dxa"/>
            <w:gridSpan w:val="2"/>
            <w:tcBorders>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家畜血清</w:t>
            </w:r>
          </w:p>
        </w:tc>
        <w:tc>
          <w:tcPr>
            <w:tcW w:w="1407" w:type="dxa"/>
            <w:vMerge w:val="continue"/>
            <w:tcBorders>
              <w:left w:val="single" w:color="auto" w:sz="4" w:space="0"/>
              <w:right w:val="single" w:color="auto" w:sz="4" w:space="0"/>
            </w:tcBorders>
            <w:vAlign w:val="center"/>
          </w:tcPr>
          <w:p>
            <w:pPr>
              <w:spacing w:line="360" w:lineRule="exact"/>
              <w:jc w:val="center"/>
              <w:rPr>
                <w:rFonts w:hint="eastAsia" w:ascii="仿宋_GB2312" w:hAnsi="宋体"/>
                <w:sz w:val="24"/>
              </w:rPr>
            </w:pPr>
          </w:p>
        </w:tc>
        <w:tc>
          <w:tcPr>
            <w:tcW w:w="1746" w:type="dxa"/>
            <w:vMerge w:val="continue"/>
            <w:tcBorders>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1434" w:type="dxa"/>
            <w:vMerge w:val="continue"/>
            <w:tcBorders>
              <w:left w:val="single" w:color="auto" w:sz="4" w:space="0"/>
              <w:right w:val="single" w:color="auto" w:sz="4" w:space="0"/>
            </w:tcBorders>
            <w:vAlign w:val="center"/>
          </w:tcPr>
          <w:p>
            <w:pPr>
              <w:spacing w:line="360" w:lineRule="exact"/>
              <w:jc w:val="center"/>
            </w:pPr>
          </w:p>
        </w:tc>
        <w:tc>
          <w:tcPr>
            <w:tcW w:w="1893" w:type="dxa"/>
            <w:vMerge w:val="continue"/>
            <w:tcBorders>
              <w:left w:val="single" w:color="auto" w:sz="4" w:space="0"/>
              <w:bottom w:val="single" w:color="auto" w:sz="4" w:space="0"/>
              <w:right w:val="single" w:color="auto" w:sz="4" w:space="0"/>
            </w:tcBorders>
            <w:vAlign w:val="center"/>
          </w:tcPr>
          <w:p>
            <w:pPr>
              <w:spacing w:line="360" w:lineRule="exact"/>
              <w:jc w:val="center"/>
            </w:pPr>
          </w:p>
        </w:tc>
        <w:tc>
          <w:tcPr>
            <w:tcW w:w="1893" w:type="dxa"/>
            <w:vMerge w:val="continue"/>
            <w:tcBorders>
              <w:left w:val="single" w:color="auto" w:sz="4" w:space="0"/>
              <w:bottom w:val="single" w:color="auto" w:sz="4" w:space="0"/>
              <w:right w:val="single" w:color="auto" w:sz="4" w:space="0"/>
            </w:tcBorders>
            <w:vAlign w:val="center"/>
          </w:tcPr>
          <w:p>
            <w:pPr>
              <w:spacing w:line="360" w:lineRule="exact"/>
              <w:jc w:val="center"/>
            </w:pPr>
          </w:p>
        </w:tc>
        <w:tc>
          <w:tcPr>
            <w:tcW w:w="1117" w:type="dxa"/>
            <w:vMerge w:val="continue"/>
            <w:tcBorders>
              <w:left w:val="single" w:color="auto" w:sz="4" w:space="0"/>
              <w:bottom w:val="single" w:color="auto" w:sz="4" w:space="0"/>
              <w:right w:val="single" w:color="auto" w:sz="4" w:space="0"/>
            </w:tcBorders>
            <w:vAlign w:val="center"/>
          </w:tcPr>
          <w:p>
            <w:pPr>
              <w:spacing w:line="360" w:lineRule="exact"/>
              <w:jc w:val="center"/>
            </w:pPr>
          </w:p>
        </w:tc>
        <w:tc>
          <w:tcPr>
            <w:tcW w:w="1687" w:type="dxa"/>
            <w:vMerge w:val="continue"/>
            <w:tcBorders>
              <w:left w:val="single" w:color="auto" w:sz="4" w:space="0"/>
              <w:bottom w:val="single" w:color="auto" w:sz="4" w:space="0"/>
              <w:right w:val="single" w:color="auto" w:sz="4" w:space="0"/>
            </w:tcBorders>
            <w:vAlign w:val="center"/>
          </w:tcPr>
          <w:p>
            <w:pPr>
              <w:spacing w:line="360" w:lineRule="exact"/>
              <w:jc w:val="center"/>
            </w:pPr>
          </w:p>
        </w:tc>
        <w:tc>
          <w:tcPr>
            <w:tcW w:w="1438" w:type="dxa"/>
            <w:tcBorders>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猪血清</w:t>
            </w:r>
          </w:p>
        </w:tc>
        <w:tc>
          <w:tcPr>
            <w:tcW w:w="1442" w:type="dxa"/>
            <w:tcBorders>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牛羊血清</w:t>
            </w:r>
          </w:p>
        </w:tc>
        <w:tc>
          <w:tcPr>
            <w:tcW w:w="1407" w:type="dxa"/>
            <w:vMerge w:val="continue"/>
            <w:tcBorders>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p>
        </w:tc>
        <w:tc>
          <w:tcPr>
            <w:tcW w:w="1746" w:type="dxa"/>
            <w:vMerge w:val="continue"/>
            <w:tcBorders>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exact"/>
        </w:trPr>
        <w:tc>
          <w:tcPr>
            <w:tcW w:w="14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凤城</w:t>
            </w:r>
          </w:p>
        </w:tc>
        <w:tc>
          <w:tcPr>
            <w:tcW w:w="18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sz w:val="24"/>
              </w:rPr>
            </w:pPr>
            <w:r>
              <w:rPr>
                <w:rFonts w:hint="eastAsia" w:ascii="仿宋_GB2312" w:hAnsi="宋体" w:eastAsia="仿宋_GB2312" w:cs="仿宋_GB2312"/>
                <w:i w:val="0"/>
                <w:iCs w:val="0"/>
                <w:snapToGrid w:val="0"/>
                <w:color w:val="000000"/>
                <w:kern w:val="0"/>
                <w:sz w:val="24"/>
                <w:szCs w:val="24"/>
                <w:u w:val="none"/>
                <w:lang w:val="en-US" w:eastAsia="zh-CN" w:bidi="ar"/>
              </w:rPr>
              <w:t>50</w:t>
            </w:r>
          </w:p>
        </w:tc>
        <w:tc>
          <w:tcPr>
            <w:tcW w:w="18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10</w:t>
            </w:r>
          </w:p>
        </w:tc>
        <w:tc>
          <w:tcPr>
            <w:tcW w:w="11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5</w:t>
            </w:r>
          </w:p>
        </w:tc>
        <w:tc>
          <w:tcPr>
            <w:tcW w:w="16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sz w:val="24"/>
              </w:rPr>
            </w:pPr>
            <w:r>
              <w:rPr>
                <w:rFonts w:hint="eastAsia" w:ascii="仿宋_GB2312" w:hAnsi="宋体"/>
                <w:sz w:val="24"/>
                <w:lang w:val="en-US" w:eastAsia="zh-CN"/>
              </w:rPr>
              <w:t>1</w:t>
            </w:r>
            <w:r>
              <w:rPr>
                <w:rFonts w:hint="eastAsia" w:ascii="仿宋_GB2312" w:hAnsi="宋体"/>
                <w:sz w:val="24"/>
              </w:rPr>
              <w:t>5</w:t>
            </w:r>
          </w:p>
        </w:tc>
        <w:tc>
          <w:tcPr>
            <w:tcW w:w="1438" w:type="dxa"/>
            <w:tcBorders>
              <w:top w:val="single" w:color="auto" w:sz="4" w:space="0"/>
              <w:left w:val="single" w:color="auto" w:sz="4" w:space="0"/>
              <w:right w:val="single" w:color="auto" w:sz="4" w:space="0"/>
            </w:tcBorders>
            <w:vAlign w:val="center"/>
          </w:tcPr>
          <w:p>
            <w:pPr>
              <w:spacing w:line="360" w:lineRule="exact"/>
              <w:jc w:val="center"/>
              <w:rPr>
                <w:rFonts w:ascii="仿宋_GB2312" w:hAnsi="宋体"/>
                <w:sz w:val="24"/>
              </w:rPr>
            </w:pPr>
            <w:r>
              <w:rPr>
                <w:rFonts w:hint="eastAsia" w:ascii="仿宋_GB2312" w:hAnsi="宋体"/>
                <w:sz w:val="24"/>
              </w:rPr>
              <w:t>15</w:t>
            </w:r>
          </w:p>
        </w:tc>
        <w:tc>
          <w:tcPr>
            <w:tcW w:w="1442" w:type="dxa"/>
            <w:tcBorders>
              <w:top w:val="single" w:color="auto" w:sz="4" w:space="0"/>
              <w:left w:val="single" w:color="auto" w:sz="4" w:space="0"/>
              <w:right w:val="single" w:color="auto" w:sz="4" w:space="0"/>
            </w:tcBorders>
            <w:vAlign w:val="center"/>
          </w:tcPr>
          <w:p>
            <w:pPr>
              <w:spacing w:line="360" w:lineRule="exact"/>
              <w:jc w:val="center"/>
              <w:rPr>
                <w:rFonts w:ascii="仿宋_GB2312" w:hAnsi="宋体"/>
                <w:sz w:val="24"/>
              </w:rPr>
            </w:pPr>
            <w:r>
              <w:rPr>
                <w:rFonts w:hint="eastAsia" w:ascii="仿宋_GB2312" w:hAnsi="宋体"/>
                <w:sz w:val="24"/>
              </w:rPr>
              <w:t>10</w:t>
            </w:r>
          </w:p>
        </w:tc>
        <w:tc>
          <w:tcPr>
            <w:tcW w:w="1407" w:type="dxa"/>
            <w:vMerge w:val="restart"/>
            <w:tcBorders>
              <w:top w:val="single" w:color="auto" w:sz="4" w:space="0"/>
              <w:left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 w:val="24"/>
                <w:szCs w:val="24"/>
              </w:rPr>
            </w:pPr>
            <w:r>
              <w:rPr>
                <w:rFonts w:hint="eastAsia" w:ascii="仿宋_GB2312" w:eastAsia="仿宋_GB2312"/>
                <w:kern w:val="0"/>
                <w:sz w:val="24"/>
                <w:szCs w:val="24"/>
              </w:rPr>
              <w:t>按相关规定开展规模养猪场、</w:t>
            </w:r>
            <w:r>
              <w:rPr>
                <w:rFonts w:hint="eastAsia" w:ascii="仿宋_GB2312" w:eastAsia="仿宋_GB2312"/>
                <w:sz w:val="24"/>
                <w:szCs w:val="24"/>
              </w:rPr>
              <w:t>车辆洗消中心、生猪定点屠宰</w:t>
            </w:r>
            <w:r>
              <w:rPr>
                <w:rFonts w:hint="eastAsia" w:ascii="仿宋_GB2312" w:eastAsia="仿宋_GB2312"/>
                <w:kern w:val="0"/>
                <w:sz w:val="24"/>
                <w:szCs w:val="24"/>
              </w:rPr>
              <w:t>厂（场、点）</w:t>
            </w:r>
            <w:r>
              <w:rPr>
                <w:rFonts w:hint="eastAsia" w:ascii="仿宋_GB2312" w:eastAsia="仿宋_GB2312"/>
                <w:sz w:val="24"/>
                <w:szCs w:val="24"/>
              </w:rPr>
              <w:t>、市场的抽样监测</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exact"/>
        </w:trPr>
        <w:tc>
          <w:tcPr>
            <w:tcW w:w="14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城厢</w:t>
            </w:r>
          </w:p>
        </w:tc>
        <w:tc>
          <w:tcPr>
            <w:tcW w:w="18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sz w:val="24"/>
              </w:rPr>
            </w:pPr>
            <w:r>
              <w:rPr>
                <w:rFonts w:hint="eastAsia" w:ascii="仿宋_GB2312" w:hAnsi="宋体" w:eastAsia="仿宋_GB2312" w:cs="仿宋_GB2312"/>
                <w:i w:val="0"/>
                <w:iCs w:val="0"/>
                <w:snapToGrid w:val="0"/>
                <w:color w:val="000000"/>
                <w:kern w:val="0"/>
                <w:sz w:val="24"/>
                <w:szCs w:val="24"/>
                <w:u w:val="none"/>
                <w:lang w:val="en-US" w:eastAsia="zh-CN" w:bidi="ar"/>
              </w:rPr>
              <w:t>200</w:t>
            </w:r>
          </w:p>
        </w:tc>
        <w:tc>
          <w:tcPr>
            <w:tcW w:w="18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20</w:t>
            </w:r>
          </w:p>
        </w:tc>
        <w:tc>
          <w:tcPr>
            <w:tcW w:w="11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5</w:t>
            </w:r>
          </w:p>
        </w:tc>
        <w:tc>
          <w:tcPr>
            <w:tcW w:w="16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lang w:val="en-US" w:eastAsia="zh-CN"/>
              </w:rPr>
              <w:t>1</w:t>
            </w:r>
            <w:r>
              <w:rPr>
                <w:rFonts w:hint="eastAsia" w:ascii="仿宋_GB2312" w:hAnsi="宋体"/>
                <w:sz w:val="24"/>
              </w:rPr>
              <w:t>5</w:t>
            </w:r>
          </w:p>
        </w:tc>
        <w:tc>
          <w:tcPr>
            <w:tcW w:w="1438" w:type="dxa"/>
            <w:tcBorders>
              <w:left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15</w:t>
            </w:r>
          </w:p>
        </w:tc>
        <w:tc>
          <w:tcPr>
            <w:tcW w:w="1442" w:type="dxa"/>
            <w:tcBorders>
              <w:left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10</w:t>
            </w:r>
          </w:p>
        </w:tc>
        <w:tc>
          <w:tcPr>
            <w:tcW w:w="1407" w:type="dxa"/>
            <w:vMerge w:val="continue"/>
            <w:tcBorders>
              <w:left w:val="single" w:color="auto" w:sz="4" w:space="0"/>
              <w:right w:val="single" w:color="auto" w:sz="4" w:space="0"/>
            </w:tcBorders>
            <w:vAlign w:val="center"/>
          </w:tcPr>
          <w:p>
            <w:pPr>
              <w:spacing w:line="360" w:lineRule="exact"/>
              <w:jc w:val="center"/>
              <w:rPr>
                <w:rFonts w:hint="eastAsia" w:ascii="仿宋_GB2312" w:hAnsi="宋体"/>
                <w:sz w:val="18"/>
                <w:szCs w:val="21"/>
              </w:rPr>
            </w:pPr>
          </w:p>
        </w:tc>
        <w:tc>
          <w:tcPr>
            <w:tcW w:w="1746"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仿宋_GB2312" w:hAnsi="宋体"/>
                <w:sz w:val="18"/>
                <w:szCs w:val="21"/>
                <w:lang w:eastAsia="zh-CN"/>
              </w:rPr>
            </w:pPr>
            <w:r>
              <w:rPr>
                <w:rFonts w:hint="eastAsia" w:ascii="仿宋_GB2312" w:hAnsi="宋体"/>
                <w:sz w:val="18"/>
                <w:szCs w:val="21"/>
              </w:rPr>
              <w:t>百家和蛋鸡场</w:t>
            </w:r>
            <w:r>
              <w:rPr>
                <w:rFonts w:hint="eastAsia" w:ascii="仿宋_GB2312" w:hAnsi="宋体"/>
                <w:sz w:val="18"/>
                <w:szCs w:val="21"/>
                <w:lang w:eastAsia="zh-CN"/>
              </w:rPr>
              <w:t>、</w:t>
            </w:r>
          </w:p>
          <w:p>
            <w:pPr>
              <w:spacing w:line="260" w:lineRule="exact"/>
              <w:jc w:val="center"/>
              <w:rPr>
                <w:rFonts w:hint="default" w:ascii="仿宋_GB2312" w:hAnsi="宋体" w:eastAsia="宋体"/>
                <w:sz w:val="18"/>
                <w:szCs w:val="21"/>
                <w:lang w:val="en-US" w:eastAsia="zh-CN"/>
              </w:rPr>
            </w:pPr>
            <w:r>
              <w:rPr>
                <w:rFonts w:hint="eastAsia" w:ascii="仿宋_GB2312" w:hAnsi="宋体"/>
                <w:sz w:val="18"/>
                <w:szCs w:val="21"/>
                <w:lang w:val="en-US" w:eastAsia="zh-CN"/>
              </w:rPr>
              <w:t>城区屠宰场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exact"/>
        </w:trPr>
        <w:tc>
          <w:tcPr>
            <w:tcW w:w="14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参内</w:t>
            </w:r>
          </w:p>
        </w:tc>
        <w:tc>
          <w:tcPr>
            <w:tcW w:w="18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sz w:val="24"/>
              </w:rPr>
            </w:pPr>
            <w:r>
              <w:rPr>
                <w:rFonts w:hint="eastAsia" w:ascii="仿宋_GB2312" w:hAnsi="宋体" w:eastAsia="仿宋_GB2312" w:cs="仿宋_GB2312"/>
                <w:i w:val="0"/>
                <w:iCs w:val="0"/>
                <w:snapToGrid w:val="0"/>
                <w:color w:val="000000"/>
                <w:kern w:val="0"/>
                <w:sz w:val="24"/>
                <w:szCs w:val="24"/>
                <w:u w:val="none"/>
                <w:lang w:val="en-US" w:eastAsia="zh-CN" w:bidi="ar"/>
              </w:rPr>
              <w:t>150</w:t>
            </w:r>
          </w:p>
        </w:tc>
        <w:tc>
          <w:tcPr>
            <w:tcW w:w="18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20</w:t>
            </w:r>
          </w:p>
        </w:tc>
        <w:tc>
          <w:tcPr>
            <w:tcW w:w="11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0</w:t>
            </w:r>
          </w:p>
        </w:tc>
        <w:tc>
          <w:tcPr>
            <w:tcW w:w="16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lang w:val="en-US" w:eastAsia="zh-CN"/>
              </w:rPr>
              <w:t>1</w:t>
            </w:r>
            <w:r>
              <w:rPr>
                <w:rFonts w:hint="eastAsia" w:ascii="仿宋_GB2312" w:hAnsi="宋体"/>
                <w:sz w:val="24"/>
              </w:rPr>
              <w:t>5</w:t>
            </w:r>
          </w:p>
        </w:tc>
        <w:tc>
          <w:tcPr>
            <w:tcW w:w="1438" w:type="dxa"/>
            <w:tcBorders>
              <w:left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15</w:t>
            </w:r>
          </w:p>
        </w:tc>
        <w:tc>
          <w:tcPr>
            <w:tcW w:w="1442" w:type="dxa"/>
            <w:tcBorders>
              <w:left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10</w:t>
            </w:r>
          </w:p>
        </w:tc>
        <w:tc>
          <w:tcPr>
            <w:tcW w:w="1407" w:type="dxa"/>
            <w:vMerge w:val="continue"/>
            <w:tcBorders>
              <w:left w:val="single" w:color="auto" w:sz="4" w:space="0"/>
              <w:right w:val="single" w:color="auto" w:sz="4" w:space="0"/>
            </w:tcBorders>
            <w:vAlign w:val="center"/>
          </w:tcPr>
          <w:p>
            <w:pPr>
              <w:spacing w:line="360" w:lineRule="exact"/>
              <w:jc w:val="center"/>
              <w:rPr>
                <w:rFonts w:hint="eastAsia" w:ascii="仿宋_GB2312" w:hAnsi="宋体"/>
                <w:sz w:val="18"/>
                <w:szCs w:val="21"/>
              </w:rPr>
            </w:pPr>
          </w:p>
        </w:tc>
        <w:tc>
          <w:tcPr>
            <w:tcW w:w="174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exact"/>
        </w:trPr>
        <w:tc>
          <w:tcPr>
            <w:tcW w:w="14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魁斗</w:t>
            </w:r>
          </w:p>
        </w:tc>
        <w:tc>
          <w:tcPr>
            <w:tcW w:w="18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sz w:val="24"/>
              </w:rPr>
            </w:pPr>
            <w:r>
              <w:rPr>
                <w:rFonts w:hint="eastAsia" w:ascii="仿宋_GB2312" w:hAnsi="宋体" w:eastAsia="仿宋_GB2312" w:cs="仿宋_GB2312"/>
                <w:i w:val="0"/>
                <w:iCs w:val="0"/>
                <w:snapToGrid w:val="0"/>
                <w:color w:val="000000"/>
                <w:kern w:val="0"/>
                <w:sz w:val="24"/>
                <w:szCs w:val="24"/>
                <w:u w:val="none"/>
                <w:lang w:val="en-US" w:eastAsia="zh-CN" w:bidi="ar"/>
              </w:rPr>
              <w:t>100</w:t>
            </w:r>
          </w:p>
        </w:tc>
        <w:tc>
          <w:tcPr>
            <w:tcW w:w="18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20</w:t>
            </w:r>
          </w:p>
        </w:tc>
        <w:tc>
          <w:tcPr>
            <w:tcW w:w="11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5</w:t>
            </w:r>
          </w:p>
        </w:tc>
        <w:tc>
          <w:tcPr>
            <w:tcW w:w="16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lang w:val="en-US" w:eastAsia="zh-CN"/>
              </w:rPr>
              <w:t>1</w:t>
            </w:r>
            <w:r>
              <w:rPr>
                <w:rFonts w:hint="eastAsia" w:ascii="仿宋_GB2312" w:hAnsi="宋体"/>
                <w:sz w:val="24"/>
              </w:rPr>
              <w:t>5</w:t>
            </w:r>
          </w:p>
        </w:tc>
        <w:tc>
          <w:tcPr>
            <w:tcW w:w="1438" w:type="dxa"/>
            <w:tcBorders>
              <w:left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15</w:t>
            </w:r>
          </w:p>
        </w:tc>
        <w:tc>
          <w:tcPr>
            <w:tcW w:w="1442" w:type="dxa"/>
            <w:tcBorders>
              <w:left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10</w:t>
            </w:r>
          </w:p>
        </w:tc>
        <w:tc>
          <w:tcPr>
            <w:tcW w:w="1407" w:type="dxa"/>
            <w:vMerge w:val="continue"/>
            <w:tcBorders>
              <w:left w:val="single" w:color="auto" w:sz="4" w:space="0"/>
              <w:right w:val="single" w:color="auto" w:sz="4" w:space="0"/>
            </w:tcBorders>
            <w:vAlign w:val="center"/>
          </w:tcPr>
          <w:p>
            <w:pPr>
              <w:spacing w:line="360" w:lineRule="exact"/>
              <w:jc w:val="center"/>
              <w:rPr>
                <w:rFonts w:hint="eastAsia" w:ascii="仿宋_GB2312" w:hAnsi="宋体"/>
                <w:sz w:val="18"/>
                <w:szCs w:val="21"/>
              </w:rPr>
            </w:pPr>
          </w:p>
        </w:tc>
        <w:tc>
          <w:tcPr>
            <w:tcW w:w="174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exact"/>
        </w:trPr>
        <w:tc>
          <w:tcPr>
            <w:tcW w:w="14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金谷</w:t>
            </w:r>
          </w:p>
        </w:tc>
        <w:tc>
          <w:tcPr>
            <w:tcW w:w="18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sz w:val="24"/>
              </w:rPr>
            </w:pPr>
            <w:r>
              <w:rPr>
                <w:rFonts w:hint="eastAsia" w:ascii="仿宋_GB2312" w:hAnsi="宋体" w:eastAsia="仿宋_GB2312" w:cs="仿宋_GB2312"/>
                <w:i w:val="0"/>
                <w:iCs w:val="0"/>
                <w:snapToGrid w:val="0"/>
                <w:color w:val="000000"/>
                <w:kern w:val="0"/>
                <w:sz w:val="24"/>
                <w:szCs w:val="24"/>
                <w:u w:val="none"/>
                <w:lang w:val="en-US" w:eastAsia="zh-CN" w:bidi="ar"/>
              </w:rPr>
              <w:t>150</w:t>
            </w:r>
          </w:p>
        </w:tc>
        <w:tc>
          <w:tcPr>
            <w:tcW w:w="18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20</w:t>
            </w:r>
          </w:p>
        </w:tc>
        <w:tc>
          <w:tcPr>
            <w:tcW w:w="11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0</w:t>
            </w:r>
          </w:p>
        </w:tc>
        <w:tc>
          <w:tcPr>
            <w:tcW w:w="16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lang w:val="en-US" w:eastAsia="zh-CN"/>
              </w:rPr>
              <w:t>1</w:t>
            </w:r>
            <w:r>
              <w:rPr>
                <w:rFonts w:hint="eastAsia" w:ascii="仿宋_GB2312" w:hAnsi="宋体"/>
                <w:sz w:val="24"/>
              </w:rPr>
              <w:t>5</w:t>
            </w:r>
          </w:p>
        </w:tc>
        <w:tc>
          <w:tcPr>
            <w:tcW w:w="1438" w:type="dxa"/>
            <w:tcBorders>
              <w:left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15</w:t>
            </w:r>
          </w:p>
        </w:tc>
        <w:tc>
          <w:tcPr>
            <w:tcW w:w="1442" w:type="dxa"/>
            <w:tcBorders>
              <w:left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10</w:t>
            </w:r>
          </w:p>
        </w:tc>
        <w:tc>
          <w:tcPr>
            <w:tcW w:w="1407" w:type="dxa"/>
            <w:vMerge w:val="continue"/>
            <w:tcBorders>
              <w:left w:val="single" w:color="auto" w:sz="4" w:space="0"/>
              <w:right w:val="single" w:color="auto" w:sz="4" w:space="0"/>
            </w:tcBorders>
            <w:vAlign w:val="center"/>
          </w:tcPr>
          <w:p>
            <w:pPr>
              <w:spacing w:line="360" w:lineRule="exact"/>
              <w:jc w:val="center"/>
              <w:rPr>
                <w:rFonts w:hint="eastAsia" w:ascii="仿宋_GB2312" w:hAnsi="宋体"/>
                <w:sz w:val="18"/>
                <w:szCs w:val="21"/>
              </w:rPr>
            </w:pPr>
          </w:p>
        </w:tc>
        <w:tc>
          <w:tcPr>
            <w:tcW w:w="174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exact"/>
        </w:trPr>
        <w:tc>
          <w:tcPr>
            <w:tcW w:w="14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蓬莱</w:t>
            </w:r>
          </w:p>
        </w:tc>
        <w:tc>
          <w:tcPr>
            <w:tcW w:w="18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sz w:val="24"/>
              </w:rPr>
            </w:pPr>
            <w:r>
              <w:rPr>
                <w:rFonts w:hint="eastAsia" w:ascii="仿宋_GB2312" w:hAnsi="宋体" w:eastAsia="仿宋_GB2312" w:cs="仿宋_GB2312"/>
                <w:i w:val="0"/>
                <w:iCs w:val="0"/>
                <w:snapToGrid w:val="0"/>
                <w:color w:val="000000"/>
                <w:kern w:val="0"/>
                <w:sz w:val="24"/>
                <w:szCs w:val="24"/>
                <w:u w:val="none"/>
                <w:lang w:val="en-US" w:eastAsia="zh-CN" w:bidi="ar"/>
              </w:rPr>
              <w:t>150</w:t>
            </w:r>
          </w:p>
        </w:tc>
        <w:tc>
          <w:tcPr>
            <w:tcW w:w="18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30</w:t>
            </w:r>
          </w:p>
        </w:tc>
        <w:tc>
          <w:tcPr>
            <w:tcW w:w="11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5</w:t>
            </w:r>
          </w:p>
        </w:tc>
        <w:tc>
          <w:tcPr>
            <w:tcW w:w="16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lang w:val="en-US" w:eastAsia="zh-CN"/>
              </w:rPr>
              <w:t>1</w:t>
            </w:r>
            <w:r>
              <w:rPr>
                <w:rFonts w:hint="eastAsia" w:ascii="仿宋_GB2312" w:hAnsi="宋体"/>
                <w:sz w:val="24"/>
              </w:rPr>
              <w:t>5</w:t>
            </w:r>
          </w:p>
        </w:tc>
        <w:tc>
          <w:tcPr>
            <w:tcW w:w="1438" w:type="dxa"/>
            <w:tcBorders>
              <w:left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15</w:t>
            </w:r>
          </w:p>
        </w:tc>
        <w:tc>
          <w:tcPr>
            <w:tcW w:w="1442" w:type="dxa"/>
            <w:tcBorders>
              <w:left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10</w:t>
            </w:r>
          </w:p>
        </w:tc>
        <w:tc>
          <w:tcPr>
            <w:tcW w:w="1407" w:type="dxa"/>
            <w:vMerge w:val="continue"/>
            <w:tcBorders>
              <w:left w:val="single" w:color="auto" w:sz="4" w:space="0"/>
              <w:right w:val="single" w:color="auto" w:sz="4" w:space="0"/>
            </w:tcBorders>
            <w:vAlign w:val="center"/>
          </w:tcPr>
          <w:p>
            <w:pPr>
              <w:spacing w:line="360" w:lineRule="exact"/>
              <w:jc w:val="center"/>
              <w:rPr>
                <w:rFonts w:hint="eastAsia" w:ascii="仿宋_GB2312" w:hAnsi="宋体"/>
                <w:sz w:val="18"/>
                <w:szCs w:val="21"/>
              </w:rPr>
            </w:pPr>
          </w:p>
        </w:tc>
        <w:tc>
          <w:tcPr>
            <w:tcW w:w="174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exact"/>
        </w:trPr>
        <w:tc>
          <w:tcPr>
            <w:tcW w:w="14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湖头</w:t>
            </w:r>
          </w:p>
        </w:tc>
        <w:tc>
          <w:tcPr>
            <w:tcW w:w="18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sz w:val="24"/>
              </w:rPr>
            </w:pPr>
            <w:r>
              <w:rPr>
                <w:rFonts w:hint="eastAsia" w:ascii="仿宋_GB2312" w:hAnsi="宋体" w:eastAsia="仿宋_GB2312" w:cs="仿宋_GB2312"/>
                <w:i w:val="0"/>
                <w:iCs w:val="0"/>
                <w:snapToGrid w:val="0"/>
                <w:color w:val="000000"/>
                <w:kern w:val="0"/>
                <w:sz w:val="24"/>
                <w:szCs w:val="24"/>
                <w:u w:val="none"/>
                <w:lang w:val="en-US" w:eastAsia="zh-CN" w:bidi="ar"/>
              </w:rPr>
              <w:t>150</w:t>
            </w:r>
          </w:p>
        </w:tc>
        <w:tc>
          <w:tcPr>
            <w:tcW w:w="18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30</w:t>
            </w:r>
          </w:p>
        </w:tc>
        <w:tc>
          <w:tcPr>
            <w:tcW w:w="11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0</w:t>
            </w:r>
          </w:p>
        </w:tc>
        <w:tc>
          <w:tcPr>
            <w:tcW w:w="16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lang w:val="en-US" w:eastAsia="zh-CN"/>
              </w:rPr>
              <w:t>1</w:t>
            </w:r>
            <w:r>
              <w:rPr>
                <w:rFonts w:hint="eastAsia" w:ascii="仿宋_GB2312" w:hAnsi="宋体"/>
                <w:sz w:val="24"/>
              </w:rPr>
              <w:t>5</w:t>
            </w:r>
          </w:p>
        </w:tc>
        <w:tc>
          <w:tcPr>
            <w:tcW w:w="1438" w:type="dxa"/>
            <w:tcBorders>
              <w:left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15</w:t>
            </w:r>
          </w:p>
        </w:tc>
        <w:tc>
          <w:tcPr>
            <w:tcW w:w="1442" w:type="dxa"/>
            <w:tcBorders>
              <w:left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10</w:t>
            </w:r>
          </w:p>
        </w:tc>
        <w:tc>
          <w:tcPr>
            <w:tcW w:w="1407" w:type="dxa"/>
            <w:vMerge w:val="continue"/>
            <w:tcBorders>
              <w:left w:val="single" w:color="auto" w:sz="4" w:space="0"/>
              <w:right w:val="single" w:color="auto" w:sz="4" w:space="0"/>
            </w:tcBorders>
            <w:vAlign w:val="center"/>
          </w:tcPr>
          <w:p>
            <w:pPr>
              <w:spacing w:line="360" w:lineRule="exact"/>
              <w:jc w:val="center"/>
              <w:rPr>
                <w:rFonts w:hint="eastAsia" w:ascii="仿宋_GB2312" w:hAnsi="宋体"/>
                <w:sz w:val="18"/>
                <w:szCs w:val="21"/>
              </w:rPr>
            </w:pPr>
          </w:p>
        </w:tc>
        <w:tc>
          <w:tcPr>
            <w:tcW w:w="174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仿宋_GB2312" w:hAnsi="宋体" w:eastAsia="宋体"/>
                <w:sz w:val="18"/>
                <w:szCs w:val="21"/>
                <w:lang w:val="en-US" w:eastAsia="zh-CN"/>
              </w:rPr>
            </w:pPr>
            <w:r>
              <w:rPr>
                <w:rFonts w:hint="eastAsia" w:ascii="仿宋_GB2312" w:hAnsi="宋体"/>
                <w:sz w:val="18"/>
                <w:szCs w:val="21"/>
                <w:lang w:val="en-US" w:eastAsia="zh-CN"/>
              </w:rPr>
              <w:t>新鑫友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exact"/>
        </w:trPr>
        <w:tc>
          <w:tcPr>
            <w:tcW w:w="14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湖上</w:t>
            </w:r>
          </w:p>
        </w:tc>
        <w:tc>
          <w:tcPr>
            <w:tcW w:w="18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sz w:val="24"/>
              </w:rPr>
            </w:pPr>
            <w:r>
              <w:rPr>
                <w:rFonts w:hint="eastAsia" w:ascii="仿宋_GB2312" w:hAnsi="宋体" w:eastAsia="仿宋_GB2312" w:cs="仿宋_GB2312"/>
                <w:i w:val="0"/>
                <w:iCs w:val="0"/>
                <w:snapToGrid w:val="0"/>
                <w:color w:val="000000"/>
                <w:kern w:val="0"/>
                <w:sz w:val="24"/>
                <w:szCs w:val="24"/>
                <w:u w:val="none"/>
                <w:lang w:val="en-US" w:eastAsia="zh-CN" w:bidi="ar"/>
              </w:rPr>
              <w:t>50</w:t>
            </w:r>
          </w:p>
        </w:tc>
        <w:tc>
          <w:tcPr>
            <w:tcW w:w="18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10</w:t>
            </w:r>
          </w:p>
        </w:tc>
        <w:tc>
          <w:tcPr>
            <w:tcW w:w="11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0</w:t>
            </w:r>
          </w:p>
        </w:tc>
        <w:tc>
          <w:tcPr>
            <w:tcW w:w="16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lang w:val="en-US" w:eastAsia="zh-CN"/>
              </w:rPr>
              <w:t>1</w:t>
            </w:r>
            <w:r>
              <w:rPr>
                <w:rFonts w:hint="eastAsia" w:ascii="仿宋_GB2312" w:hAnsi="宋体"/>
                <w:sz w:val="24"/>
              </w:rPr>
              <w:t>5</w:t>
            </w:r>
          </w:p>
        </w:tc>
        <w:tc>
          <w:tcPr>
            <w:tcW w:w="1438" w:type="dxa"/>
            <w:tcBorders>
              <w:left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15</w:t>
            </w:r>
          </w:p>
        </w:tc>
        <w:tc>
          <w:tcPr>
            <w:tcW w:w="1442" w:type="dxa"/>
            <w:tcBorders>
              <w:left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10</w:t>
            </w:r>
          </w:p>
        </w:tc>
        <w:tc>
          <w:tcPr>
            <w:tcW w:w="1407" w:type="dxa"/>
            <w:vMerge w:val="continue"/>
            <w:tcBorders>
              <w:left w:val="single" w:color="auto" w:sz="4" w:space="0"/>
              <w:right w:val="single" w:color="auto" w:sz="4" w:space="0"/>
            </w:tcBorders>
            <w:vAlign w:val="center"/>
          </w:tcPr>
          <w:p>
            <w:pPr>
              <w:spacing w:line="360" w:lineRule="exact"/>
              <w:jc w:val="center"/>
              <w:rPr>
                <w:rFonts w:hint="eastAsia" w:ascii="仿宋_GB2312" w:hAnsi="宋体"/>
                <w:sz w:val="18"/>
                <w:szCs w:val="21"/>
              </w:rPr>
            </w:pPr>
          </w:p>
        </w:tc>
        <w:tc>
          <w:tcPr>
            <w:tcW w:w="174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exact"/>
        </w:trPr>
        <w:tc>
          <w:tcPr>
            <w:tcW w:w="14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白濑</w:t>
            </w:r>
          </w:p>
        </w:tc>
        <w:tc>
          <w:tcPr>
            <w:tcW w:w="18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sz w:val="24"/>
              </w:rPr>
            </w:pPr>
            <w:r>
              <w:rPr>
                <w:rFonts w:hint="eastAsia" w:ascii="仿宋_GB2312" w:hAnsi="宋体" w:eastAsia="仿宋_GB2312" w:cs="仿宋_GB2312"/>
                <w:i w:val="0"/>
                <w:iCs w:val="0"/>
                <w:snapToGrid w:val="0"/>
                <w:color w:val="000000"/>
                <w:kern w:val="0"/>
                <w:sz w:val="24"/>
                <w:szCs w:val="24"/>
                <w:u w:val="none"/>
                <w:lang w:val="en-US" w:eastAsia="zh-CN" w:bidi="ar"/>
              </w:rPr>
              <w:t>50</w:t>
            </w:r>
          </w:p>
        </w:tc>
        <w:tc>
          <w:tcPr>
            <w:tcW w:w="18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10</w:t>
            </w:r>
          </w:p>
        </w:tc>
        <w:tc>
          <w:tcPr>
            <w:tcW w:w="11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0</w:t>
            </w:r>
          </w:p>
        </w:tc>
        <w:tc>
          <w:tcPr>
            <w:tcW w:w="16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lang w:val="en-US" w:eastAsia="zh-CN"/>
              </w:rPr>
              <w:t>1</w:t>
            </w:r>
            <w:r>
              <w:rPr>
                <w:rFonts w:hint="eastAsia" w:ascii="仿宋_GB2312" w:hAnsi="宋体"/>
                <w:sz w:val="24"/>
              </w:rPr>
              <w:t>5</w:t>
            </w:r>
          </w:p>
        </w:tc>
        <w:tc>
          <w:tcPr>
            <w:tcW w:w="1438" w:type="dxa"/>
            <w:tcBorders>
              <w:left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15</w:t>
            </w:r>
          </w:p>
        </w:tc>
        <w:tc>
          <w:tcPr>
            <w:tcW w:w="1442" w:type="dxa"/>
            <w:tcBorders>
              <w:left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10</w:t>
            </w:r>
          </w:p>
        </w:tc>
        <w:tc>
          <w:tcPr>
            <w:tcW w:w="1407" w:type="dxa"/>
            <w:vMerge w:val="continue"/>
            <w:tcBorders>
              <w:left w:val="single" w:color="auto" w:sz="4" w:space="0"/>
              <w:right w:val="single" w:color="auto" w:sz="4" w:space="0"/>
            </w:tcBorders>
            <w:vAlign w:val="center"/>
          </w:tcPr>
          <w:p>
            <w:pPr>
              <w:spacing w:line="360" w:lineRule="exact"/>
              <w:jc w:val="center"/>
              <w:rPr>
                <w:rFonts w:hint="eastAsia" w:ascii="仿宋_GB2312" w:hAnsi="宋体"/>
                <w:sz w:val="18"/>
                <w:szCs w:val="21"/>
              </w:rPr>
            </w:pPr>
          </w:p>
        </w:tc>
        <w:tc>
          <w:tcPr>
            <w:tcW w:w="174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exact"/>
        </w:trPr>
        <w:tc>
          <w:tcPr>
            <w:tcW w:w="14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剑斗</w:t>
            </w:r>
          </w:p>
        </w:tc>
        <w:tc>
          <w:tcPr>
            <w:tcW w:w="18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sz w:val="24"/>
              </w:rPr>
            </w:pPr>
            <w:r>
              <w:rPr>
                <w:rFonts w:hint="eastAsia" w:ascii="仿宋_GB2312" w:hAnsi="宋体" w:eastAsia="仿宋_GB2312" w:cs="仿宋_GB2312"/>
                <w:i w:val="0"/>
                <w:iCs w:val="0"/>
                <w:snapToGrid w:val="0"/>
                <w:color w:val="000000"/>
                <w:kern w:val="0"/>
                <w:sz w:val="24"/>
                <w:szCs w:val="24"/>
                <w:u w:val="none"/>
                <w:lang w:val="en-US" w:eastAsia="zh-CN" w:bidi="ar"/>
              </w:rPr>
              <w:t>100</w:t>
            </w:r>
          </w:p>
        </w:tc>
        <w:tc>
          <w:tcPr>
            <w:tcW w:w="18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20</w:t>
            </w:r>
          </w:p>
        </w:tc>
        <w:tc>
          <w:tcPr>
            <w:tcW w:w="11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10</w:t>
            </w:r>
          </w:p>
        </w:tc>
        <w:tc>
          <w:tcPr>
            <w:tcW w:w="16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lang w:val="en-US" w:eastAsia="zh-CN"/>
              </w:rPr>
              <w:t>1</w:t>
            </w:r>
            <w:r>
              <w:rPr>
                <w:rFonts w:hint="eastAsia" w:ascii="仿宋_GB2312" w:hAnsi="宋体"/>
                <w:sz w:val="24"/>
              </w:rPr>
              <w:t>5</w:t>
            </w:r>
          </w:p>
        </w:tc>
        <w:tc>
          <w:tcPr>
            <w:tcW w:w="1438" w:type="dxa"/>
            <w:tcBorders>
              <w:left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15</w:t>
            </w:r>
          </w:p>
        </w:tc>
        <w:tc>
          <w:tcPr>
            <w:tcW w:w="1442" w:type="dxa"/>
            <w:tcBorders>
              <w:left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10</w:t>
            </w:r>
          </w:p>
        </w:tc>
        <w:tc>
          <w:tcPr>
            <w:tcW w:w="1407" w:type="dxa"/>
            <w:vMerge w:val="continue"/>
            <w:tcBorders>
              <w:left w:val="single" w:color="auto" w:sz="4" w:space="0"/>
              <w:right w:val="single" w:color="auto" w:sz="4" w:space="0"/>
            </w:tcBorders>
            <w:vAlign w:val="center"/>
          </w:tcPr>
          <w:p>
            <w:pPr>
              <w:spacing w:line="360" w:lineRule="exact"/>
              <w:jc w:val="center"/>
              <w:rPr>
                <w:rFonts w:hint="eastAsia" w:ascii="仿宋_GB2312" w:hAnsi="宋体"/>
                <w:sz w:val="18"/>
                <w:szCs w:val="21"/>
              </w:rPr>
            </w:pPr>
          </w:p>
        </w:tc>
        <w:tc>
          <w:tcPr>
            <w:tcW w:w="174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exact"/>
        </w:trPr>
        <w:tc>
          <w:tcPr>
            <w:tcW w:w="14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感德</w:t>
            </w:r>
          </w:p>
        </w:tc>
        <w:tc>
          <w:tcPr>
            <w:tcW w:w="18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sz w:val="24"/>
              </w:rPr>
            </w:pPr>
            <w:r>
              <w:rPr>
                <w:rFonts w:hint="eastAsia" w:ascii="仿宋_GB2312" w:hAnsi="宋体" w:eastAsia="仿宋_GB2312" w:cs="仿宋_GB2312"/>
                <w:i w:val="0"/>
                <w:iCs w:val="0"/>
                <w:snapToGrid w:val="0"/>
                <w:color w:val="000000"/>
                <w:kern w:val="0"/>
                <w:sz w:val="24"/>
                <w:szCs w:val="24"/>
                <w:u w:val="none"/>
                <w:lang w:val="en-US" w:eastAsia="zh-CN" w:bidi="ar"/>
              </w:rPr>
              <w:t>100</w:t>
            </w:r>
          </w:p>
        </w:tc>
        <w:tc>
          <w:tcPr>
            <w:tcW w:w="18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20</w:t>
            </w:r>
          </w:p>
        </w:tc>
        <w:tc>
          <w:tcPr>
            <w:tcW w:w="11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0</w:t>
            </w:r>
          </w:p>
        </w:tc>
        <w:tc>
          <w:tcPr>
            <w:tcW w:w="16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lang w:val="en-US" w:eastAsia="zh-CN"/>
              </w:rPr>
              <w:t>1</w:t>
            </w:r>
            <w:r>
              <w:rPr>
                <w:rFonts w:hint="eastAsia" w:ascii="仿宋_GB2312" w:hAnsi="宋体"/>
                <w:sz w:val="24"/>
              </w:rPr>
              <w:t>5</w:t>
            </w:r>
          </w:p>
        </w:tc>
        <w:tc>
          <w:tcPr>
            <w:tcW w:w="1438" w:type="dxa"/>
            <w:tcBorders>
              <w:left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15</w:t>
            </w:r>
          </w:p>
        </w:tc>
        <w:tc>
          <w:tcPr>
            <w:tcW w:w="1442" w:type="dxa"/>
            <w:tcBorders>
              <w:left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10</w:t>
            </w:r>
          </w:p>
        </w:tc>
        <w:tc>
          <w:tcPr>
            <w:tcW w:w="1407" w:type="dxa"/>
            <w:vMerge w:val="continue"/>
            <w:tcBorders>
              <w:left w:val="single" w:color="auto" w:sz="4" w:space="0"/>
              <w:right w:val="single" w:color="auto" w:sz="4" w:space="0"/>
            </w:tcBorders>
            <w:vAlign w:val="center"/>
          </w:tcPr>
          <w:p>
            <w:pPr>
              <w:spacing w:line="360" w:lineRule="exact"/>
              <w:jc w:val="center"/>
              <w:rPr>
                <w:rFonts w:hint="eastAsia" w:ascii="仿宋_GB2312" w:hAnsi="宋体"/>
                <w:sz w:val="18"/>
                <w:szCs w:val="21"/>
              </w:rPr>
            </w:pPr>
          </w:p>
        </w:tc>
        <w:tc>
          <w:tcPr>
            <w:tcW w:w="174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exact"/>
        </w:trPr>
        <w:tc>
          <w:tcPr>
            <w:tcW w:w="14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尚卿</w:t>
            </w:r>
          </w:p>
        </w:tc>
        <w:tc>
          <w:tcPr>
            <w:tcW w:w="18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sz w:val="24"/>
              </w:rPr>
            </w:pPr>
            <w:r>
              <w:rPr>
                <w:rFonts w:hint="eastAsia" w:ascii="仿宋_GB2312" w:hAnsi="宋体" w:eastAsia="仿宋_GB2312" w:cs="仿宋_GB2312"/>
                <w:i w:val="0"/>
                <w:iCs w:val="0"/>
                <w:snapToGrid w:val="0"/>
                <w:color w:val="000000"/>
                <w:kern w:val="0"/>
                <w:sz w:val="24"/>
                <w:szCs w:val="24"/>
                <w:u w:val="none"/>
                <w:lang w:val="en-US" w:eastAsia="zh-CN" w:bidi="ar"/>
              </w:rPr>
              <w:t>150</w:t>
            </w:r>
          </w:p>
        </w:tc>
        <w:tc>
          <w:tcPr>
            <w:tcW w:w="18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20</w:t>
            </w:r>
          </w:p>
        </w:tc>
        <w:tc>
          <w:tcPr>
            <w:tcW w:w="11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0</w:t>
            </w:r>
          </w:p>
        </w:tc>
        <w:tc>
          <w:tcPr>
            <w:tcW w:w="16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lang w:val="en-US" w:eastAsia="zh-CN"/>
              </w:rPr>
              <w:t>1</w:t>
            </w:r>
            <w:r>
              <w:rPr>
                <w:rFonts w:hint="eastAsia" w:ascii="仿宋_GB2312" w:hAnsi="宋体"/>
                <w:sz w:val="24"/>
              </w:rPr>
              <w:t>5</w:t>
            </w:r>
          </w:p>
        </w:tc>
        <w:tc>
          <w:tcPr>
            <w:tcW w:w="1438" w:type="dxa"/>
            <w:tcBorders>
              <w:left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15</w:t>
            </w:r>
          </w:p>
        </w:tc>
        <w:tc>
          <w:tcPr>
            <w:tcW w:w="1442" w:type="dxa"/>
            <w:tcBorders>
              <w:left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10</w:t>
            </w:r>
          </w:p>
        </w:tc>
        <w:tc>
          <w:tcPr>
            <w:tcW w:w="1407" w:type="dxa"/>
            <w:vMerge w:val="continue"/>
            <w:tcBorders>
              <w:left w:val="single" w:color="auto" w:sz="4" w:space="0"/>
              <w:right w:val="single" w:color="auto" w:sz="4" w:space="0"/>
            </w:tcBorders>
            <w:vAlign w:val="center"/>
          </w:tcPr>
          <w:p>
            <w:pPr>
              <w:spacing w:line="360" w:lineRule="exact"/>
              <w:jc w:val="center"/>
              <w:rPr>
                <w:rFonts w:hint="eastAsia" w:ascii="仿宋_GB2312" w:hAnsi="宋体"/>
                <w:sz w:val="18"/>
                <w:szCs w:val="21"/>
              </w:rPr>
            </w:pPr>
          </w:p>
        </w:tc>
        <w:tc>
          <w:tcPr>
            <w:tcW w:w="174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exact"/>
        </w:trPr>
        <w:tc>
          <w:tcPr>
            <w:tcW w:w="14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eastAsia="宋体"/>
                <w:sz w:val="24"/>
                <w:lang w:eastAsia="zh-CN"/>
              </w:rPr>
            </w:pPr>
            <w:r>
              <w:rPr>
                <w:rFonts w:hint="eastAsia" w:ascii="仿宋_GB2312" w:hAnsi="宋体"/>
                <w:sz w:val="24"/>
                <w:lang w:val="en-US" w:eastAsia="zh-CN"/>
              </w:rPr>
              <w:t>长卿</w:t>
            </w:r>
          </w:p>
        </w:tc>
        <w:tc>
          <w:tcPr>
            <w:tcW w:w="18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sz w:val="24"/>
              </w:rPr>
            </w:pPr>
            <w:r>
              <w:rPr>
                <w:rFonts w:hint="eastAsia" w:ascii="仿宋_GB2312" w:hAnsi="宋体" w:eastAsia="仿宋_GB2312" w:cs="仿宋_GB2312"/>
                <w:i w:val="0"/>
                <w:iCs w:val="0"/>
                <w:snapToGrid w:val="0"/>
                <w:color w:val="000000"/>
                <w:kern w:val="0"/>
                <w:sz w:val="24"/>
                <w:szCs w:val="24"/>
                <w:u w:val="none"/>
                <w:lang w:val="en-US" w:eastAsia="zh-CN" w:bidi="ar"/>
              </w:rPr>
              <w:t>100</w:t>
            </w:r>
          </w:p>
        </w:tc>
        <w:tc>
          <w:tcPr>
            <w:tcW w:w="18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仿宋_GB2312" w:hAnsi="宋体" w:eastAsia="宋体"/>
                <w:sz w:val="24"/>
                <w:lang w:val="en-US" w:eastAsia="zh-CN"/>
              </w:rPr>
            </w:pPr>
            <w:r>
              <w:rPr>
                <w:rFonts w:hint="eastAsia" w:ascii="仿宋_GB2312" w:hAnsi="宋体"/>
                <w:sz w:val="24"/>
                <w:lang w:val="en-US" w:eastAsia="zh-CN"/>
              </w:rPr>
              <w:t>25</w:t>
            </w:r>
          </w:p>
        </w:tc>
        <w:tc>
          <w:tcPr>
            <w:tcW w:w="11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0</w:t>
            </w:r>
          </w:p>
        </w:tc>
        <w:tc>
          <w:tcPr>
            <w:tcW w:w="16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lang w:val="en-US" w:eastAsia="zh-CN"/>
              </w:rPr>
              <w:t>1</w:t>
            </w:r>
            <w:r>
              <w:rPr>
                <w:rFonts w:hint="eastAsia" w:ascii="仿宋_GB2312" w:hAnsi="宋体"/>
                <w:sz w:val="24"/>
              </w:rPr>
              <w:t>5</w:t>
            </w:r>
          </w:p>
        </w:tc>
        <w:tc>
          <w:tcPr>
            <w:tcW w:w="1438" w:type="dxa"/>
            <w:tcBorders>
              <w:left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15</w:t>
            </w:r>
          </w:p>
        </w:tc>
        <w:tc>
          <w:tcPr>
            <w:tcW w:w="1442" w:type="dxa"/>
            <w:tcBorders>
              <w:left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10</w:t>
            </w:r>
          </w:p>
        </w:tc>
        <w:tc>
          <w:tcPr>
            <w:tcW w:w="1407" w:type="dxa"/>
            <w:vMerge w:val="continue"/>
            <w:tcBorders>
              <w:left w:val="single" w:color="auto" w:sz="4" w:space="0"/>
              <w:right w:val="single" w:color="auto" w:sz="4" w:space="0"/>
            </w:tcBorders>
            <w:vAlign w:val="center"/>
          </w:tcPr>
          <w:p>
            <w:pPr>
              <w:spacing w:line="360" w:lineRule="exact"/>
              <w:jc w:val="center"/>
              <w:rPr>
                <w:rFonts w:hint="eastAsia" w:ascii="仿宋_GB2312" w:hAnsi="宋体"/>
                <w:sz w:val="18"/>
                <w:szCs w:val="21"/>
              </w:rPr>
            </w:pPr>
          </w:p>
        </w:tc>
        <w:tc>
          <w:tcPr>
            <w:tcW w:w="174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exact"/>
        </w:trPr>
        <w:tc>
          <w:tcPr>
            <w:tcW w:w="14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蓝田</w:t>
            </w:r>
          </w:p>
        </w:tc>
        <w:tc>
          <w:tcPr>
            <w:tcW w:w="18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sz w:val="24"/>
              </w:rPr>
            </w:pPr>
            <w:r>
              <w:rPr>
                <w:rFonts w:hint="eastAsia" w:ascii="仿宋_GB2312" w:hAnsi="宋体" w:eastAsia="仿宋_GB2312" w:cs="仿宋_GB2312"/>
                <w:i w:val="0"/>
                <w:iCs w:val="0"/>
                <w:snapToGrid w:val="0"/>
                <w:color w:val="000000"/>
                <w:kern w:val="0"/>
                <w:sz w:val="24"/>
                <w:szCs w:val="24"/>
                <w:u w:val="none"/>
                <w:lang w:val="en-US" w:eastAsia="zh-CN" w:bidi="ar"/>
              </w:rPr>
              <w:t>100</w:t>
            </w:r>
          </w:p>
        </w:tc>
        <w:tc>
          <w:tcPr>
            <w:tcW w:w="18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20</w:t>
            </w:r>
          </w:p>
        </w:tc>
        <w:tc>
          <w:tcPr>
            <w:tcW w:w="11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0</w:t>
            </w:r>
          </w:p>
        </w:tc>
        <w:tc>
          <w:tcPr>
            <w:tcW w:w="16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lang w:val="en-US" w:eastAsia="zh-CN"/>
              </w:rPr>
              <w:t>1</w:t>
            </w:r>
            <w:r>
              <w:rPr>
                <w:rFonts w:hint="eastAsia" w:ascii="仿宋_GB2312" w:hAnsi="宋体"/>
                <w:sz w:val="24"/>
              </w:rPr>
              <w:t>5</w:t>
            </w:r>
          </w:p>
        </w:tc>
        <w:tc>
          <w:tcPr>
            <w:tcW w:w="1438" w:type="dxa"/>
            <w:tcBorders>
              <w:left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15</w:t>
            </w:r>
          </w:p>
        </w:tc>
        <w:tc>
          <w:tcPr>
            <w:tcW w:w="1442" w:type="dxa"/>
            <w:tcBorders>
              <w:left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10</w:t>
            </w:r>
          </w:p>
        </w:tc>
        <w:tc>
          <w:tcPr>
            <w:tcW w:w="1407" w:type="dxa"/>
            <w:vMerge w:val="continue"/>
            <w:tcBorders>
              <w:left w:val="single" w:color="auto" w:sz="4" w:space="0"/>
              <w:right w:val="single" w:color="auto" w:sz="4" w:space="0"/>
            </w:tcBorders>
            <w:vAlign w:val="center"/>
          </w:tcPr>
          <w:p>
            <w:pPr>
              <w:spacing w:line="360" w:lineRule="exact"/>
              <w:jc w:val="center"/>
              <w:rPr>
                <w:rFonts w:hint="eastAsia" w:ascii="仿宋_GB2312" w:hAnsi="宋体"/>
                <w:sz w:val="18"/>
                <w:szCs w:val="21"/>
              </w:rPr>
            </w:pPr>
          </w:p>
        </w:tc>
        <w:tc>
          <w:tcPr>
            <w:tcW w:w="174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exact"/>
        </w:trPr>
        <w:tc>
          <w:tcPr>
            <w:tcW w:w="14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祥华</w:t>
            </w:r>
          </w:p>
        </w:tc>
        <w:tc>
          <w:tcPr>
            <w:tcW w:w="18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sz w:val="24"/>
              </w:rPr>
            </w:pPr>
            <w:r>
              <w:rPr>
                <w:rFonts w:hint="eastAsia" w:ascii="仿宋_GB2312" w:hAnsi="宋体" w:eastAsia="仿宋_GB2312" w:cs="仿宋_GB2312"/>
                <w:i w:val="0"/>
                <w:iCs w:val="0"/>
                <w:snapToGrid w:val="0"/>
                <w:color w:val="000000"/>
                <w:kern w:val="0"/>
                <w:sz w:val="24"/>
                <w:szCs w:val="24"/>
                <w:u w:val="none"/>
                <w:lang w:val="en-US" w:eastAsia="zh-CN" w:bidi="ar"/>
              </w:rPr>
              <w:t>100</w:t>
            </w:r>
          </w:p>
        </w:tc>
        <w:tc>
          <w:tcPr>
            <w:tcW w:w="18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20</w:t>
            </w:r>
          </w:p>
        </w:tc>
        <w:tc>
          <w:tcPr>
            <w:tcW w:w="11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5</w:t>
            </w:r>
          </w:p>
        </w:tc>
        <w:tc>
          <w:tcPr>
            <w:tcW w:w="16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lang w:val="en-US" w:eastAsia="zh-CN"/>
              </w:rPr>
              <w:t>1</w:t>
            </w:r>
            <w:r>
              <w:rPr>
                <w:rFonts w:hint="eastAsia" w:ascii="仿宋_GB2312" w:hAnsi="宋体"/>
                <w:sz w:val="24"/>
              </w:rPr>
              <w:t>5</w:t>
            </w:r>
          </w:p>
        </w:tc>
        <w:tc>
          <w:tcPr>
            <w:tcW w:w="1438" w:type="dxa"/>
            <w:tcBorders>
              <w:left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15</w:t>
            </w:r>
          </w:p>
        </w:tc>
        <w:tc>
          <w:tcPr>
            <w:tcW w:w="1442" w:type="dxa"/>
            <w:tcBorders>
              <w:left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10</w:t>
            </w:r>
          </w:p>
        </w:tc>
        <w:tc>
          <w:tcPr>
            <w:tcW w:w="1407" w:type="dxa"/>
            <w:vMerge w:val="continue"/>
            <w:tcBorders>
              <w:left w:val="single" w:color="auto" w:sz="4" w:space="0"/>
              <w:right w:val="single" w:color="auto" w:sz="4" w:space="0"/>
            </w:tcBorders>
            <w:vAlign w:val="center"/>
          </w:tcPr>
          <w:p>
            <w:pPr>
              <w:spacing w:line="360" w:lineRule="exact"/>
              <w:jc w:val="center"/>
              <w:rPr>
                <w:rFonts w:hint="eastAsia" w:ascii="仿宋_GB2312" w:hAnsi="宋体"/>
                <w:sz w:val="18"/>
                <w:szCs w:val="21"/>
              </w:rPr>
            </w:pPr>
          </w:p>
        </w:tc>
        <w:tc>
          <w:tcPr>
            <w:tcW w:w="174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exact"/>
        </w:trPr>
        <w:tc>
          <w:tcPr>
            <w:tcW w:w="14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官桥</w:t>
            </w:r>
          </w:p>
        </w:tc>
        <w:tc>
          <w:tcPr>
            <w:tcW w:w="18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sz w:val="24"/>
              </w:rPr>
            </w:pPr>
            <w:r>
              <w:rPr>
                <w:rFonts w:hint="eastAsia" w:ascii="仿宋_GB2312" w:hAnsi="宋体" w:eastAsia="仿宋_GB2312" w:cs="仿宋_GB2312"/>
                <w:i w:val="0"/>
                <w:iCs w:val="0"/>
                <w:snapToGrid w:val="0"/>
                <w:color w:val="000000"/>
                <w:kern w:val="0"/>
                <w:sz w:val="24"/>
                <w:szCs w:val="24"/>
                <w:u w:val="none"/>
                <w:lang w:val="en-US" w:eastAsia="zh-CN" w:bidi="ar"/>
              </w:rPr>
              <w:t>150</w:t>
            </w:r>
          </w:p>
        </w:tc>
        <w:tc>
          <w:tcPr>
            <w:tcW w:w="18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40</w:t>
            </w:r>
          </w:p>
        </w:tc>
        <w:tc>
          <w:tcPr>
            <w:tcW w:w="11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5</w:t>
            </w:r>
          </w:p>
        </w:tc>
        <w:tc>
          <w:tcPr>
            <w:tcW w:w="16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lang w:val="en-US" w:eastAsia="zh-CN"/>
              </w:rPr>
              <w:t>1</w:t>
            </w:r>
            <w:r>
              <w:rPr>
                <w:rFonts w:hint="eastAsia" w:ascii="仿宋_GB2312" w:hAnsi="宋体"/>
                <w:sz w:val="24"/>
              </w:rPr>
              <w:t>5</w:t>
            </w:r>
          </w:p>
        </w:tc>
        <w:tc>
          <w:tcPr>
            <w:tcW w:w="1438" w:type="dxa"/>
            <w:tcBorders>
              <w:left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15</w:t>
            </w:r>
          </w:p>
        </w:tc>
        <w:tc>
          <w:tcPr>
            <w:tcW w:w="1442" w:type="dxa"/>
            <w:tcBorders>
              <w:left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10</w:t>
            </w:r>
          </w:p>
        </w:tc>
        <w:tc>
          <w:tcPr>
            <w:tcW w:w="1407" w:type="dxa"/>
            <w:vMerge w:val="continue"/>
            <w:tcBorders>
              <w:left w:val="single" w:color="auto" w:sz="4" w:space="0"/>
              <w:right w:val="single" w:color="auto" w:sz="4" w:space="0"/>
            </w:tcBorders>
            <w:vAlign w:val="center"/>
          </w:tcPr>
          <w:p>
            <w:pPr>
              <w:spacing w:line="360" w:lineRule="exact"/>
              <w:jc w:val="center"/>
              <w:rPr>
                <w:rFonts w:hint="eastAsia" w:ascii="仿宋_GB2312" w:hAnsi="宋体"/>
                <w:sz w:val="18"/>
                <w:szCs w:val="21"/>
              </w:rPr>
            </w:pPr>
          </w:p>
        </w:tc>
        <w:tc>
          <w:tcPr>
            <w:tcW w:w="174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18"/>
                <w:szCs w:val="21"/>
              </w:rPr>
            </w:pPr>
            <w:r>
              <w:rPr>
                <w:rFonts w:hint="eastAsia" w:ascii="仿宋_GB2312" w:hAnsi="宋体"/>
                <w:sz w:val="18"/>
                <w:szCs w:val="21"/>
              </w:rPr>
              <w:t>洋山坪、恒生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exact"/>
        </w:trPr>
        <w:tc>
          <w:tcPr>
            <w:tcW w:w="14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龙门</w:t>
            </w:r>
          </w:p>
        </w:tc>
        <w:tc>
          <w:tcPr>
            <w:tcW w:w="18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sz w:val="24"/>
              </w:rPr>
            </w:pPr>
            <w:r>
              <w:rPr>
                <w:rFonts w:hint="eastAsia" w:ascii="仿宋_GB2312" w:hAnsi="宋体" w:eastAsia="仿宋_GB2312" w:cs="仿宋_GB2312"/>
                <w:i w:val="0"/>
                <w:iCs w:val="0"/>
                <w:snapToGrid w:val="0"/>
                <w:color w:val="000000"/>
                <w:kern w:val="0"/>
                <w:sz w:val="24"/>
                <w:szCs w:val="24"/>
                <w:u w:val="none"/>
                <w:lang w:val="en-US" w:eastAsia="zh-CN" w:bidi="ar"/>
              </w:rPr>
              <w:t>150</w:t>
            </w:r>
          </w:p>
        </w:tc>
        <w:tc>
          <w:tcPr>
            <w:tcW w:w="18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lang w:val="en-US" w:eastAsia="zh-CN"/>
              </w:rPr>
              <w:t>3</w:t>
            </w:r>
            <w:r>
              <w:rPr>
                <w:rFonts w:hint="eastAsia" w:ascii="仿宋_GB2312" w:hAnsi="宋体"/>
                <w:sz w:val="24"/>
              </w:rPr>
              <w:t>0</w:t>
            </w:r>
          </w:p>
        </w:tc>
        <w:tc>
          <w:tcPr>
            <w:tcW w:w="11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5</w:t>
            </w:r>
          </w:p>
        </w:tc>
        <w:tc>
          <w:tcPr>
            <w:tcW w:w="16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lang w:val="en-US" w:eastAsia="zh-CN"/>
              </w:rPr>
              <w:t>1</w:t>
            </w:r>
            <w:r>
              <w:rPr>
                <w:rFonts w:hint="eastAsia" w:ascii="仿宋_GB2312" w:hAnsi="宋体"/>
                <w:sz w:val="24"/>
              </w:rPr>
              <w:t>5</w:t>
            </w:r>
          </w:p>
        </w:tc>
        <w:tc>
          <w:tcPr>
            <w:tcW w:w="1438" w:type="dxa"/>
            <w:tcBorders>
              <w:left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15</w:t>
            </w:r>
          </w:p>
        </w:tc>
        <w:tc>
          <w:tcPr>
            <w:tcW w:w="1442" w:type="dxa"/>
            <w:tcBorders>
              <w:left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10</w:t>
            </w:r>
          </w:p>
        </w:tc>
        <w:tc>
          <w:tcPr>
            <w:tcW w:w="1407" w:type="dxa"/>
            <w:vMerge w:val="continue"/>
            <w:tcBorders>
              <w:left w:val="single" w:color="auto" w:sz="4" w:space="0"/>
              <w:right w:val="single" w:color="auto" w:sz="4" w:space="0"/>
            </w:tcBorders>
            <w:vAlign w:val="center"/>
          </w:tcPr>
          <w:p>
            <w:pPr>
              <w:spacing w:line="360" w:lineRule="exact"/>
              <w:jc w:val="center"/>
              <w:rPr>
                <w:rFonts w:hint="eastAsia" w:ascii="仿宋_GB2312" w:hAnsi="宋体"/>
                <w:sz w:val="18"/>
                <w:szCs w:val="21"/>
              </w:rPr>
            </w:pPr>
          </w:p>
        </w:tc>
        <w:tc>
          <w:tcPr>
            <w:tcW w:w="174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exact"/>
        </w:trPr>
        <w:tc>
          <w:tcPr>
            <w:tcW w:w="14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虎邱</w:t>
            </w:r>
          </w:p>
        </w:tc>
        <w:tc>
          <w:tcPr>
            <w:tcW w:w="18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sz w:val="24"/>
              </w:rPr>
            </w:pPr>
            <w:r>
              <w:rPr>
                <w:rFonts w:hint="eastAsia" w:ascii="仿宋_GB2312" w:hAnsi="宋体" w:eastAsia="仿宋_GB2312" w:cs="仿宋_GB2312"/>
                <w:i w:val="0"/>
                <w:iCs w:val="0"/>
                <w:snapToGrid w:val="0"/>
                <w:color w:val="000000"/>
                <w:kern w:val="0"/>
                <w:sz w:val="24"/>
                <w:szCs w:val="24"/>
                <w:u w:val="none"/>
                <w:lang w:val="en-US" w:eastAsia="zh-CN" w:bidi="ar"/>
              </w:rPr>
              <w:t>100</w:t>
            </w:r>
          </w:p>
        </w:tc>
        <w:tc>
          <w:tcPr>
            <w:tcW w:w="18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20</w:t>
            </w:r>
          </w:p>
        </w:tc>
        <w:tc>
          <w:tcPr>
            <w:tcW w:w="11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5</w:t>
            </w:r>
          </w:p>
        </w:tc>
        <w:tc>
          <w:tcPr>
            <w:tcW w:w="16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lang w:val="en-US" w:eastAsia="zh-CN"/>
              </w:rPr>
              <w:t>1</w:t>
            </w:r>
            <w:r>
              <w:rPr>
                <w:rFonts w:hint="eastAsia" w:ascii="仿宋_GB2312" w:hAnsi="宋体"/>
                <w:sz w:val="24"/>
              </w:rPr>
              <w:t>5</w:t>
            </w:r>
          </w:p>
        </w:tc>
        <w:tc>
          <w:tcPr>
            <w:tcW w:w="1438" w:type="dxa"/>
            <w:tcBorders>
              <w:left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15</w:t>
            </w:r>
          </w:p>
        </w:tc>
        <w:tc>
          <w:tcPr>
            <w:tcW w:w="1442" w:type="dxa"/>
            <w:tcBorders>
              <w:left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10</w:t>
            </w:r>
          </w:p>
        </w:tc>
        <w:tc>
          <w:tcPr>
            <w:tcW w:w="1407" w:type="dxa"/>
            <w:vMerge w:val="continue"/>
            <w:tcBorders>
              <w:left w:val="single" w:color="auto" w:sz="4" w:space="0"/>
              <w:right w:val="single" w:color="auto" w:sz="4" w:space="0"/>
            </w:tcBorders>
            <w:vAlign w:val="center"/>
          </w:tcPr>
          <w:p>
            <w:pPr>
              <w:spacing w:line="360" w:lineRule="exact"/>
              <w:jc w:val="center"/>
              <w:rPr>
                <w:rFonts w:hint="eastAsia" w:ascii="仿宋_GB2312" w:hAnsi="宋体"/>
                <w:sz w:val="18"/>
                <w:szCs w:val="21"/>
              </w:rPr>
            </w:pPr>
          </w:p>
        </w:tc>
        <w:tc>
          <w:tcPr>
            <w:tcW w:w="174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exact"/>
        </w:trPr>
        <w:tc>
          <w:tcPr>
            <w:tcW w:w="14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西坪</w:t>
            </w:r>
          </w:p>
        </w:tc>
        <w:tc>
          <w:tcPr>
            <w:tcW w:w="18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sz w:val="24"/>
              </w:rPr>
            </w:pPr>
            <w:r>
              <w:rPr>
                <w:rFonts w:hint="eastAsia" w:ascii="仿宋_GB2312" w:hAnsi="宋体" w:eastAsia="仿宋_GB2312" w:cs="仿宋_GB2312"/>
                <w:i w:val="0"/>
                <w:iCs w:val="0"/>
                <w:snapToGrid w:val="0"/>
                <w:color w:val="000000"/>
                <w:kern w:val="0"/>
                <w:sz w:val="24"/>
                <w:szCs w:val="24"/>
                <w:u w:val="none"/>
                <w:lang w:val="en-US" w:eastAsia="zh-CN" w:bidi="ar"/>
              </w:rPr>
              <w:t>150</w:t>
            </w:r>
          </w:p>
        </w:tc>
        <w:tc>
          <w:tcPr>
            <w:tcW w:w="18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25</w:t>
            </w:r>
          </w:p>
        </w:tc>
        <w:tc>
          <w:tcPr>
            <w:tcW w:w="11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5</w:t>
            </w:r>
          </w:p>
        </w:tc>
        <w:tc>
          <w:tcPr>
            <w:tcW w:w="16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lang w:val="en-US" w:eastAsia="zh-CN"/>
              </w:rPr>
              <w:t>1</w:t>
            </w:r>
            <w:r>
              <w:rPr>
                <w:rFonts w:hint="eastAsia" w:ascii="仿宋_GB2312" w:hAnsi="宋体"/>
                <w:sz w:val="24"/>
              </w:rPr>
              <w:t>5</w:t>
            </w:r>
          </w:p>
        </w:tc>
        <w:tc>
          <w:tcPr>
            <w:tcW w:w="1438" w:type="dxa"/>
            <w:tcBorders>
              <w:left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15</w:t>
            </w:r>
          </w:p>
        </w:tc>
        <w:tc>
          <w:tcPr>
            <w:tcW w:w="1442" w:type="dxa"/>
            <w:tcBorders>
              <w:left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10</w:t>
            </w:r>
          </w:p>
        </w:tc>
        <w:tc>
          <w:tcPr>
            <w:tcW w:w="1407" w:type="dxa"/>
            <w:vMerge w:val="continue"/>
            <w:tcBorders>
              <w:left w:val="single" w:color="auto" w:sz="4" w:space="0"/>
              <w:right w:val="single" w:color="auto" w:sz="4" w:space="0"/>
            </w:tcBorders>
            <w:vAlign w:val="center"/>
          </w:tcPr>
          <w:p>
            <w:pPr>
              <w:spacing w:line="360" w:lineRule="exact"/>
              <w:jc w:val="center"/>
              <w:rPr>
                <w:rFonts w:hint="eastAsia" w:ascii="仿宋_GB2312" w:hAnsi="宋体"/>
                <w:sz w:val="18"/>
                <w:szCs w:val="21"/>
              </w:rPr>
            </w:pPr>
          </w:p>
        </w:tc>
        <w:tc>
          <w:tcPr>
            <w:tcW w:w="174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exact"/>
        </w:trPr>
        <w:tc>
          <w:tcPr>
            <w:tcW w:w="14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大坪</w:t>
            </w:r>
          </w:p>
        </w:tc>
        <w:tc>
          <w:tcPr>
            <w:tcW w:w="18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sz w:val="24"/>
              </w:rPr>
            </w:pPr>
            <w:r>
              <w:rPr>
                <w:rFonts w:hint="eastAsia" w:ascii="仿宋_GB2312" w:hAnsi="宋体" w:eastAsia="仿宋_GB2312" w:cs="仿宋_GB2312"/>
                <w:i w:val="0"/>
                <w:iCs w:val="0"/>
                <w:snapToGrid w:val="0"/>
                <w:color w:val="000000"/>
                <w:kern w:val="0"/>
                <w:sz w:val="24"/>
                <w:szCs w:val="24"/>
                <w:u w:val="none"/>
                <w:lang w:val="en-US" w:eastAsia="zh-CN" w:bidi="ar"/>
              </w:rPr>
              <w:t>50</w:t>
            </w:r>
          </w:p>
        </w:tc>
        <w:tc>
          <w:tcPr>
            <w:tcW w:w="18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10</w:t>
            </w:r>
          </w:p>
        </w:tc>
        <w:tc>
          <w:tcPr>
            <w:tcW w:w="11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0</w:t>
            </w:r>
          </w:p>
        </w:tc>
        <w:tc>
          <w:tcPr>
            <w:tcW w:w="16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lang w:val="en-US" w:eastAsia="zh-CN"/>
              </w:rPr>
              <w:t>1</w:t>
            </w:r>
            <w:r>
              <w:rPr>
                <w:rFonts w:hint="eastAsia" w:ascii="仿宋_GB2312" w:hAnsi="宋体"/>
                <w:sz w:val="24"/>
              </w:rPr>
              <w:t>5</w:t>
            </w:r>
          </w:p>
        </w:tc>
        <w:tc>
          <w:tcPr>
            <w:tcW w:w="1438" w:type="dxa"/>
            <w:tcBorders>
              <w:left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15</w:t>
            </w:r>
          </w:p>
        </w:tc>
        <w:tc>
          <w:tcPr>
            <w:tcW w:w="1442" w:type="dxa"/>
            <w:tcBorders>
              <w:left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10</w:t>
            </w:r>
          </w:p>
        </w:tc>
        <w:tc>
          <w:tcPr>
            <w:tcW w:w="1407" w:type="dxa"/>
            <w:vMerge w:val="continue"/>
            <w:tcBorders>
              <w:left w:val="single" w:color="auto" w:sz="4" w:space="0"/>
              <w:right w:val="single" w:color="auto" w:sz="4" w:space="0"/>
            </w:tcBorders>
            <w:vAlign w:val="center"/>
          </w:tcPr>
          <w:p>
            <w:pPr>
              <w:spacing w:line="360" w:lineRule="exact"/>
              <w:jc w:val="center"/>
              <w:rPr>
                <w:rFonts w:hint="eastAsia" w:ascii="仿宋_GB2312" w:hAnsi="宋体"/>
                <w:sz w:val="18"/>
                <w:szCs w:val="21"/>
              </w:rPr>
            </w:pPr>
          </w:p>
        </w:tc>
        <w:tc>
          <w:tcPr>
            <w:tcW w:w="174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exact"/>
        </w:trPr>
        <w:tc>
          <w:tcPr>
            <w:tcW w:w="14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龙涓</w:t>
            </w:r>
          </w:p>
        </w:tc>
        <w:tc>
          <w:tcPr>
            <w:tcW w:w="18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sz w:val="24"/>
              </w:rPr>
            </w:pPr>
            <w:r>
              <w:rPr>
                <w:rFonts w:hint="eastAsia" w:ascii="仿宋_GB2312" w:hAnsi="宋体" w:eastAsia="仿宋_GB2312" w:cs="仿宋_GB2312"/>
                <w:i w:val="0"/>
                <w:iCs w:val="0"/>
                <w:snapToGrid w:val="0"/>
                <w:color w:val="000000"/>
                <w:kern w:val="0"/>
                <w:sz w:val="24"/>
                <w:szCs w:val="24"/>
                <w:u w:val="none"/>
                <w:lang w:val="en-US" w:eastAsia="zh-CN" w:bidi="ar"/>
              </w:rPr>
              <w:t>200</w:t>
            </w:r>
          </w:p>
        </w:tc>
        <w:tc>
          <w:tcPr>
            <w:tcW w:w="18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仿宋_GB2312" w:hAnsi="宋体" w:eastAsia="宋体"/>
                <w:sz w:val="24"/>
                <w:lang w:val="en-US" w:eastAsia="zh-CN"/>
              </w:rPr>
            </w:pPr>
            <w:r>
              <w:rPr>
                <w:rFonts w:hint="eastAsia" w:ascii="仿宋_GB2312" w:hAnsi="宋体"/>
                <w:sz w:val="24"/>
                <w:lang w:val="en-US" w:eastAsia="zh-CN"/>
              </w:rPr>
              <w:t>40</w:t>
            </w:r>
          </w:p>
        </w:tc>
        <w:tc>
          <w:tcPr>
            <w:tcW w:w="11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10</w:t>
            </w:r>
          </w:p>
        </w:tc>
        <w:tc>
          <w:tcPr>
            <w:tcW w:w="16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lang w:val="en-US" w:eastAsia="zh-CN"/>
              </w:rPr>
              <w:t>1</w:t>
            </w:r>
            <w:r>
              <w:rPr>
                <w:rFonts w:hint="eastAsia" w:ascii="仿宋_GB2312" w:hAnsi="宋体"/>
                <w:sz w:val="24"/>
              </w:rPr>
              <w:t>5</w:t>
            </w:r>
          </w:p>
        </w:tc>
        <w:tc>
          <w:tcPr>
            <w:tcW w:w="1438" w:type="dxa"/>
            <w:tcBorders>
              <w:left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15</w:t>
            </w:r>
          </w:p>
        </w:tc>
        <w:tc>
          <w:tcPr>
            <w:tcW w:w="1442" w:type="dxa"/>
            <w:tcBorders>
              <w:left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10</w:t>
            </w:r>
          </w:p>
        </w:tc>
        <w:tc>
          <w:tcPr>
            <w:tcW w:w="1407" w:type="dxa"/>
            <w:vMerge w:val="continue"/>
            <w:tcBorders>
              <w:left w:val="single" w:color="auto" w:sz="4" w:space="0"/>
              <w:right w:val="single" w:color="auto" w:sz="4" w:space="0"/>
            </w:tcBorders>
            <w:vAlign w:val="center"/>
          </w:tcPr>
          <w:p>
            <w:pPr>
              <w:spacing w:line="360" w:lineRule="exact"/>
              <w:jc w:val="center"/>
              <w:rPr>
                <w:rFonts w:hint="eastAsia" w:ascii="仿宋_GB2312" w:hAnsi="宋体"/>
                <w:sz w:val="18"/>
                <w:szCs w:val="21"/>
              </w:rPr>
            </w:pPr>
          </w:p>
        </w:tc>
        <w:tc>
          <w:tcPr>
            <w:tcW w:w="174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18"/>
                <w:szCs w:val="21"/>
              </w:rPr>
            </w:pPr>
            <w:r>
              <w:rPr>
                <w:rFonts w:hint="eastAsia" w:ascii="仿宋_GB2312" w:hAnsi="宋体"/>
                <w:sz w:val="18"/>
                <w:szCs w:val="21"/>
              </w:rPr>
              <w:t>佑康、举源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exact"/>
        </w:trPr>
        <w:tc>
          <w:tcPr>
            <w:tcW w:w="14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芦田</w:t>
            </w:r>
          </w:p>
        </w:tc>
        <w:tc>
          <w:tcPr>
            <w:tcW w:w="18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sz w:val="24"/>
              </w:rPr>
            </w:pPr>
            <w:r>
              <w:rPr>
                <w:rFonts w:hint="eastAsia" w:ascii="仿宋_GB2312" w:hAnsi="宋体" w:eastAsia="仿宋_GB2312" w:cs="仿宋_GB2312"/>
                <w:i w:val="0"/>
                <w:iCs w:val="0"/>
                <w:snapToGrid w:val="0"/>
                <w:color w:val="000000"/>
                <w:kern w:val="0"/>
                <w:sz w:val="24"/>
                <w:szCs w:val="24"/>
                <w:u w:val="none"/>
                <w:lang w:val="en-US" w:eastAsia="zh-CN" w:bidi="ar"/>
              </w:rPr>
              <w:t>50</w:t>
            </w:r>
          </w:p>
        </w:tc>
        <w:tc>
          <w:tcPr>
            <w:tcW w:w="18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20</w:t>
            </w:r>
          </w:p>
        </w:tc>
        <w:tc>
          <w:tcPr>
            <w:tcW w:w="11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5</w:t>
            </w:r>
          </w:p>
        </w:tc>
        <w:tc>
          <w:tcPr>
            <w:tcW w:w="16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lang w:val="en-US" w:eastAsia="zh-CN"/>
              </w:rPr>
              <w:t>1</w:t>
            </w:r>
            <w:r>
              <w:rPr>
                <w:rFonts w:hint="eastAsia" w:ascii="仿宋_GB2312" w:hAnsi="宋体"/>
                <w:sz w:val="24"/>
              </w:rPr>
              <w:t>5</w:t>
            </w:r>
          </w:p>
        </w:tc>
        <w:tc>
          <w:tcPr>
            <w:tcW w:w="1438" w:type="dxa"/>
            <w:tcBorders>
              <w:left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15</w:t>
            </w:r>
          </w:p>
        </w:tc>
        <w:tc>
          <w:tcPr>
            <w:tcW w:w="1442" w:type="dxa"/>
            <w:tcBorders>
              <w:left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10</w:t>
            </w:r>
          </w:p>
        </w:tc>
        <w:tc>
          <w:tcPr>
            <w:tcW w:w="1407" w:type="dxa"/>
            <w:vMerge w:val="continue"/>
            <w:tcBorders>
              <w:left w:val="single" w:color="auto" w:sz="4" w:space="0"/>
              <w:right w:val="single" w:color="auto" w:sz="4" w:space="0"/>
            </w:tcBorders>
            <w:vAlign w:val="center"/>
          </w:tcPr>
          <w:p>
            <w:pPr>
              <w:spacing w:line="360" w:lineRule="exact"/>
              <w:jc w:val="center"/>
              <w:rPr>
                <w:rFonts w:hint="eastAsia" w:ascii="仿宋_GB2312" w:hAnsi="宋体"/>
                <w:sz w:val="24"/>
              </w:rPr>
            </w:pPr>
          </w:p>
        </w:tc>
        <w:tc>
          <w:tcPr>
            <w:tcW w:w="174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exact"/>
        </w:trPr>
        <w:tc>
          <w:tcPr>
            <w:tcW w:w="14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桃舟</w:t>
            </w:r>
          </w:p>
        </w:tc>
        <w:tc>
          <w:tcPr>
            <w:tcW w:w="18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sz w:val="24"/>
                <w:lang w:val="en-US"/>
              </w:rPr>
            </w:pPr>
            <w:r>
              <w:rPr>
                <w:rFonts w:hint="eastAsia" w:ascii="仿宋_GB2312" w:hAnsi="宋体" w:eastAsia="仿宋_GB2312" w:cs="仿宋_GB2312"/>
                <w:i w:val="0"/>
                <w:iCs w:val="0"/>
                <w:snapToGrid w:val="0"/>
                <w:color w:val="000000"/>
                <w:kern w:val="0"/>
                <w:sz w:val="24"/>
                <w:szCs w:val="24"/>
                <w:u w:val="none"/>
                <w:lang w:val="en-US" w:eastAsia="zh-CN" w:bidi="ar"/>
              </w:rPr>
              <w:t>100</w:t>
            </w:r>
          </w:p>
        </w:tc>
        <w:tc>
          <w:tcPr>
            <w:tcW w:w="18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10</w:t>
            </w:r>
          </w:p>
        </w:tc>
        <w:tc>
          <w:tcPr>
            <w:tcW w:w="11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0</w:t>
            </w:r>
          </w:p>
        </w:tc>
        <w:tc>
          <w:tcPr>
            <w:tcW w:w="16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lang w:val="en-US" w:eastAsia="zh-CN"/>
              </w:rPr>
              <w:t>1</w:t>
            </w:r>
            <w:r>
              <w:rPr>
                <w:rFonts w:hint="eastAsia" w:ascii="仿宋_GB2312" w:hAnsi="宋体"/>
                <w:sz w:val="24"/>
              </w:rPr>
              <w:t>5</w:t>
            </w:r>
          </w:p>
        </w:tc>
        <w:tc>
          <w:tcPr>
            <w:tcW w:w="1438" w:type="dxa"/>
            <w:tcBorders>
              <w:left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15</w:t>
            </w:r>
          </w:p>
        </w:tc>
        <w:tc>
          <w:tcPr>
            <w:tcW w:w="1442" w:type="dxa"/>
            <w:tcBorders>
              <w:left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10</w:t>
            </w:r>
          </w:p>
        </w:tc>
        <w:tc>
          <w:tcPr>
            <w:tcW w:w="1407" w:type="dxa"/>
            <w:vMerge w:val="continue"/>
            <w:tcBorders>
              <w:left w:val="single" w:color="auto" w:sz="4" w:space="0"/>
              <w:right w:val="single" w:color="auto" w:sz="4" w:space="0"/>
            </w:tcBorders>
            <w:vAlign w:val="center"/>
          </w:tcPr>
          <w:p>
            <w:pPr>
              <w:spacing w:line="360" w:lineRule="exact"/>
              <w:jc w:val="center"/>
              <w:rPr>
                <w:rFonts w:hint="eastAsia" w:ascii="仿宋_GB2312" w:hAnsi="宋体"/>
                <w:sz w:val="24"/>
              </w:rPr>
            </w:pPr>
          </w:p>
        </w:tc>
        <w:tc>
          <w:tcPr>
            <w:tcW w:w="174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exact"/>
        </w:trPr>
        <w:tc>
          <w:tcPr>
            <w:tcW w:w="14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福田</w:t>
            </w:r>
          </w:p>
        </w:tc>
        <w:tc>
          <w:tcPr>
            <w:tcW w:w="18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sz w:val="24"/>
              </w:rPr>
            </w:pPr>
            <w:r>
              <w:rPr>
                <w:rFonts w:hint="eastAsia" w:ascii="仿宋_GB2312" w:hAnsi="宋体" w:eastAsia="仿宋_GB2312" w:cs="仿宋_GB2312"/>
                <w:i w:val="0"/>
                <w:iCs w:val="0"/>
                <w:snapToGrid w:val="0"/>
                <w:color w:val="000000"/>
                <w:kern w:val="0"/>
                <w:sz w:val="24"/>
                <w:szCs w:val="24"/>
                <w:u w:val="none"/>
                <w:lang w:val="en-US" w:eastAsia="zh-CN" w:bidi="ar"/>
              </w:rPr>
              <w:t>50</w:t>
            </w:r>
          </w:p>
        </w:tc>
        <w:tc>
          <w:tcPr>
            <w:tcW w:w="18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10</w:t>
            </w:r>
          </w:p>
        </w:tc>
        <w:tc>
          <w:tcPr>
            <w:tcW w:w="11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0</w:t>
            </w:r>
          </w:p>
        </w:tc>
        <w:tc>
          <w:tcPr>
            <w:tcW w:w="16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lang w:val="en-US" w:eastAsia="zh-CN"/>
              </w:rPr>
              <w:t>1</w:t>
            </w:r>
            <w:r>
              <w:rPr>
                <w:rFonts w:hint="eastAsia" w:ascii="仿宋_GB2312" w:hAnsi="宋体"/>
                <w:sz w:val="24"/>
              </w:rPr>
              <w:t>5</w:t>
            </w:r>
          </w:p>
        </w:tc>
        <w:tc>
          <w:tcPr>
            <w:tcW w:w="1438" w:type="dxa"/>
            <w:tcBorders>
              <w:left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15</w:t>
            </w:r>
          </w:p>
        </w:tc>
        <w:tc>
          <w:tcPr>
            <w:tcW w:w="1442" w:type="dxa"/>
            <w:tcBorders>
              <w:left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10</w:t>
            </w:r>
          </w:p>
        </w:tc>
        <w:tc>
          <w:tcPr>
            <w:tcW w:w="1407" w:type="dxa"/>
            <w:vMerge w:val="continue"/>
            <w:tcBorders>
              <w:left w:val="single" w:color="auto" w:sz="4" w:space="0"/>
              <w:right w:val="single" w:color="auto" w:sz="4" w:space="0"/>
            </w:tcBorders>
            <w:vAlign w:val="center"/>
          </w:tcPr>
          <w:p>
            <w:pPr>
              <w:jc w:val="center"/>
              <w:rPr>
                <w:rFonts w:hint="eastAsia" w:ascii="仿宋_GB2312" w:hAnsi="宋体"/>
                <w:sz w:val="24"/>
              </w:rPr>
            </w:pP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sz w:val="24"/>
              </w:rPr>
            </w:pPr>
          </w:p>
          <w:p>
            <w:pPr>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exact"/>
        </w:trPr>
        <w:tc>
          <w:tcPr>
            <w:tcW w:w="14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sz w:val="24"/>
              </w:rPr>
            </w:pPr>
            <w:r>
              <w:rPr>
                <w:rFonts w:hint="eastAsia" w:ascii="仿宋_GB2312" w:hAnsi="宋体"/>
                <w:sz w:val="24"/>
              </w:rPr>
              <w:t>合计</w:t>
            </w:r>
          </w:p>
        </w:tc>
        <w:tc>
          <w:tcPr>
            <w:tcW w:w="18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仿宋_GB2312" w:hAnsi="宋体" w:eastAsia="宋体"/>
                <w:sz w:val="24"/>
                <w:lang w:val="en-US" w:eastAsia="zh-CN"/>
              </w:rPr>
            </w:pPr>
            <w:r>
              <w:rPr>
                <w:rFonts w:hint="eastAsia" w:ascii="仿宋_GB2312" w:hAnsi="宋体"/>
                <w:sz w:val="24"/>
                <w:lang w:val="en-US" w:eastAsia="zh-CN"/>
              </w:rPr>
              <w:t>2700</w:t>
            </w:r>
          </w:p>
        </w:tc>
        <w:tc>
          <w:tcPr>
            <w:tcW w:w="18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500</w:t>
            </w:r>
          </w:p>
        </w:tc>
        <w:tc>
          <w:tcPr>
            <w:tcW w:w="11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sz w:val="24"/>
              </w:rPr>
            </w:pPr>
            <w:r>
              <w:rPr>
                <w:rFonts w:hint="eastAsia" w:ascii="仿宋_GB2312" w:hAnsi="宋体"/>
                <w:sz w:val="24"/>
              </w:rPr>
              <w:t>70</w:t>
            </w:r>
          </w:p>
        </w:tc>
        <w:tc>
          <w:tcPr>
            <w:tcW w:w="16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仿宋_GB2312" w:hAnsi="宋体" w:eastAsia="宋体"/>
                <w:sz w:val="24"/>
                <w:lang w:val="en-US" w:eastAsia="zh-CN"/>
              </w:rPr>
            </w:pPr>
            <w:r>
              <w:rPr>
                <w:rFonts w:hint="eastAsia" w:ascii="仿宋_GB2312" w:hAnsi="宋体"/>
                <w:sz w:val="24"/>
                <w:lang w:val="en-US" w:eastAsia="zh-CN"/>
              </w:rPr>
              <w:t>360</w:t>
            </w:r>
          </w:p>
        </w:tc>
        <w:tc>
          <w:tcPr>
            <w:tcW w:w="1438" w:type="dxa"/>
            <w:tcBorders>
              <w:left w:val="single" w:color="auto" w:sz="4" w:space="0"/>
              <w:bottom w:val="single" w:color="auto" w:sz="4" w:space="0"/>
              <w:right w:val="single" w:color="auto" w:sz="4" w:space="0"/>
            </w:tcBorders>
            <w:vAlign w:val="center"/>
          </w:tcPr>
          <w:p>
            <w:pPr>
              <w:spacing w:line="360" w:lineRule="exact"/>
              <w:jc w:val="center"/>
              <w:rPr>
                <w:rFonts w:ascii="仿宋_GB2312" w:hAnsi="宋体"/>
                <w:sz w:val="24"/>
              </w:rPr>
            </w:pPr>
            <w:r>
              <w:rPr>
                <w:rFonts w:hint="eastAsia" w:ascii="仿宋_GB2312" w:hAnsi="宋体"/>
                <w:sz w:val="24"/>
              </w:rPr>
              <w:t>360</w:t>
            </w:r>
          </w:p>
        </w:tc>
        <w:tc>
          <w:tcPr>
            <w:tcW w:w="1442" w:type="dxa"/>
            <w:tcBorders>
              <w:left w:val="single" w:color="auto" w:sz="4" w:space="0"/>
              <w:bottom w:val="single" w:color="auto" w:sz="4" w:space="0"/>
              <w:right w:val="single" w:color="auto" w:sz="4" w:space="0"/>
            </w:tcBorders>
            <w:vAlign w:val="center"/>
          </w:tcPr>
          <w:p>
            <w:pPr>
              <w:spacing w:line="360" w:lineRule="exact"/>
              <w:jc w:val="center"/>
              <w:rPr>
                <w:rFonts w:ascii="仿宋_GB2312" w:hAnsi="宋体"/>
                <w:sz w:val="24"/>
              </w:rPr>
            </w:pPr>
            <w:r>
              <w:rPr>
                <w:rFonts w:hint="eastAsia" w:ascii="仿宋_GB2312" w:hAnsi="宋体"/>
                <w:sz w:val="24"/>
              </w:rPr>
              <w:t>240</w:t>
            </w:r>
          </w:p>
        </w:tc>
        <w:tc>
          <w:tcPr>
            <w:tcW w:w="1407" w:type="dxa"/>
            <w:vMerge w:val="continue"/>
            <w:tcBorders>
              <w:left w:val="single" w:color="auto" w:sz="4" w:space="0"/>
              <w:bottom w:val="single" w:color="auto" w:sz="4" w:space="0"/>
              <w:right w:val="single" w:color="auto" w:sz="4" w:space="0"/>
            </w:tcBorders>
            <w:vAlign w:val="center"/>
          </w:tcPr>
          <w:p>
            <w:pPr>
              <w:jc w:val="center"/>
              <w:rPr>
                <w:rFonts w:hint="eastAsia" w:ascii="仿宋_GB2312" w:hAnsi="宋体"/>
                <w:sz w:val="24"/>
              </w:rPr>
            </w:pP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sz w:val="24"/>
              </w:rPr>
            </w:pPr>
          </w:p>
          <w:p>
            <w:pPr>
              <w:jc w:val="center"/>
              <w:rPr>
                <w:rFonts w:hint="eastAsia" w:ascii="仿宋_GB2312" w:hAnsi="宋体"/>
                <w:sz w:val="24"/>
              </w:rPr>
            </w:pPr>
          </w:p>
        </w:tc>
      </w:tr>
    </w:tbl>
    <w:p>
      <w:pPr>
        <w:spacing w:line="560" w:lineRule="exact"/>
        <w:rPr>
          <w:rFonts w:hint="eastAsia" w:ascii="仿宋_GB2312" w:hAnsi="仿宋_GB2312" w:eastAsia="仿宋_GB2312" w:cs="仿宋_GB2312"/>
          <w:b w:val="0"/>
          <w:bCs w:val="0"/>
          <w:sz w:val="24"/>
          <w:szCs w:val="24"/>
          <w:lang w:eastAsia="zh-CN"/>
        </w:rPr>
        <w:sectPr>
          <w:footerReference r:id="rId6" w:type="default"/>
          <w:pgSz w:w="16838" w:h="11905" w:orient="landscape"/>
          <w:pgMar w:top="1417" w:right="1417" w:bottom="1417" w:left="1417" w:header="850" w:footer="1077" w:gutter="0"/>
          <w:pgNumType w:fmt="numberInDash"/>
          <w:cols w:space="0" w:num="1"/>
          <w:rtlGutter w:val="0"/>
          <w:docGrid w:linePitch="435" w:charSpace="0"/>
        </w:sectPr>
      </w:pPr>
      <w:r>
        <w:rPr>
          <w:rFonts w:hint="eastAsia" w:ascii="仿宋_GB2312" w:hAnsi="仿宋_GB2312" w:eastAsia="仿宋_GB2312" w:cs="仿宋_GB2312"/>
          <w:b w:val="0"/>
          <w:bCs w:val="0"/>
          <w:sz w:val="24"/>
          <w:szCs w:val="24"/>
          <w:lang w:eastAsia="zh-CN"/>
        </w:rPr>
        <w:t>注：各</w:t>
      </w:r>
      <w:r>
        <w:rPr>
          <w:rFonts w:hint="eastAsia" w:ascii="仿宋_GB2312" w:hAnsi="仿宋_GB2312" w:eastAsia="仿宋_GB2312" w:cs="仿宋_GB2312"/>
          <w:b w:val="0"/>
          <w:bCs w:val="0"/>
          <w:sz w:val="24"/>
          <w:szCs w:val="24"/>
          <w:lang w:val="en-US" w:eastAsia="zh-CN"/>
        </w:rPr>
        <w:t>乡镇</w:t>
      </w:r>
      <w:r>
        <w:rPr>
          <w:rFonts w:hint="eastAsia" w:ascii="仿宋_GB2312" w:hAnsi="仿宋_GB2312" w:eastAsia="仿宋_GB2312" w:cs="仿宋_GB2312"/>
          <w:b w:val="0"/>
          <w:bCs w:val="0"/>
          <w:sz w:val="24"/>
          <w:szCs w:val="24"/>
          <w:lang w:eastAsia="zh-CN"/>
        </w:rPr>
        <w:t>可以结合当地实际情况，在保证监测总量不减少的基础上，适当调整相关病种监测数量。</w:t>
      </w:r>
    </w:p>
    <w:p>
      <w:pPr>
        <w:spacing w:before="0" w:line="600" w:lineRule="exact"/>
        <w:ind w:left="15"/>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rPr>
        <w:t>附件</w:t>
      </w:r>
      <w:r>
        <w:rPr>
          <w:rFonts w:hint="eastAsia" w:ascii="黑体" w:hAnsi="黑体" w:eastAsia="黑体" w:cs="黑体"/>
          <w:spacing w:val="0"/>
          <w:sz w:val="32"/>
          <w:szCs w:val="32"/>
          <w:lang w:val="en-US" w:eastAsia="zh-CN"/>
        </w:rPr>
        <w:t>2</w:t>
      </w:r>
    </w:p>
    <w:p>
      <w:pPr>
        <w:spacing w:before="0" w:line="600" w:lineRule="exact"/>
        <w:ind w:left="15"/>
        <w:rPr>
          <w:rFonts w:hint="eastAsia" w:ascii="黑体" w:hAnsi="黑体" w:eastAsia="黑体" w:cs="黑体"/>
          <w:spacing w:val="0"/>
          <w:sz w:val="32"/>
          <w:szCs w:val="32"/>
          <w:lang w:val="en-US" w:eastAsia="zh-CN"/>
        </w:rPr>
      </w:pPr>
    </w:p>
    <w:p>
      <w:pPr>
        <w:pStyle w:val="2"/>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非洲猪瘟监测计划</w:t>
      </w:r>
    </w:p>
    <w:p>
      <w:pPr>
        <w:keepNext/>
        <w:keepLines w:val="0"/>
        <w:pageBreakBefore w:val="0"/>
        <w:widowControl w:val="0"/>
        <w:kinsoku/>
        <w:wordWrap/>
        <w:overflowPunct/>
        <w:topLinePunct w:val="0"/>
        <w:autoSpaceDE/>
        <w:autoSpaceDN/>
        <w:bidi w:val="0"/>
        <w:adjustRightInd/>
        <w:snapToGrid/>
        <w:spacing w:line="560" w:lineRule="exact"/>
        <w:ind w:left="643" w:right="0" w:rightChars="0"/>
        <w:jc w:val="both"/>
        <w:textAlignment w:val="auto"/>
        <w:outlineLvl w:val="1"/>
        <w:rPr>
          <w:rFonts w:hint="eastAsia" w:eastAsia="黑体" w:cs="黑体"/>
          <w:bCs/>
        </w:rPr>
      </w:pPr>
    </w:p>
    <w:p>
      <w:pPr>
        <w:keepNext/>
        <w:keepLines w:val="0"/>
        <w:pageBreakBefore w:val="0"/>
        <w:widowControl w:val="0"/>
        <w:kinsoku/>
        <w:wordWrap/>
        <w:overflowPunct/>
        <w:topLinePunct w:val="0"/>
        <w:autoSpaceDE/>
        <w:autoSpaceDN/>
        <w:bidi w:val="0"/>
        <w:adjustRightInd/>
        <w:snapToGrid/>
        <w:spacing w:line="560" w:lineRule="exact"/>
        <w:ind w:left="643" w:right="0" w:rightChars="0"/>
        <w:jc w:val="both"/>
        <w:textAlignment w:val="auto"/>
        <w:outlineLvl w:val="1"/>
        <w:rPr>
          <w:rFonts w:eastAsia="黑体"/>
          <w:bCs/>
        </w:rPr>
      </w:pPr>
      <w:r>
        <w:rPr>
          <w:rFonts w:hint="eastAsia" w:eastAsia="黑体" w:cs="黑体"/>
          <w:bCs/>
        </w:rPr>
        <w:t>一、监测目的</w:t>
      </w:r>
    </w:p>
    <w:p>
      <w:pPr>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eastAsia="仿宋_GB2312" w:cs="仿宋_GB2312"/>
        </w:rPr>
      </w:pPr>
      <w:r>
        <w:rPr>
          <w:rFonts w:hint="eastAsia" w:ascii="仿宋_GB2312" w:eastAsia="仿宋_GB2312" w:cs="仿宋_GB2312"/>
        </w:rPr>
        <w:t>掌握非洲猪瘟发生情况，分析病毒遗传变异特征和规律；发现传播风险因素，为根除非洲猪瘟提供科学依据。</w:t>
      </w:r>
    </w:p>
    <w:p>
      <w:pPr>
        <w:keepNext/>
        <w:keepLines w:val="0"/>
        <w:pageBreakBefore w:val="0"/>
        <w:widowControl w:val="0"/>
        <w:kinsoku/>
        <w:wordWrap/>
        <w:overflowPunct/>
        <w:topLinePunct w:val="0"/>
        <w:autoSpaceDE/>
        <w:autoSpaceDN/>
        <w:bidi w:val="0"/>
        <w:adjustRightInd/>
        <w:snapToGrid/>
        <w:spacing w:line="560" w:lineRule="exact"/>
        <w:ind w:left="643" w:right="0" w:rightChars="0"/>
        <w:jc w:val="both"/>
        <w:textAlignment w:val="auto"/>
        <w:outlineLvl w:val="1"/>
        <w:rPr>
          <w:rFonts w:eastAsia="黑体" w:cs="黑体"/>
          <w:bCs/>
        </w:rPr>
      </w:pPr>
      <w:r>
        <w:rPr>
          <w:rFonts w:hint="eastAsia" w:eastAsia="黑体" w:cs="黑体"/>
          <w:bCs/>
        </w:rPr>
        <w:t>二、监测范围</w:t>
      </w:r>
    </w:p>
    <w:p>
      <w:pPr>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eastAsia="仿宋_GB2312" w:cs="仿宋_GB2312"/>
        </w:rPr>
      </w:pPr>
      <w:r>
        <w:rPr>
          <w:rFonts w:hint="eastAsia" w:ascii="仿宋_GB2312" w:eastAsia="仿宋_GB2312" w:cs="仿宋_GB2312"/>
        </w:rPr>
        <w:t>全县。</w:t>
      </w:r>
    </w:p>
    <w:p>
      <w:pPr>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eastAsia="仿宋_GB2312" w:cs="仿宋_GB2312"/>
        </w:rPr>
      </w:pPr>
      <w:r>
        <w:rPr>
          <w:rFonts w:hint="eastAsia" w:ascii="仿宋_GB2312" w:eastAsia="仿宋_GB2312" w:cs="仿宋_GB2312"/>
        </w:rPr>
        <w:t>监测场点包括养殖场（户）、屠宰场、车辆洗消中心、农贸市场以及备案生猪运输车辆等。</w:t>
      </w:r>
    </w:p>
    <w:p>
      <w:pPr>
        <w:keepNext/>
        <w:keepLines w:val="0"/>
        <w:pageBreakBefore w:val="0"/>
        <w:widowControl w:val="0"/>
        <w:kinsoku/>
        <w:wordWrap/>
        <w:overflowPunct/>
        <w:topLinePunct w:val="0"/>
        <w:autoSpaceDE/>
        <w:autoSpaceDN/>
        <w:bidi w:val="0"/>
        <w:adjustRightInd/>
        <w:snapToGrid/>
        <w:spacing w:line="560" w:lineRule="exact"/>
        <w:ind w:left="643" w:right="0" w:rightChars="0"/>
        <w:jc w:val="both"/>
        <w:textAlignment w:val="auto"/>
        <w:outlineLvl w:val="1"/>
        <w:rPr>
          <w:rFonts w:eastAsia="黑体" w:cs="黑体"/>
          <w:bCs/>
        </w:rPr>
      </w:pPr>
      <w:r>
        <w:rPr>
          <w:rFonts w:hint="eastAsia" w:eastAsia="黑体" w:cs="黑体"/>
          <w:bCs/>
        </w:rPr>
        <w:t>三、监测对象</w:t>
      </w:r>
    </w:p>
    <w:p>
      <w:pPr>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eastAsia="仿宋_GB2312" w:cs="仿宋_GB2312"/>
        </w:rPr>
      </w:pPr>
      <w:r>
        <w:rPr>
          <w:rFonts w:hint="eastAsia" w:ascii="仿宋_GB2312" w:eastAsia="仿宋_GB2312" w:cs="仿宋_GB2312"/>
        </w:rPr>
        <w:t>猪和野猪，重点是出现疑似非洲猪瘟症状的死亡猪、发病猪，以及与确诊疫情或监测阳性场点有明确流行病学关联的猪群。相关联的软蜱、生猪运输车辆、出猪台等其它高风险的媒介、环境。</w:t>
      </w:r>
    </w:p>
    <w:p>
      <w:pPr>
        <w:keepNext/>
        <w:keepLines w:val="0"/>
        <w:pageBreakBefore w:val="0"/>
        <w:widowControl w:val="0"/>
        <w:kinsoku/>
        <w:wordWrap/>
        <w:overflowPunct/>
        <w:topLinePunct w:val="0"/>
        <w:autoSpaceDE/>
        <w:autoSpaceDN/>
        <w:bidi w:val="0"/>
        <w:adjustRightInd/>
        <w:snapToGrid/>
        <w:spacing w:line="560" w:lineRule="exact"/>
        <w:ind w:left="643" w:right="0" w:rightChars="0"/>
        <w:jc w:val="both"/>
        <w:textAlignment w:val="auto"/>
        <w:outlineLvl w:val="1"/>
        <w:rPr>
          <w:rFonts w:eastAsia="黑体" w:cs="黑体"/>
          <w:bCs/>
        </w:rPr>
      </w:pPr>
      <w:r>
        <w:rPr>
          <w:rFonts w:hint="eastAsia" w:eastAsia="黑体" w:cs="黑体"/>
          <w:bCs/>
        </w:rPr>
        <w:t>四、监测时间</w:t>
      </w:r>
    </w:p>
    <w:p>
      <w:pPr>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eastAsia="仿宋_GB2312" w:cs="仿宋_GB2312"/>
        </w:rPr>
      </w:pPr>
      <w:r>
        <w:rPr>
          <w:rFonts w:hint="eastAsia" w:ascii="仿宋_GB2312" w:eastAsia="仿宋_GB2312" w:cs="仿宋_GB2312"/>
        </w:rPr>
        <w:t>按照安溪县农业农村局关于印发《202</w:t>
      </w:r>
      <w:r>
        <w:rPr>
          <w:rFonts w:hint="eastAsia" w:ascii="仿宋_GB2312" w:eastAsia="仿宋_GB2312" w:cs="仿宋_GB2312"/>
          <w:lang w:val="en-US" w:eastAsia="zh-CN"/>
        </w:rPr>
        <w:t>4</w:t>
      </w:r>
      <w:r>
        <w:rPr>
          <w:rFonts w:hint="eastAsia" w:ascii="仿宋_GB2312" w:eastAsia="仿宋_GB2312" w:cs="仿宋_GB2312"/>
        </w:rPr>
        <w:t>年全县规模养殖场等场所非洲猪瘟入场采样监测工作推进实施方案》通知，10月底完成。</w:t>
      </w:r>
    </w:p>
    <w:p>
      <w:pPr>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eastAsia="仿宋_GB2312" w:cs="仿宋_GB2312"/>
        </w:rPr>
      </w:pPr>
      <w:r>
        <w:rPr>
          <w:rFonts w:hint="eastAsia" w:ascii="仿宋_GB2312" w:eastAsia="仿宋_GB2312"/>
          <w:kern w:val="0"/>
        </w:rPr>
        <w:t>每月开展</w:t>
      </w:r>
      <w:r>
        <w:rPr>
          <w:rFonts w:hint="eastAsia" w:ascii="仿宋_GB2312" w:eastAsia="仿宋_GB2312"/>
        </w:rPr>
        <w:t>车辆洗消中心、生猪定点屠宰</w:t>
      </w:r>
      <w:r>
        <w:rPr>
          <w:rFonts w:hint="eastAsia" w:ascii="仿宋_GB2312" w:eastAsia="仿宋_GB2312"/>
          <w:kern w:val="0"/>
        </w:rPr>
        <w:t>厂（场、点）</w:t>
      </w:r>
      <w:r>
        <w:rPr>
          <w:rFonts w:hint="eastAsia" w:ascii="仿宋_GB2312" w:eastAsia="仿宋_GB2312"/>
        </w:rPr>
        <w:t>、病死畜禽无害化处理场（或收集点）、市场</w:t>
      </w:r>
      <w:r>
        <w:rPr>
          <w:rFonts w:hint="eastAsia" w:ascii="仿宋_GB2312" w:hAnsi="仿宋_GB2312" w:eastAsia="仿宋_GB2312" w:cs="仿宋_GB2312"/>
          <w:spacing w:val="0"/>
        </w:rPr>
        <w:t>等高风险环节的监测</w:t>
      </w:r>
      <w:r>
        <w:rPr>
          <w:rFonts w:hint="eastAsia" w:ascii="仿宋_GB2312" w:hAnsi="仿宋_GB2312" w:eastAsia="仿宋_GB2312" w:cs="仿宋_GB2312"/>
          <w:spacing w:val="0"/>
          <w:lang w:eastAsia="zh-CN"/>
        </w:rPr>
        <w:t>，</w:t>
      </w:r>
      <w:r>
        <w:rPr>
          <w:rFonts w:hint="eastAsia" w:ascii="仿宋_GB2312" w:hAnsi="仿宋_GB2312" w:eastAsia="仿宋_GB2312" w:cs="仿宋_GB2312"/>
        </w:rPr>
        <w:t>具体采样要求</w:t>
      </w:r>
      <w:r>
        <w:rPr>
          <w:rFonts w:hint="eastAsia" w:ascii="仿宋_GB2312" w:hAnsi="仿宋_GB2312" w:eastAsia="仿宋_GB2312" w:cs="仿宋_GB2312"/>
          <w:lang w:eastAsia="zh-CN"/>
        </w:rPr>
        <w:t>见附表</w:t>
      </w:r>
      <w:r>
        <w:rPr>
          <w:rFonts w:hint="eastAsia" w:ascii="仿宋_GB2312" w:hAnsi="仿宋_GB2312" w:eastAsia="仿宋_GB2312" w:cs="仿宋_GB2312"/>
          <w:spacing w:val="0"/>
          <w:lang w:eastAsia="zh-CN"/>
        </w:rPr>
        <w:t>。落实《福建省农业农村厅关于贯彻落实农业农村部第821号公告的通知》要求，开展每月至少一次（冬季适当加大频次）消毒效果抽检。</w:t>
      </w:r>
    </w:p>
    <w:p>
      <w:pPr>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黑体" w:hAnsi="黑体" w:eastAsia="黑体" w:cs="黑体"/>
          <w:b w:val="0"/>
          <w:bCs w:val="0"/>
        </w:rPr>
      </w:pPr>
      <w:r>
        <w:rPr>
          <w:rFonts w:hint="eastAsia" w:ascii="黑体" w:hAnsi="黑体" w:eastAsia="黑体" w:cs="黑体"/>
          <w:b w:val="0"/>
          <w:bCs w:val="0"/>
        </w:rPr>
        <w:t>五、监测方法</w:t>
      </w:r>
    </w:p>
    <w:p>
      <w:pPr>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eastAsia="仿宋_GB2312" w:cs="仿宋_GB2312"/>
        </w:rPr>
      </w:pPr>
      <w:r>
        <w:rPr>
          <w:rFonts w:hint="eastAsia" w:ascii="楷体_GB2312" w:hAnsi="楷体_GB2312" w:eastAsia="楷体_GB2312" w:cs="楷体_GB2312"/>
        </w:rPr>
        <w:t>（一）被动监测。</w:t>
      </w:r>
      <w:r>
        <w:rPr>
          <w:rFonts w:hint="eastAsia" w:ascii="仿宋_GB2312" w:eastAsia="仿宋_GB2312" w:cs="仿宋_GB2312"/>
        </w:rPr>
        <w:t>接到疑似疫情报告后，当地动物疫病预防控制机构应及时采样送检，规范处置，按规定报告。野猪样品应联合林业部门共同采集。</w:t>
      </w:r>
    </w:p>
    <w:p>
      <w:pPr>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eastAsia="仿宋_GB2312" w:cs="仿宋_GB2312"/>
        </w:rPr>
      </w:pPr>
      <w:r>
        <w:rPr>
          <w:rFonts w:hint="eastAsia" w:ascii="楷体_GB2312" w:hAnsi="楷体_GB2312" w:eastAsia="楷体_GB2312" w:cs="楷体_GB2312"/>
        </w:rPr>
        <w:t>（二）主动监测。</w:t>
      </w:r>
      <w:r>
        <w:rPr>
          <w:rFonts w:hint="eastAsia" w:ascii="仿宋_GB2312" w:eastAsia="仿宋_GB2312" w:cs="仿宋_GB2312"/>
        </w:rPr>
        <w:t>各地根据国家、省、市和本辖区监测计划时间安排，做好辖区内家猪、野猪的临床巡查和采样送检工作。</w:t>
      </w:r>
    </w:p>
    <w:p>
      <w:pPr>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黑体" w:hAnsi="黑体" w:eastAsia="黑体" w:cs="黑体"/>
          <w:b w:val="0"/>
          <w:bCs w:val="0"/>
        </w:rPr>
      </w:pPr>
      <w:r>
        <w:rPr>
          <w:rFonts w:hint="eastAsia" w:ascii="黑体" w:hAnsi="黑体" w:eastAsia="黑体" w:cs="黑体"/>
          <w:b w:val="0"/>
          <w:bCs w:val="0"/>
        </w:rPr>
        <w:t>六、监测数量</w:t>
      </w:r>
    </w:p>
    <w:p>
      <w:pPr>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eastAsia="仿宋_GB2312"/>
        </w:rPr>
      </w:pPr>
      <w:r>
        <w:rPr>
          <w:rFonts w:hint="eastAsia" w:ascii="仿宋_GB2312" w:eastAsia="仿宋_GB2312" w:cs="仿宋_GB2312"/>
        </w:rPr>
        <w:t>按照安溪县农业农村局关于印发《2022年全县规模养殖场等场所非洲猪瘟入场采样监测工作推进实施方案》（安农〔2022〕58号）要求，开展非洲猪瘟规模猪场等场所入场监测，</w:t>
      </w:r>
      <w:r>
        <w:rPr>
          <w:rFonts w:hint="eastAsia" w:ascii="仿宋_GB2312" w:eastAsia="仿宋_GB2312"/>
        </w:rPr>
        <w:t>对年出栏2000头以上的所有规模猪场全覆盖监测，对年出栏500-2000头的规模猪场按照场数2%比例抽样监测。</w:t>
      </w:r>
      <w:r>
        <w:rPr>
          <w:rFonts w:hint="eastAsia" w:ascii="仿宋_GB2312" w:eastAsia="仿宋_GB2312"/>
          <w:kern w:val="0"/>
        </w:rPr>
        <w:t>按相关规定每月开展</w:t>
      </w:r>
      <w:r>
        <w:rPr>
          <w:rFonts w:hint="eastAsia" w:ascii="仿宋_GB2312" w:eastAsia="仿宋_GB2312"/>
        </w:rPr>
        <w:t>车辆洗消中心、生猪定点屠宰</w:t>
      </w:r>
      <w:r>
        <w:rPr>
          <w:rFonts w:hint="eastAsia" w:ascii="仿宋_GB2312" w:eastAsia="仿宋_GB2312"/>
          <w:kern w:val="0"/>
        </w:rPr>
        <w:t>厂（场、点）</w:t>
      </w:r>
      <w:r>
        <w:rPr>
          <w:rFonts w:hint="eastAsia" w:ascii="仿宋_GB2312" w:eastAsia="仿宋_GB2312"/>
        </w:rPr>
        <w:t>、病死畜禽无害化处理场所的抽样监测，及时做好上报工作。</w:t>
      </w:r>
    </w:p>
    <w:p>
      <w:pPr>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eastAsia="仿宋_GB2312"/>
          <w:kern w:val="0"/>
        </w:rPr>
      </w:pPr>
      <w:r>
        <w:rPr>
          <w:rFonts w:hint="eastAsia" w:ascii="仿宋_GB2312" w:eastAsia="仿宋_GB2312"/>
          <w:kern w:val="0"/>
        </w:rPr>
        <w:t>各乡镇要加强生物安全条件较差的养殖环节、运输环节和运输落地后的监测巡查，强化市场、屠宰场等高风险环节的监测，阳性样品可进一步开展变异株、基因缺失株的监测。配合部、省调查组做好入场采样工作。</w:t>
      </w:r>
    </w:p>
    <w:p>
      <w:pPr>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黑体" w:hAnsi="黑体" w:eastAsia="黑体" w:cs="黑体"/>
          <w:b w:val="0"/>
          <w:bCs w:val="0"/>
          <w:kern w:val="2"/>
        </w:rPr>
      </w:pPr>
      <w:r>
        <w:rPr>
          <w:rFonts w:hint="eastAsia" w:ascii="黑体" w:hAnsi="黑体" w:eastAsia="黑体" w:cs="黑体"/>
          <w:b w:val="0"/>
          <w:bCs w:val="0"/>
          <w:kern w:val="2"/>
        </w:rPr>
        <w:t>七、检测方法</w:t>
      </w:r>
    </w:p>
    <w:p>
      <w:pPr>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楷体_GB2312" w:hAnsi="楷体_GB2312" w:eastAsia="楷体_GB2312" w:cs="楷体_GB2312"/>
          <w:kern w:val="2"/>
        </w:rPr>
      </w:pPr>
      <w:r>
        <w:rPr>
          <w:rFonts w:hint="eastAsia" w:ascii="楷体_GB2312" w:hAnsi="楷体_GB2312" w:eastAsia="楷体_GB2312" w:cs="楷体_GB2312"/>
          <w:kern w:val="2"/>
        </w:rPr>
        <w:t>（一）病原学检测</w:t>
      </w:r>
    </w:p>
    <w:p>
      <w:pPr>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eastAsia="仿宋_GB2312"/>
          <w:kern w:val="0"/>
        </w:rPr>
      </w:pPr>
      <w:r>
        <w:rPr>
          <w:rFonts w:hint="eastAsia" w:ascii="仿宋_GB2312" w:eastAsia="仿宋_GB2312"/>
          <w:kern w:val="0"/>
        </w:rPr>
        <w:t>PCR方法、实时荧光PCR、核酸等温PCR（Lamp）或试纸条。</w:t>
      </w:r>
    </w:p>
    <w:p>
      <w:pPr>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eastAsia="仿宋_GB2312"/>
          <w:kern w:val="0"/>
        </w:rPr>
      </w:pPr>
      <w:r>
        <w:rPr>
          <w:rFonts w:hint="eastAsia" w:ascii="仿宋_GB2312" w:eastAsia="仿宋_GB2312"/>
          <w:kern w:val="0"/>
        </w:rPr>
        <w:t>（二）血清学检测</w:t>
      </w:r>
    </w:p>
    <w:p>
      <w:pPr>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eastAsia="仿宋_GB2312"/>
          <w:kern w:val="0"/>
        </w:rPr>
      </w:pPr>
      <w:r>
        <w:rPr>
          <w:rFonts w:hint="eastAsia" w:ascii="仿宋_GB2312" w:eastAsia="仿宋_GB2312"/>
          <w:kern w:val="0"/>
        </w:rPr>
        <w:t>竞争酶联免疫吸附试验（ELISA）或间接ELISA方法。</w:t>
      </w:r>
    </w:p>
    <w:p>
      <w:pPr>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黑体" w:hAnsi="黑体" w:eastAsia="黑体" w:cs="黑体"/>
          <w:b w:val="0"/>
          <w:bCs w:val="0"/>
          <w:kern w:val="2"/>
        </w:rPr>
      </w:pPr>
      <w:r>
        <w:rPr>
          <w:rFonts w:hint="eastAsia" w:ascii="黑体" w:hAnsi="黑体" w:eastAsia="黑体" w:cs="黑体"/>
          <w:b w:val="0"/>
          <w:bCs w:val="0"/>
          <w:kern w:val="2"/>
        </w:rPr>
        <w:t>八、判定标准</w:t>
      </w:r>
    </w:p>
    <w:p>
      <w:pPr>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楷体_GB2312" w:hAnsi="楷体_GB2312" w:eastAsia="楷体_GB2312" w:cs="楷体_GB2312"/>
          <w:kern w:val="2"/>
        </w:rPr>
      </w:pPr>
      <w:r>
        <w:rPr>
          <w:rFonts w:hint="eastAsia" w:ascii="楷体_GB2312" w:hAnsi="楷体_GB2312" w:eastAsia="楷体_GB2312" w:cs="楷体_GB2312"/>
          <w:kern w:val="2"/>
        </w:rPr>
        <w:t>（一）监测阳性个体</w:t>
      </w:r>
    </w:p>
    <w:p>
      <w:pPr>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eastAsia="仿宋_GB2312"/>
          <w:kern w:val="0"/>
        </w:rPr>
      </w:pPr>
      <w:r>
        <w:rPr>
          <w:rFonts w:hint="eastAsia" w:ascii="仿宋_GB2312" w:eastAsia="仿宋_GB2312"/>
          <w:kern w:val="0"/>
        </w:rPr>
        <w:t>采用PCR方法或实时荧光PCR检测方法检测，结果为阳性。</w:t>
      </w:r>
    </w:p>
    <w:p>
      <w:pPr>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楷体_GB2312" w:hAnsi="楷体_GB2312" w:eastAsia="楷体_GB2312" w:cs="楷体_GB2312"/>
          <w:kern w:val="2"/>
        </w:rPr>
      </w:pPr>
      <w:r>
        <w:rPr>
          <w:rFonts w:hint="eastAsia" w:ascii="楷体_GB2312" w:hAnsi="楷体_GB2312" w:eastAsia="楷体_GB2312" w:cs="楷体_GB2312"/>
          <w:kern w:val="2"/>
        </w:rPr>
        <w:t>（二）确诊阳性个体</w:t>
      </w:r>
    </w:p>
    <w:p>
      <w:pPr>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eastAsia="仿宋_GB2312"/>
          <w:kern w:val="0"/>
        </w:rPr>
      </w:pPr>
      <w:r>
        <w:rPr>
          <w:rFonts w:hint="eastAsia" w:ascii="仿宋_GB2312" w:eastAsia="仿宋_GB2312"/>
          <w:kern w:val="0"/>
        </w:rPr>
        <w:t>监测阳性个体经省动物疫病预防控制中心实验室确诊，结果为阳性。</w:t>
      </w:r>
    </w:p>
    <w:p>
      <w:pPr>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楷体_GB2312" w:hAnsi="楷体_GB2312" w:eastAsia="楷体_GB2312" w:cs="楷体_GB2312"/>
          <w:kern w:val="2"/>
        </w:rPr>
      </w:pPr>
      <w:r>
        <w:rPr>
          <w:rFonts w:hint="eastAsia" w:ascii="楷体_GB2312" w:hAnsi="楷体_GB2312" w:eastAsia="楷体_GB2312" w:cs="楷体_GB2312"/>
          <w:kern w:val="2"/>
        </w:rPr>
        <w:t>（三）确诊阳性群体</w:t>
      </w:r>
    </w:p>
    <w:p>
      <w:pPr>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eastAsia="仿宋_GB2312"/>
          <w:kern w:val="0"/>
        </w:rPr>
      </w:pPr>
      <w:r>
        <w:rPr>
          <w:rFonts w:hint="eastAsia" w:ascii="仿宋_GB2312" w:eastAsia="仿宋_GB2312"/>
          <w:kern w:val="0"/>
        </w:rPr>
        <w:t>群体内至少检测出1个确诊阳性个体。</w:t>
      </w:r>
    </w:p>
    <w:p>
      <w:pPr>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楷体_GB2312" w:hAnsi="楷体_GB2312" w:eastAsia="楷体_GB2312" w:cs="楷体_GB2312"/>
          <w:kern w:val="2"/>
        </w:rPr>
      </w:pPr>
      <w:r>
        <w:rPr>
          <w:rFonts w:hint="eastAsia" w:ascii="楷体_GB2312" w:hAnsi="楷体_GB2312" w:eastAsia="楷体_GB2312" w:cs="楷体_GB2312"/>
          <w:kern w:val="2"/>
        </w:rPr>
        <w:t>（四）临床病例</w:t>
      </w:r>
    </w:p>
    <w:p>
      <w:pPr>
        <w:keepLines w:val="0"/>
        <w:pageBreakBefore w:val="0"/>
        <w:kinsoku/>
        <w:wordWrap/>
        <w:overflowPunct/>
        <w:topLinePunct w:val="0"/>
        <w:autoSpaceDE/>
        <w:autoSpaceDN/>
        <w:bidi w:val="0"/>
        <w:adjustRightInd/>
        <w:snapToGrid/>
        <w:spacing w:line="560" w:lineRule="exact"/>
        <w:ind w:right="0" w:rightChars="0"/>
        <w:jc w:val="both"/>
        <w:textAlignment w:val="auto"/>
        <w:outlineLvl w:val="0"/>
        <w:rPr>
          <w:rFonts w:hint="eastAsia" w:ascii="仿宋_GB2312" w:eastAsia="仿宋_GB2312"/>
          <w:kern w:val="0"/>
        </w:rPr>
      </w:pPr>
      <w:r>
        <w:rPr>
          <w:rFonts w:hint="eastAsia" w:ascii="仿宋_GB2312" w:eastAsia="仿宋_GB2312"/>
          <w:kern w:val="0"/>
        </w:rPr>
        <w:t>按照非洲猪瘟疫情应急实施方案（第五版）处置。</w:t>
      </w:r>
    </w:p>
    <w:p>
      <w:pPr>
        <w:spacing w:line="600" w:lineRule="exact"/>
        <w:jc w:val="both"/>
        <w:outlineLvl w:val="0"/>
        <w:rPr>
          <w:rFonts w:hint="eastAsia" w:ascii="黑体" w:eastAsia="黑体" w:cs="仿宋_GB2312"/>
        </w:rPr>
        <w:sectPr>
          <w:headerReference r:id="rId7" w:type="default"/>
          <w:footerReference r:id="rId9" w:type="default"/>
          <w:headerReference r:id="rId8" w:type="even"/>
          <w:footerReference r:id="rId10" w:type="even"/>
          <w:pgSz w:w="11907" w:h="16840"/>
          <w:pgMar w:top="1701" w:right="1474" w:bottom="1587" w:left="1474" w:header="851" w:footer="1191" w:gutter="0"/>
          <w:pgNumType w:fmt="numberInDash"/>
          <w:cols w:space="0" w:num="1"/>
          <w:rtlGutter w:val="0"/>
          <w:docGrid w:linePitch="435" w:charSpace="0"/>
        </w:sectPr>
      </w:pPr>
    </w:p>
    <w:p>
      <w:pPr>
        <w:keepNext w:val="0"/>
        <w:keepLines w:val="0"/>
        <w:pageBreakBefore w:val="0"/>
        <w:widowControl/>
        <w:kinsoku/>
        <w:wordWrap/>
        <w:overflowPunct/>
        <w:topLinePunct w:val="0"/>
        <w:autoSpaceDE/>
        <w:autoSpaceDN/>
        <w:bidi w:val="0"/>
        <w:adjustRightInd/>
        <w:snapToGrid/>
        <w:spacing w:line="500" w:lineRule="exact"/>
        <w:contextualSpacing/>
        <w:textAlignment w:val="auto"/>
        <w:rPr>
          <w:rFonts w:hint="eastAsia" w:ascii="黑体" w:eastAsia="黑体"/>
        </w:rPr>
      </w:pPr>
      <w:r>
        <w:rPr>
          <w:rFonts w:hint="eastAsia" w:ascii="黑体" w:eastAsia="黑体"/>
        </w:rPr>
        <w:t>附表</w:t>
      </w:r>
      <w:r>
        <w:rPr>
          <w:rFonts w:ascii="黑体" w:eastAsia="黑体"/>
        </w:rPr>
        <w:t>1</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规模养殖场采样要求</w:t>
      </w:r>
    </w:p>
    <w:tbl>
      <w:tblPr>
        <w:tblStyle w:val="13"/>
        <w:tblW w:w="148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65"/>
        <w:gridCol w:w="3833"/>
        <w:gridCol w:w="1043"/>
        <w:gridCol w:w="1875"/>
        <w:gridCol w:w="4558"/>
        <w:gridCol w:w="1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 w:hRule="atLeast"/>
          <w:jc w:val="center"/>
        </w:trPr>
        <w:tc>
          <w:tcPr>
            <w:tcW w:w="1765" w:type="dxa"/>
            <w:vAlign w:val="center"/>
          </w:tcPr>
          <w:p>
            <w:pPr>
              <w:spacing w:line="380" w:lineRule="exact"/>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采样地点</w:t>
            </w:r>
          </w:p>
        </w:tc>
        <w:tc>
          <w:tcPr>
            <w:tcW w:w="3833" w:type="dxa"/>
            <w:vAlign w:val="center"/>
          </w:tcPr>
          <w:p>
            <w:pPr>
              <w:spacing w:line="380" w:lineRule="exact"/>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采样位置/对象</w:t>
            </w:r>
          </w:p>
        </w:tc>
        <w:tc>
          <w:tcPr>
            <w:tcW w:w="1043" w:type="dxa"/>
            <w:vAlign w:val="center"/>
          </w:tcPr>
          <w:p>
            <w:pPr>
              <w:spacing w:line="380" w:lineRule="exact"/>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样品编号</w:t>
            </w:r>
          </w:p>
        </w:tc>
        <w:tc>
          <w:tcPr>
            <w:tcW w:w="1875" w:type="dxa"/>
            <w:vAlign w:val="center"/>
          </w:tcPr>
          <w:p>
            <w:pPr>
              <w:spacing w:line="380" w:lineRule="exact"/>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样品种类</w:t>
            </w:r>
          </w:p>
        </w:tc>
        <w:tc>
          <w:tcPr>
            <w:tcW w:w="4558" w:type="dxa"/>
            <w:vAlign w:val="center"/>
          </w:tcPr>
          <w:p>
            <w:pPr>
              <w:spacing w:line="380" w:lineRule="exact"/>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采样要求</w:t>
            </w:r>
          </w:p>
        </w:tc>
        <w:tc>
          <w:tcPr>
            <w:tcW w:w="1767" w:type="dxa"/>
            <w:vAlign w:val="center"/>
          </w:tcPr>
          <w:p>
            <w:pPr>
              <w:spacing w:line="380" w:lineRule="exact"/>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采样数量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35" w:hRule="atLeast"/>
          <w:jc w:val="center"/>
        </w:trPr>
        <w:tc>
          <w:tcPr>
            <w:tcW w:w="1765" w:type="dxa"/>
            <w:vMerge w:val="restart"/>
            <w:vAlign w:val="center"/>
          </w:tcPr>
          <w:p>
            <w:pPr>
              <w:spacing w:line="38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出猪台</w:t>
            </w:r>
          </w:p>
        </w:tc>
        <w:tc>
          <w:tcPr>
            <w:tcW w:w="3833" w:type="dxa"/>
            <w:vAlign w:val="center"/>
          </w:tcPr>
          <w:p>
            <w:pPr>
              <w:spacing w:line="38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出售生猪</w:t>
            </w:r>
          </w:p>
        </w:tc>
        <w:tc>
          <w:tcPr>
            <w:tcW w:w="1043" w:type="dxa"/>
            <w:vAlign w:val="center"/>
          </w:tcPr>
          <w:p>
            <w:pPr>
              <w:spacing w:line="38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A-1-1</w:t>
            </w:r>
            <w:r>
              <w:rPr>
                <w:rFonts w:hint="eastAsia" w:ascii="微软雅黑" w:hAnsi="微软雅黑" w:eastAsia="微软雅黑" w:cs="微软雅黑"/>
                <w:bCs/>
                <w:kern w:val="0"/>
                <w:sz w:val="24"/>
                <w:szCs w:val="24"/>
              </w:rPr>
              <w:t>~</w:t>
            </w:r>
            <w:r>
              <w:rPr>
                <w:rFonts w:hint="eastAsia" w:ascii="仿宋_GB2312" w:hAnsi="仿宋_GB2312" w:eastAsia="仿宋_GB2312" w:cs="仿宋_GB2312"/>
                <w:bCs/>
                <w:kern w:val="0"/>
                <w:sz w:val="24"/>
                <w:szCs w:val="24"/>
              </w:rPr>
              <w:t>3</w:t>
            </w:r>
          </w:p>
        </w:tc>
        <w:tc>
          <w:tcPr>
            <w:tcW w:w="1875" w:type="dxa"/>
            <w:vAlign w:val="center"/>
          </w:tcPr>
          <w:p>
            <w:pPr>
              <w:spacing w:line="38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眼鼻拭子、肛拭子</w:t>
            </w:r>
          </w:p>
        </w:tc>
        <w:tc>
          <w:tcPr>
            <w:tcW w:w="4558" w:type="dxa"/>
            <w:vAlign w:val="center"/>
          </w:tcPr>
          <w:p>
            <w:pPr>
              <w:spacing w:line="380" w:lineRule="exact"/>
              <w:jc w:val="left"/>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3头猪拭子 ，平行采集猪的眼鼻拭子、肛拭子放入1个采样管中</w:t>
            </w:r>
          </w:p>
        </w:tc>
        <w:tc>
          <w:tcPr>
            <w:tcW w:w="1767" w:type="dxa"/>
            <w:vAlign w:val="center"/>
          </w:tcPr>
          <w:p>
            <w:pPr>
              <w:spacing w:line="380" w:lineRule="exact"/>
              <w:jc w:val="both"/>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3份（1份/头*3头）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0" w:hRule="atLeast"/>
          <w:jc w:val="center"/>
        </w:trPr>
        <w:tc>
          <w:tcPr>
            <w:tcW w:w="1765" w:type="dxa"/>
            <w:vMerge w:val="continue"/>
            <w:vAlign w:val="center"/>
          </w:tcPr>
          <w:p>
            <w:pPr>
              <w:spacing w:line="380" w:lineRule="exact"/>
              <w:rPr>
                <w:rFonts w:hint="eastAsia" w:ascii="仿宋_GB2312" w:hAnsi="仿宋_GB2312" w:eastAsia="仿宋_GB2312" w:cs="仿宋_GB2312"/>
                <w:sz w:val="24"/>
                <w:szCs w:val="24"/>
              </w:rPr>
            </w:pPr>
          </w:p>
        </w:tc>
        <w:tc>
          <w:tcPr>
            <w:tcW w:w="3833" w:type="dxa"/>
            <w:vAlign w:val="center"/>
          </w:tcPr>
          <w:p>
            <w:pPr>
              <w:spacing w:line="38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赶猪通道（场内一侧、场外一侧）</w:t>
            </w:r>
          </w:p>
          <w:p>
            <w:pPr>
              <w:spacing w:line="380" w:lineRule="exact"/>
              <w:jc w:val="left"/>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两边墙角及接驳口</w:t>
            </w:r>
          </w:p>
        </w:tc>
        <w:tc>
          <w:tcPr>
            <w:tcW w:w="1043" w:type="dxa"/>
            <w:vAlign w:val="center"/>
          </w:tcPr>
          <w:p>
            <w:pPr>
              <w:spacing w:line="38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A-1-4</w:t>
            </w:r>
          </w:p>
        </w:tc>
        <w:tc>
          <w:tcPr>
            <w:tcW w:w="1875" w:type="dxa"/>
            <w:vAlign w:val="center"/>
          </w:tcPr>
          <w:p>
            <w:pPr>
              <w:spacing w:line="38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环境拭子</w:t>
            </w:r>
          </w:p>
        </w:tc>
        <w:tc>
          <w:tcPr>
            <w:tcW w:w="4558" w:type="dxa"/>
            <w:vAlign w:val="center"/>
          </w:tcPr>
          <w:p>
            <w:pPr>
              <w:spacing w:line="38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采集5份拭子，放入1个采样管中</w:t>
            </w:r>
          </w:p>
        </w:tc>
        <w:tc>
          <w:tcPr>
            <w:tcW w:w="1767" w:type="dxa"/>
            <w:vAlign w:val="center"/>
          </w:tcPr>
          <w:p>
            <w:pPr>
              <w:spacing w:line="38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3" w:hRule="atLeast"/>
          <w:jc w:val="center"/>
        </w:trPr>
        <w:tc>
          <w:tcPr>
            <w:tcW w:w="1765" w:type="dxa"/>
            <w:vAlign w:val="center"/>
          </w:tcPr>
          <w:p>
            <w:pPr>
              <w:spacing w:line="38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病猪隔离场所</w:t>
            </w:r>
          </w:p>
        </w:tc>
        <w:tc>
          <w:tcPr>
            <w:tcW w:w="3833" w:type="dxa"/>
            <w:vAlign w:val="center"/>
          </w:tcPr>
          <w:p>
            <w:pPr>
              <w:spacing w:line="38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四角及中心位置</w:t>
            </w:r>
          </w:p>
        </w:tc>
        <w:tc>
          <w:tcPr>
            <w:tcW w:w="1043" w:type="dxa"/>
            <w:vAlign w:val="center"/>
          </w:tcPr>
          <w:p>
            <w:pPr>
              <w:spacing w:line="38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A-2</w:t>
            </w:r>
          </w:p>
        </w:tc>
        <w:tc>
          <w:tcPr>
            <w:tcW w:w="1875" w:type="dxa"/>
            <w:vAlign w:val="center"/>
          </w:tcPr>
          <w:p>
            <w:pPr>
              <w:spacing w:line="38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环境拭子</w:t>
            </w:r>
          </w:p>
        </w:tc>
        <w:tc>
          <w:tcPr>
            <w:tcW w:w="4558" w:type="dxa"/>
            <w:vAlign w:val="center"/>
          </w:tcPr>
          <w:p>
            <w:pPr>
              <w:spacing w:line="38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采集5份拭子，放入1个采样管中</w:t>
            </w:r>
          </w:p>
        </w:tc>
        <w:tc>
          <w:tcPr>
            <w:tcW w:w="1767" w:type="dxa"/>
            <w:vAlign w:val="center"/>
          </w:tcPr>
          <w:p>
            <w:pPr>
              <w:spacing w:line="38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2" w:hRule="atLeast"/>
          <w:jc w:val="center"/>
        </w:trPr>
        <w:tc>
          <w:tcPr>
            <w:tcW w:w="1765" w:type="dxa"/>
            <w:vAlign w:val="center"/>
          </w:tcPr>
          <w:p>
            <w:pPr>
              <w:spacing w:line="38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病死猪转运车辆</w:t>
            </w:r>
          </w:p>
        </w:tc>
        <w:tc>
          <w:tcPr>
            <w:tcW w:w="3833" w:type="dxa"/>
            <w:vAlign w:val="center"/>
          </w:tcPr>
          <w:p>
            <w:pPr>
              <w:spacing w:line="38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运输车辆货箱底部四角及中心位置</w:t>
            </w:r>
          </w:p>
        </w:tc>
        <w:tc>
          <w:tcPr>
            <w:tcW w:w="1043" w:type="dxa"/>
            <w:vAlign w:val="center"/>
          </w:tcPr>
          <w:p>
            <w:pPr>
              <w:spacing w:line="38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A-3</w:t>
            </w:r>
          </w:p>
        </w:tc>
        <w:tc>
          <w:tcPr>
            <w:tcW w:w="1875" w:type="dxa"/>
            <w:vAlign w:val="center"/>
          </w:tcPr>
          <w:p>
            <w:pPr>
              <w:spacing w:line="38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环境拭子</w:t>
            </w:r>
          </w:p>
        </w:tc>
        <w:tc>
          <w:tcPr>
            <w:tcW w:w="4558" w:type="dxa"/>
            <w:vAlign w:val="center"/>
          </w:tcPr>
          <w:p>
            <w:pPr>
              <w:spacing w:line="38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采集5份拭子，放入1个采样管中</w:t>
            </w:r>
          </w:p>
        </w:tc>
        <w:tc>
          <w:tcPr>
            <w:tcW w:w="1767" w:type="dxa"/>
            <w:vAlign w:val="center"/>
          </w:tcPr>
          <w:p>
            <w:pPr>
              <w:spacing w:line="38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36" w:hRule="atLeast"/>
          <w:jc w:val="center"/>
        </w:trPr>
        <w:tc>
          <w:tcPr>
            <w:tcW w:w="1765" w:type="dxa"/>
            <w:vAlign w:val="center"/>
          </w:tcPr>
          <w:p>
            <w:pPr>
              <w:spacing w:line="38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死猪暂存场所</w:t>
            </w:r>
          </w:p>
        </w:tc>
        <w:tc>
          <w:tcPr>
            <w:tcW w:w="3833" w:type="dxa"/>
            <w:vAlign w:val="center"/>
          </w:tcPr>
          <w:p>
            <w:pPr>
              <w:spacing w:line="38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四角及中心位置</w:t>
            </w:r>
          </w:p>
        </w:tc>
        <w:tc>
          <w:tcPr>
            <w:tcW w:w="1043" w:type="dxa"/>
            <w:vAlign w:val="center"/>
          </w:tcPr>
          <w:p>
            <w:pPr>
              <w:spacing w:line="38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A-4</w:t>
            </w:r>
          </w:p>
        </w:tc>
        <w:tc>
          <w:tcPr>
            <w:tcW w:w="1875" w:type="dxa"/>
            <w:vAlign w:val="center"/>
          </w:tcPr>
          <w:p>
            <w:pPr>
              <w:spacing w:line="38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环境拭子</w:t>
            </w:r>
          </w:p>
        </w:tc>
        <w:tc>
          <w:tcPr>
            <w:tcW w:w="4558" w:type="dxa"/>
            <w:vAlign w:val="center"/>
          </w:tcPr>
          <w:p>
            <w:pPr>
              <w:spacing w:line="38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采集5份拭子，放入1个采样管中</w:t>
            </w:r>
          </w:p>
        </w:tc>
        <w:tc>
          <w:tcPr>
            <w:tcW w:w="1767" w:type="dxa"/>
            <w:vAlign w:val="center"/>
          </w:tcPr>
          <w:p>
            <w:pPr>
              <w:spacing w:line="38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6" w:hRule="atLeast"/>
          <w:jc w:val="center"/>
        </w:trPr>
        <w:tc>
          <w:tcPr>
            <w:tcW w:w="1765" w:type="dxa"/>
            <w:vMerge w:val="restart"/>
            <w:vAlign w:val="center"/>
          </w:tcPr>
          <w:p>
            <w:pPr>
              <w:spacing w:line="38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死猪处理场所</w:t>
            </w:r>
          </w:p>
        </w:tc>
        <w:tc>
          <w:tcPr>
            <w:tcW w:w="3833" w:type="dxa"/>
            <w:vAlign w:val="center"/>
          </w:tcPr>
          <w:p>
            <w:pPr>
              <w:spacing w:line="38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冻存的死猪</w:t>
            </w:r>
          </w:p>
        </w:tc>
        <w:tc>
          <w:tcPr>
            <w:tcW w:w="1043" w:type="dxa"/>
            <w:vAlign w:val="center"/>
          </w:tcPr>
          <w:p>
            <w:pPr>
              <w:spacing w:line="38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A-5-1</w:t>
            </w:r>
          </w:p>
        </w:tc>
        <w:tc>
          <w:tcPr>
            <w:tcW w:w="1875" w:type="dxa"/>
            <w:vAlign w:val="center"/>
          </w:tcPr>
          <w:p>
            <w:pPr>
              <w:spacing w:line="38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耳尖组织样品</w:t>
            </w:r>
          </w:p>
        </w:tc>
        <w:tc>
          <w:tcPr>
            <w:tcW w:w="4558" w:type="dxa"/>
            <w:vAlign w:val="center"/>
          </w:tcPr>
          <w:p>
            <w:pPr>
              <w:spacing w:line="38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采集1头猪耳尖</w:t>
            </w:r>
          </w:p>
        </w:tc>
        <w:tc>
          <w:tcPr>
            <w:tcW w:w="1767" w:type="dxa"/>
            <w:vAlign w:val="center"/>
          </w:tcPr>
          <w:p>
            <w:pPr>
              <w:spacing w:line="38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4" w:hRule="atLeast"/>
          <w:jc w:val="center"/>
        </w:trPr>
        <w:tc>
          <w:tcPr>
            <w:tcW w:w="1765" w:type="dxa"/>
            <w:vMerge w:val="continue"/>
            <w:vAlign w:val="center"/>
          </w:tcPr>
          <w:p>
            <w:pPr>
              <w:spacing w:line="380" w:lineRule="exact"/>
              <w:rPr>
                <w:rFonts w:hint="eastAsia" w:ascii="仿宋_GB2312" w:hAnsi="仿宋_GB2312" w:eastAsia="仿宋_GB2312" w:cs="仿宋_GB2312"/>
                <w:sz w:val="24"/>
                <w:szCs w:val="24"/>
              </w:rPr>
            </w:pPr>
          </w:p>
        </w:tc>
        <w:tc>
          <w:tcPr>
            <w:tcW w:w="3833" w:type="dxa"/>
            <w:vAlign w:val="center"/>
          </w:tcPr>
          <w:p>
            <w:pPr>
              <w:spacing w:line="38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无死猪冰柜/冷库四角及中心位置</w:t>
            </w:r>
          </w:p>
        </w:tc>
        <w:tc>
          <w:tcPr>
            <w:tcW w:w="1043" w:type="dxa"/>
            <w:vAlign w:val="center"/>
          </w:tcPr>
          <w:p>
            <w:pPr>
              <w:spacing w:line="38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A-5-2</w:t>
            </w:r>
          </w:p>
        </w:tc>
        <w:tc>
          <w:tcPr>
            <w:tcW w:w="1875" w:type="dxa"/>
            <w:vAlign w:val="center"/>
          </w:tcPr>
          <w:p>
            <w:pPr>
              <w:spacing w:line="38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环境拭子</w:t>
            </w:r>
          </w:p>
        </w:tc>
        <w:tc>
          <w:tcPr>
            <w:tcW w:w="4558" w:type="dxa"/>
            <w:vAlign w:val="center"/>
          </w:tcPr>
          <w:p>
            <w:pPr>
              <w:spacing w:line="38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采集5份拭子，放入1个采样管中</w:t>
            </w:r>
          </w:p>
        </w:tc>
        <w:tc>
          <w:tcPr>
            <w:tcW w:w="1767" w:type="dxa"/>
            <w:vAlign w:val="center"/>
          </w:tcPr>
          <w:p>
            <w:pPr>
              <w:spacing w:line="38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8" w:hRule="atLeast"/>
          <w:jc w:val="center"/>
        </w:trPr>
        <w:tc>
          <w:tcPr>
            <w:tcW w:w="1765" w:type="dxa"/>
            <w:vMerge w:val="continue"/>
            <w:vAlign w:val="center"/>
          </w:tcPr>
          <w:p>
            <w:pPr>
              <w:spacing w:line="380" w:lineRule="exact"/>
              <w:rPr>
                <w:rFonts w:hint="eastAsia" w:ascii="仿宋_GB2312" w:hAnsi="仿宋_GB2312" w:eastAsia="仿宋_GB2312" w:cs="仿宋_GB2312"/>
                <w:sz w:val="24"/>
                <w:szCs w:val="24"/>
              </w:rPr>
            </w:pPr>
          </w:p>
        </w:tc>
        <w:tc>
          <w:tcPr>
            <w:tcW w:w="3833" w:type="dxa"/>
            <w:vAlign w:val="center"/>
          </w:tcPr>
          <w:p>
            <w:pPr>
              <w:spacing w:line="38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粉碎机粉碎处前、中、后部</w:t>
            </w:r>
          </w:p>
        </w:tc>
        <w:tc>
          <w:tcPr>
            <w:tcW w:w="1043" w:type="dxa"/>
            <w:vAlign w:val="center"/>
          </w:tcPr>
          <w:p>
            <w:pPr>
              <w:spacing w:line="38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A-5-3</w:t>
            </w:r>
          </w:p>
        </w:tc>
        <w:tc>
          <w:tcPr>
            <w:tcW w:w="1875" w:type="dxa"/>
            <w:vAlign w:val="center"/>
          </w:tcPr>
          <w:p>
            <w:pPr>
              <w:spacing w:line="38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环境拭子</w:t>
            </w:r>
          </w:p>
        </w:tc>
        <w:tc>
          <w:tcPr>
            <w:tcW w:w="4558" w:type="dxa"/>
            <w:vAlign w:val="center"/>
          </w:tcPr>
          <w:p>
            <w:pPr>
              <w:spacing w:line="38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采集3份拭子，放入1个采样管中</w:t>
            </w:r>
          </w:p>
        </w:tc>
        <w:tc>
          <w:tcPr>
            <w:tcW w:w="1767" w:type="dxa"/>
            <w:vAlign w:val="center"/>
          </w:tcPr>
          <w:p>
            <w:pPr>
              <w:spacing w:line="38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6" w:hRule="atLeast"/>
          <w:jc w:val="center"/>
        </w:trPr>
        <w:tc>
          <w:tcPr>
            <w:tcW w:w="1765" w:type="dxa"/>
            <w:vMerge w:val="continue"/>
            <w:vAlign w:val="center"/>
          </w:tcPr>
          <w:p>
            <w:pPr>
              <w:spacing w:line="380" w:lineRule="exact"/>
              <w:rPr>
                <w:rFonts w:hint="eastAsia" w:ascii="仿宋_GB2312" w:hAnsi="仿宋_GB2312" w:eastAsia="仿宋_GB2312" w:cs="仿宋_GB2312"/>
                <w:sz w:val="24"/>
                <w:szCs w:val="24"/>
              </w:rPr>
            </w:pPr>
          </w:p>
        </w:tc>
        <w:tc>
          <w:tcPr>
            <w:tcW w:w="3833" w:type="dxa"/>
            <w:vAlign w:val="center"/>
          </w:tcPr>
          <w:p>
            <w:pPr>
              <w:spacing w:line="38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处理设备投入口处周边</w:t>
            </w:r>
          </w:p>
        </w:tc>
        <w:tc>
          <w:tcPr>
            <w:tcW w:w="1043" w:type="dxa"/>
            <w:vAlign w:val="center"/>
          </w:tcPr>
          <w:p>
            <w:pPr>
              <w:spacing w:line="38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A-5-4</w:t>
            </w:r>
          </w:p>
        </w:tc>
        <w:tc>
          <w:tcPr>
            <w:tcW w:w="1875" w:type="dxa"/>
            <w:vAlign w:val="center"/>
          </w:tcPr>
          <w:p>
            <w:pPr>
              <w:spacing w:line="38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环境拭子</w:t>
            </w:r>
          </w:p>
        </w:tc>
        <w:tc>
          <w:tcPr>
            <w:tcW w:w="4558" w:type="dxa"/>
            <w:vAlign w:val="center"/>
          </w:tcPr>
          <w:p>
            <w:pPr>
              <w:spacing w:line="38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采集3份拭子，放入1个采样管中</w:t>
            </w:r>
          </w:p>
        </w:tc>
        <w:tc>
          <w:tcPr>
            <w:tcW w:w="1767" w:type="dxa"/>
            <w:vAlign w:val="center"/>
          </w:tcPr>
          <w:p>
            <w:pPr>
              <w:spacing w:line="38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0" w:hRule="atLeast"/>
          <w:jc w:val="center"/>
        </w:trPr>
        <w:tc>
          <w:tcPr>
            <w:tcW w:w="1765" w:type="dxa"/>
            <w:vMerge w:val="continue"/>
            <w:vAlign w:val="center"/>
          </w:tcPr>
          <w:p>
            <w:pPr>
              <w:spacing w:line="380" w:lineRule="exact"/>
              <w:rPr>
                <w:rFonts w:hint="eastAsia" w:ascii="仿宋_GB2312" w:hAnsi="仿宋_GB2312" w:eastAsia="仿宋_GB2312" w:cs="仿宋_GB2312"/>
                <w:sz w:val="24"/>
                <w:szCs w:val="24"/>
              </w:rPr>
            </w:pPr>
          </w:p>
        </w:tc>
        <w:tc>
          <w:tcPr>
            <w:tcW w:w="3833" w:type="dxa"/>
            <w:vAlign w:val="center"/>
          </w:tcPr>
          <w:p>
            <w:pPr>
              <w:spacing w:line="38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掩埋点</w:t>
            </w:r>
          </w:p>
        </w:tc>
        <w:tc>
          <w:tcPr>
            <w:tcW w:w="1043" w:type="dxa"/>
            <w:vAlign w:val="center"/>
          </w:tcPr>
          <w:p>
            <w:pPr>
              <w:spacing w:line="38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A-5-5</w:t>
            </w:r>
          </w:p>
        </w:tc>
        <w:tc>
          <w:tcPr>
            <w:tcW w:w="1875" w:type="dxa"/>
            <w:vAlign w:val="center"/>
          </w:tcPr>
          <w:p>
            <w:pPr>
              <w:spacing w:line="38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环境拭子</w:t>
            </w:r>
          </w:p>
        </w:tc>
        <w:tc>
          <w:tcPr>
            <w:tcW w:w="4558" w:type="dxa"/>
            <w:vAlign w:val="center"/>
          </w:tcPr>
          <w:p>
            <w:pPr>
              <w:spacing w:line="38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采集5份拭子，放入1个采样管中</w:t>
            </w:r>
          </w:p>
        </w:tc>
        <w:tc>
          <w:tcPr>
            <w:tcW w:w="1767" w:type="dxa"/>
            <w:vAlign w:val="center"/>
          </w:tcPr>
          <w:p>
            <w:pPr>
              <w:spacing w:line="38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46" w:hRule="atLeast"/>
          <w:jc w:val="center"/>
        </w:trPr>
        <w:tc>
          <w:tcPr>
            <w:tcW w:w="1765" w:type="dxa"/>
            <w:vMerge w:val="continue"/>
            <w:vAlign w:val="center"/>
          </w:tcPr>
          <w:p>
            <w:pPr>
              <w:spacing w:line="380" w:lineRule="exact"/>
              <w:rPr>
                <w:rFonts w:hint="eastAsia" w:ascii="仿宋_GB2312" w:hAnsi="仿宋_GB2312" w:eastAsia="仿宋_GB2312" w:cs="仿宋_GB2312"/>
                <w:sz w:val="24"/>
                <w:szCs w:val="24"/>
              </w:rPr>
            </w:pPr>
          </w:p>
        </w:tc>
        <w:tc>
          <w:tcPr>
            <w:tcW w:w="3833" w:type="dxa"/>
            <w:vAlign w:val="center"/>
          </w:tcPr>
          <w:p>
            <w:pPr>
              <w:spacing w:line="38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化制池</w:t>
            </w:r>
          </w:p>
        </w:tc>
        <w:tc>
          <w:tcPr>
            <w:tcW w:w="1043" w:type="dxa"/>
            <w:vAlign w:val="center"/>
          </w:tcPr>
          <w:p>
            <w:pPr>
              <w:spacing w:line="38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A-5-6</w:t>
            </w:r>
          </w:p>
        </w:tc>
        <w:tc>
          <w:tcPr>
            <w:tcW w:w="1875" w:type="dxa"/>
            <w:vAlign w:val="center"/>
          </w:tcPr>
          <w:p>
            <w:pPr>
              <w:spacing w:line="38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腐肉组织</w:t>
            </w:r>
          </w:p>
        </w:tc>
        <w:tc>
          <w:tcPr>
            <w:tcW w:w="4558" w:type="dxa"/>
            <w:vAlign w:val="center"/>
          </w:tcPr>
          <w:p>
            <w:pPr>
              <w:spacing w:line="38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采集1份腐肉组织</w:t>
            </w:r>
          </w:p>
        </w:tc>
        <w:tc>
          <w:tcPr>
            <w:tcW w:w="1767" w:type="dxa"/>
            <w:vAlign w:val="center"/>
          </w:tcPr>
          <w:p>
            <w:pPr>
              <w:spacing w:line="38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1份</w:t>
            </w:r>
          </w:p>
        </w:tc>
      </w:tr>
    </w:tbl>
    <w:p>
      <w:pPr>
        <w:spacing w:line="400" w:lineRule="exact"/>
        <w:ind w:firstLine="420"/>
        <w:rPr>
          <w:rFonts w:hint="eastAsia" w:ascii="仿宋_GB2312" w:eastAsia="仿宋_GB2312"/>
          <w:bCs/>
          <w:kern w:val="0"/>
          <w:sz w:val="24"/>
          <w:szCs w:val="24"/>
        </w:rPr>
        <w:sectPr>
          <w:footerReference r:id="rId11" w:type="default"/>
          <w:pgSz w:w="16838" w:h="11905" w:orient="landscape"/>
          <w:pgMar w:top="1417" w:right="1417" w:bottom="1417" w:left="1417" w:header="850" w:footer="1077" w:gutter="0"/>
          <w:pgNumType w:fmt="numberInDash"/>
          <w:cols w:space="0" w:num="1"/>
          <w:rtlGutter w:val="0"/>
          <w:docGrid w:linePitch="435" w:charSpace="0"/>
        </w:sectPr>
      </w:pPr>
      <w:r>
        <w:rPr>
          <w:rFonts w:hint="eastAsia" w:ascii="仿宋_GB2312" w:eastAsia="仿宋_GB2312"/>
          <w:bCs/>
          <w:kern w:val="0"/>
          <w:sz w:val="24"/>
          <w:szCs w:val="24"/>
        </w:rPr>
        <w:t>备注：出售生猪样品、环境样品为必采内容，其它环节根据实际情况确定。</w:t>
      </w:r>
    </w:p>
    <w:p>
      <w:pPr>
        <w:keepNext w:val="0"/>
        <w:keepLines w:val="0"/>
        <w:pageBreakBefore w:val="0"/>
        <w:widowControl/>
        <w:kinsoku/>
        <w:wordWrap/>
        <w:overflowPunct/>
        <w:topLinePunct w:val="0"/>
        <w:autoSpaceDE/>
        <w:autoSpaceDN/>
        <w:bidi w:val="0"/>
        <w:adjustRightInd/>
        <w:snapToGrid/>
        <w:spacing w:line="500" w:lineRule="exact"/>
        <w:contextualSpacing/>
        <w:textAlignment w:val="auto"/>
        <w:rPr>
          <w:rFonts w:hint="eastAsia" w:ascii="黑体" w:eastAsia="黑体"/>
        </w:rPr>
      </w:pPr>
      <w:r>
        <w:rPr>
          <w:rFonts w:hint="eastAsia" w:ascii="黑体" w:eastAsia="黑体"/>
        </w:rPr>
        <w:t>附表</w:t>
      </w:r>
      <w:r>
        <w:rPr>
          <w:rFonts w:ascii="黑体" w:eastAsia="黑体"/>
        </w:rPr>
        <w:t>2</w:t>
      </w:r>
    </w:p>
    <w:p>
      <w:pPr>
        <w:keepNext w:val="0"/>
        <w:keepLines w:val="0"/>
        <w:pageBreakBefore w:val="0"/>
        <w:widowControl/>
        <w:kinsoku/>
        <w:wordWrap/>
        <w:overflowPunct/>
        <w:topLinePunct w:val="0"/>
        <w:autoSpaceDE/>
        <w:autoSpaceDN/>
        <w:bidi w:val="0"/>
        <w:adjustRightInd/>
        <w:snapToGrid/>
        <w:spacing w:line="200" w:lineRule="exact"/>
        <w:contextualSpacing/>
        <w:textAlignment w:val="auto"/>
        <w:rPr>
          <w:rFonts w:hint="eastAsia" w:ascii="黑体" w:eastAsia="黑体"/>
        </w:rPr>
      </w:pP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小标宋简体" w:eastAsia="方正小标宋简体"/>
          <w:kern w:val="0"/>
          <w:sz w:val="40"/>
          <w:szCs w:val="40"/>
        </w:rPr>
      </w:pPr>
      <w:r>
        <w:rPr>
          <w:rFonts w:hint="eastAsia" w:ascii="方正小标宋简体" w:hAnsi="方正小标宋简体" w:eastAsia="方正小标宋简体" w:cs="方正小标宋简体"/>
          <w:kern w:val="0"/>
          <w:sz w:val="36"/>
          <w:szCs w:val="36"/>
        </w:rPr>
        <w:t>屠宰厂（场）采样要求</w:t>
      </w:r>
    </w:p>
    <w:tbl>
      <w:tblPr>
        <w:tblStyle w:val="13"/>
        <w:tblW w:w="142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38"/>
        <w:gridCol w:w="1305"/>
        <w:gridCol w:w="2385"/>
        <w:gridCol w:w="1800"/>
        <w:gridCol w:w="2175"/>
        <w:gridCol w:w="2850"/>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jc w:val="center"/>
        </w:trPr>
        <w:tc>
          <w:tcPr>
            <w:tcW w:w="1638" w:type="dxa"/>
            <w:vAlign w:val="center"/>
          </w:tcPr>
          <w:p>
            <w:pPr>
              <w:spacing w:line="340" w:lineRule="exact"/>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类型</w:t>
            </w:r>
          </w:p>
        </w:tc>
        <w:tc>
          <w:tcPr>
            <w:tcW w:w="1305" w:type="dxa"/>
            <w:vAlign w:val="center"/>
          </w:tcPr>
          <w:p>
            <w:pPr>
              <w:spacing w:line="340" w:lineRule="exact"/>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采样地点</w:t>
            </w:r>
          </w:p>
        </w:tc>
        <w:tc>
          <w:tcPr>
            <w:tcW w:w="2385" w:type="dxa"/>
            <w:vAlign w:val="center"/>
          </w:tcPr>
          <w:p>
            <w:pPr>
              <w:spacing w:line="340" w:lineRule="exact"/>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采样位置/对象</w:t>
            </w:r>
          </w:p>
        </w:tc>
        <w:tc>
          <w:tcPr>
            <w:tcW w:w="1800" w:type="dxa"/>
            <w:vAlign w:val="center"/>
          </w:tcPr>
          <w:p>
            <w:pPr>
              <w:spacing w:line="340" w:lineRule="exact"/>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样品编号</w:t>
            </w:r>
          </w:p>
        </w:tc>
        <w:tc>
          <w:tcPr>
            <w:tcW w:w="2175" w:type="dxa"/>
            <w:vAlign w:val="center"/>
          </w:tcPr>
          <w:p>
            <w:pPr>
              <w:spacing w:line="340" w:lineRule="exact"/>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样品种类</w:t>
            </w:r>
          </w:p>
        </w:tc>
        <w:tc>
          <w:tcPr>
            <w:tcW w:w="2850" w:type="dxa"/>
            <w:vAlign w:val="center"/>
          </w:tcPr>
          <w:p>
            <w:pPr>
              <w:spacing w:line="340" w:lineRule="exact"/>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采样要求</w:t>
            </w:r>
          </w:p>
        </w:tc>
        <w:tc>
          <w:tcPr>
            <w:tcW w:w="2138" w:type="dxa"/>
            <w:vAlign w:val="center"/>
          </w:tcPr>
          <w:p>
            <w:pPr>
              <w:spacing w:line="340" w:lineRule="exact"/>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采样数量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4" w:hRule="atLeast"/>
          <w:jc w:val="center"/>
        </w:trPr>
        <w:tc>
          <w:tcPr>
            <w:tcW w:w="1638" w:type="dxa"/>
            <w:vMerge w:val="restart"/>
            <w:vAlign w:val="center"/>
          </w:tcPr>
          <w:p>
            <w:pPr>
              <w:spacing w:line="34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现场生猪有病死的（含暂时冻存的）屠宰厂（场）</w:t>
            </w:r>
          </w:p>
        </w:tc>
        <w:tc>
          <w:tcPr>
            <w:tcW w:w="1305" w:type="dxa"/>
            <w:vMerge w:val="restart"/>
            <w:vAlign w:val="center"/>
          </w:tcPr>
          <w:p>
            <w:pPr>
              <w:spacing w:line="34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1批次病死情况最严重</w:t>
            </w:r>
          </w:p>
        </w:tc>
        <w:tc>
          <w:tcPr>
            <w:tcW w:w="2385" w:type="dxa"/>
            <w:vAlign w:val="center"/>
          </w:tcPr>
          <w:p>
            <w:pPr>
              <w:spacing w:line="34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运输车辆货箱、待宰圈、病死猪暂存场所等四角及中心位置</w:t>
            </w:r>
          </w:p>
        </w:tc>
        <w:tc>
          <w:tcPr>
            <w:tcW w:w="1800" w:type="dxa"/>
            <w:vAlign w:val="center"/>
          </w:tcPr>
          <w:p>
            <w:pPr>
              <w:spacing w:line="34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B-1</w:t>
            </w:r>
            <w:r>
              <w:rPr>
                <w:rFonts w:hint="eastAsia" w:ascii="微软雅黑" w:hAnsi="微软雅黑" w:eastAsia="微软雅黑" w:cs="微软雅黑"/>
                <w:bCs/>
                <w:kern w:val="0"/>
                <w:sz w:val="24"/>
                <w:szCs w:val="24"/>
              </w:rPr>
              <w:t>~</w:t>
            </w:r>
            <w:r>
              <w:rPr>
                <w:rFonts w:hint="eastAsia" w:ascii="仿宋_GB2312" w:hAnsi="仿宋_GB2312" w:eastAsia="仿宋_GB2312" w:cs="仿宋_GB2312"/>
                <w:bCs/>
                <w:kern w:val="0"/>
                <w:sz w:val="24"/>
                <w:szCs w:val="24"/>
              </w:rPr>
              <w:t>3</w:t>
            </w:r>
          </w:p>
        </w:tc>
        <w:tc>
          <w:tcPr>
            <w:tcW w:w="2175" w:type="dxa"/>
            <w:vAlign w:val="center"/>
          </w:tcPr>
          <w:p>
            <w:pPr>
              <w:spacing w:line="34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猪粪（环境拭子）（如无猪粪则采环境）</w:t>
            </w:r>
          </w:p>
        </w:tc>
        <w:tc>
          <w:tcPr>
            <w:tcW w:w="2850" w:type="dxa"/>
            <w:vAlign w:val="center"/>
          </w:tcPr>
          <w:p>
            <w:pPr>
              <w:spacing w:line="340" w:lineRule="exact"/>
              <w:jc w:val="left"/>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各采集5份，放入1个采样管中</w:t>
            </w:r>
          </w:p>
        </w:tc>
        <w:tc>
          <w:tcPr>
            <w:tcW w:w="2138" w:type="dxa"/>
            <w:vAlign w:val="center"/>
          </w:tcPr>
          <w:p>
            <w:pPr>
              <w:spacing w:line="34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3份（</w:t>
            </w:r>
            <w:r>
              <w:rPr>
                <w:rFonts w:hint="eastAsia" w:ascii="仿宋_GB2312" w:hAnsi="仿宋_GB2312" w:eastAsia="仿宋_GB2312" w:cs="仿宋_GB2312"/>
                <w:bCs/>
                <w:kern w:val="0"/>
                <w:sz w:val="24"/>
                <w:szCs w:val="24"/>
                <w:lang w:val="en-US" w:eastAsia="zh-CN"/>
              </w:rPr>
              <w:t>1份</w:t>
            </w:r>
            <w:r>
              <w:rPr>
                <w:rFonts w:hint="eastAsia" w:ascii="仿宋_GB2312" w:hAnsi="仿宋_GB2312" w:eastAsia="仿宋_GB2312" w:cs="仿宋_GB2312"/>
                <w:bCs/>
                <w:kern w:val="0"/>
                <w:sz w:val="24"/>
                <w:szCs w:val="24"/>
              </w:rPr>
              <w:t>采样单元*3）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7" w:hRule="atLeast"/>
          <w:jc w:val="center"/>
        </w:trPr>
        <w:tc>
          <w:tcPr>
            <w:tcW w:w="1638" w:type="dxa"/>
            <w:vMerge w:val="continue"/>
            <w:vAlign w:val="center"/>
          </w:tcPr>
          <w:p>
            <w:pPr>
              <w:spacing w:line="340" w:lineRule="exact"/>
              <w:rPr>
                <w:rFonts w:hint="eastAsia" w:ascii="仿宋_GB2312" w:hAnsi="仿宋_GB2312" w:eastAsia="仿宋_GB2312" w:cs="仿宋_GB2312"/>
                <w:sz w:val="24"/>
                <w:szCs w:val="24"/>
              </w:rPr>
            </w:pPr>
          </w:p>
        </w:tc>
        <w:tc>
          <w:tcPr>
            <w:tcW w:w="1305" w:type="dxa"/>
            <w:vMerge w:val="continue"/>
            <w:vAlign w:val="center"/>
          </w:tcPr>
          <w:p>
            <w:pPr>
              <w:spacing w:line="340" w:lineRule="exact"/>
              <w:rPr>
                <w:rFonts w:hint="eastAsia" w:ascii="仿宋_GB2312" w:hAnsi="仿宋_GB2312" w:eastAsia="仿宋_GB2312" w:cs="仿宋_GB2312"/>
                <w:sz w:val="24"/>
                <w:szCs w:val="24"/>
              </w:rPr>
            </w:pPr>
          </w:p>
        </w:tc>
        <w:tc>
          <w:tcPr>
            <w:tcW w:w="2385" w:type="dxa"/>
            <w:vAlign w:val="center"/>
          </w:tcPr>
          <w:p>
            <w:pPr>
              <w:spacing w:line="34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尚未冻存的病、死猪</w:t>
            </w:r>
          </w:p>
        </w:tc>
        <w:tc>
          <w:tcPr>
            <w:tcW w:w="1800" w:type="dxa"/>
            <w:vAlign w:val="center"/>
          </w:tcPr>
          <w:p>
            <w:pPr>
              <w:spacing w:line="34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C-1</w:t>
            </w:r>
            <w:r>
              <w:rPr>
                <w:rFonts w:hint="eastAsia" w:ascii="微软雅黑" w:hAnsi="微软雅黑" w:eastAsia="微软雅黑" w:cs="微软雅黑"/>
                <w:bCs/>
                <w:kern w:val="0"/>
                <w:sz w:val="24"/>
                <w:szCs w:val="24"/>
              </w:rPr>
              <w:t>~</w:t>
            </w:r>
            <w:r>
              <w:rPr>
                <w:rFonts w:hint="eastAsia" w:ascii="仿宋_GB2312" w:hAnsi="仿宋_GB2312" w:eastAsia="仿宋_GB2312" w:cs="仿宋_GB2312"/>
                <w:bCs/>
                <w:kern w:val="0"/>
                <w:sz w:val="24"/>
                <w:szCs w:val="24"/>
              </w:rPr>
              <w:t>2</w:t>
            </w:r>
          </w:p>
        </w:tc>
        <w:tc>
          <w:tcPr>
            <w:tcW w:w="2175" w:type="dxa"/>
            <w:vAlign w:val="center"/>
          </w:tcPr>
          <w:p>
            <w:pPr>
              <w:spacing w:line="34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眼鼻拭子、肛拭子</w:t>
            </w:r>
          </w:p>
        </w:tc>
        <w:tc>
          <w:tcPr>
            <w:tcW w:w="2850" w:type="dxa"/>
            <w:vAlign w:val="center"/>
          </w:tcPr>
          <w:p>
            <w:pPr>
              <w:spacing w:line="34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采集2头猪拭子</w:t>
            </w:r>
          </w:p>
          <w:p>
            <w:pPr>
              <w:spacing w:line="34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平行采集猪的眼鼻拭子、肛拭子放入1个采样管中</w:t>
            </w:r>
          </w:p>
        </w:tc>
        <w:tc>
          <w:tcPr>
            <w:tcW w:w="2138" w:type="dxa"/>
            <w:vAlign w:val="center"/>
          </w:tcPr>
          <w:p>
            <w:pPr>
              <w:spacing w:line="34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1" w:hRule="atLeast"/>
          <w:jc w:val="center"/>
        </w:trPr>
        <w:tc>
          <w:tcPr>
            <w:tcW w:w="1638" w:type="dxa"/>
            <w:vMerge w:val="continue"/>
            <w:vAlign w:val="center"/>
          </w:tcPr>
          <w:p>
            <w:pPr>
              <w:spacing w:line="340" w:lineRule="exact"/>
              <w:rPr>
                <w:rFonts w:hint="eastAsia" w:ascii="仿宋_GB2312" w:hAnsi="仿宋_GB2312" w:eastAsia="仿宋_GB2312" w:cs="仿宋_GB2312"/>
                <w:sz w:val="24"/>
                <w:szCs w:val="24"/>
              </w:rPr>
            </w:pPr>
          </w:p>
        </w:tc>
        <w:tc>
          <w:tcPr>
            <w:tcW w:w="1305" w:type="dxa"/>
            <w:vMerge w:val="continue"/>
            <w:vAlign w:val="center"/>
          </w:tcPr>
          <w:p>
            <w:pPr>
              <w:spacing w:line="340" w:lineRule="exact"/>
              <w:rPr>
                <w:rFonts w:hint="eastAsia" w:ascii="仿宋_GB2312" w:hAnsi="仿宋_GB2312" w:eastAsia="仿宋_GB2312" w:cs="仿宋_GB2312"/>
                <w:sz w:val="24"/>
                <w:szCs w:val="24"/>
              </w:rPr>
            </w:pPr>
          </w:p>
        </w:tc>
        <w:tc>
          <w:tcPr>
            <w:tcW w:w="2385" w:type="dxa"/>
            <w:vAlign w:val="center"/>
          </w:tcPr>
          <w:p>
            <w:pPr>
              <w:spacing w:line="34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进入急宰环节的异常猪</w:t>
            </w:r>
          </w:p>
        </w:tc>
        <w:tc>
          <w:tcPr>
            <w:tcW w:w="1800" w:type="dxa"/>
            <w:vAlign w:val="center"/>
          </w:tcPr>
          <w:p>
            <w:pPr>
              <w:spacing w:line="34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D-1</w:t>
            </w:r>
            <w:r>
              <w:rPr>
                <w:rFonts w:hint="eastAsia" w:ascii="微软雅黑" w:hAnsi="微软雅黑" w:eastAsia="微软雅黑" w:cs="微软雅黑"/>
                <w:bCs/>
                <w:kern w:val="0"/>
                <w:sz w:val="24"/>
                <w:szCs w:val="24"/>
              </w:rPr>
              <w:t>~</w:t>
            </w:r>
            <w:r>
              <w:rPr>
                <w:rFonts w:hint="eastAsia" w:ascii="仿宋_GB2312" w:hAnsi="仿宋_GB2312" w:eastAsia="仿宋_GB2312" w:cs="仿宋_GB2312"/>
                <w:bCs/>
                <w:kern w:val="0"/>
                <w:sz w:val="24"/>
                <w:szCs w:val="24"/>
              </w:rPr>
              <w:t>3-1</w:t>
            </w:r>
            <w:r>
              <w:rPr>
                <w:rFonts w:hint="eastAsia" w:ascii="微软雅黑" w:hAnsi="微软雅黑" w:eastAsia="微软雅黑" w:cs="微软雅黑"/>
                <w:bCs/>
                <w:kern w:val="0"/>
                <w:sz w:val="24"/>
                <w:szCs w:val="24"/>
              </w:rPr>
              <w:t>~</w:t>
            </w:r>
            <w:r>
              <w:rPr>
                <w:rFonts w:hint="eastAsia" w:ascii="仿宋_GB2312" w:hAnsi="仿宋_GB2312" w:eastAsia="仿宋_GB2312" w:cs="仿宋_GB2312"/>
                <w:bCs/>
                <w:kern w:val="0"/>
                <w:sz w:val="24"/>
                <w:szCs w:val="24"/>
              </w:rPr>
              <w:t>3</w:t>
            </w:r>
          </w:p>
        </w:tc>
        <w:tc>
          <w:tcPr>
            <w:tcW w:w="2175" w:type="dxa"/>
            <w:vAlign w:val="center"/>
          </w:tcPr>
          <w:p>
            <w:pPr>
              <w:spacing w:line="34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脾脏、淋巴结、全血</w:t>
            </w:r>
          </w:p>
        </w:tc>
        <w:tc>
          <w:tcPr>
            <w:tcW w:w="2850" w:type="dxa"/>
            <w:vAlign w:val="center"/>
          </w:tcPr>
          <w:p>
            <w:pPr>
              <w:spacing w:line="34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每批次采集3头猪的脾脏、淋巴结、全血各1份</w:t>
            </w:r>
          </w:p>
        </w:tc>
        <w:tc>
          <w:tcPr>
            <w:tcW w:w="2138" w:type="dxa"/>
            <w:vAlign w:val="center"/>
          </w:tcPr>
          <w:p>
            <w:pPr>
              <w:spacing w:line="34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9份（3份/</w:t>
            </w:r>
            <w:r>
              <w:rPr>
                <w:rFonts w:hint="eastAsia" w:ascii="仿宋_GB2312" w:hAnsi="仿宋_GB2312" w:eastAsia="仿宋_GB2312" w:cs="仿宋_GB2312"/>
                <w:bCs/>
                <w:kern w:val="0"/>
                <w:sz w:val="24"/>
                <w:szCs w:val="24"/>
                <w:lang w:val="en-US" w:eastAsia="zh-CN"/>
              </w:rPr>
              <w:t>头</w:t>
            </w:r>
            <w:r>
              <w:rPr>
                <w:rFonts w:hint="eastAsia" w:ascii="仿宋_GB2312" w:hAnsi="仿宋_GB2312" w:eastAsia="仿宋_GB2312" w:cs="仿宋_GB2312"/>
                <w:bCs/>
                <w:kern w:val="0"/>
                <w:sz w:val="24"/>
                <w:szCs w:val="24"/>
              </w:rPr>
              <w:t>*3头）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3" w:hRule="atLeast"/>
          <w:jc w:val="center"/>
        </w:trPr>
        <w:tc>
          <w:tcPr>
            <w:tcW w:w="1638" w:type="dxa"/>
            <w:vMerge w:val="continue"/>
            <w:vAlign w:val="center"/>
          </w:tcPr>
          <w:p>
            <w:pPr>
              <w:spacing w:line="340" w:lineRule="exact"/>
              <w:rPr>
                <w:rFonts w:hint="eastAsia" w:ascii="仿宋_GB2312" w:hAnsi="仿宋_GB2312" w:eastAsia="仿宋_GB2312" w:cs="仿宋_GB2312"/>
                <w:sz w:val="24"/>
                <w:szCs w:val="24"/>
              </w:rPr>
            </w:pPr>
          </w:p>
        </w:tc>
        <w:tc>
          <w:tcPr>
            <w:tcW w:w="1305" w:type="dxa"/>
            <w:vMerge w:val="continue"/>
            <w:vAlign w:val="center"/>
          </w:tcPr>
          <w:p>
            <w:pPr>
              <w:spacing w:line="340" w:lineRule="exact"/>
              <w:rPr>
                <w:rFonts w:hint="eastAsia" w:ascii="仿宋_GB2312" w:hAnsi="仿宋_GB2312" w:eastAsia="仿宋_GB2312" w:cs="仿宋_GB2312"/>
                <w:sz w:val="24"/>
                <w:szCs w:val="24"/>
              </w:rPr>
            </w:pPr>
          </w:p>
        </w:tc>
        <w:tc>
          <w:tcPr>
            <w:tcW w:w="2385" w:type="dxa"/>
            <w:vAlign w:val="center"/>
          </w:tcPr>
          <w:p>
            <w:pPr>
              <w:spacing w:line="34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屠宰生产线上病变组织</w:t>
            </w:r>
          </w:p>
        </w:tc>
        <w:tc>
          <w:tcPr>
            <w:tcW w:w="1800" w:type="dxa"/>
            <w:vAlign w:val="center"/>
          </w:tcPr>
          <w:p>
            <w:pPr>
              <w:spacing w:line="34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E-1</w:t>
            </w:r>
            <w:r>
              <w:rPr>
                <w:rFonts w:hint="eastAsia" w:ascii="微软雅黑" w:hAnsi="微软雅黑" w:eastAsia="微软雅黑" w:cs="微软雅黑"/>
                <w:bCs/>
                <w:kern w:val="0"/>
                <w:sz w:val="24"/>
                <w:szCs w:val="24"/>
              </w:rPr>
              <w:t>~</w:t>
            </w:r>
            <w:r>
              <w:rPr>
                <w:rFonts w:hint="eastAsia" w:ascii="仿宋_GB2312" w:hAnsi="仿宋_GB2312" w:eastAsia="仿宋_GB2312" w:cs="仿宋_GB2312"/>
                <w:bCs/>
                <w:kern w:val="0"/>
                <w:sz w:val="24"/>
                <w:szCs w:val="24"/>
              </w:rPr>
              <w:t>3-1</w:t>
            </w:r>
            <w:r>
              <w:rPr>
                <w:rFonts w:hint="eastAsia" w:ascii="微软雅黑" w:hAnsi="微软雅黑" w:eastAsia="微软雅黑" w:cs="微软雅黑"/>
                <w:bCs/>
                <w:kern w:val="0"/>
                <w:sz w:val="24"/>
                <w:szCs w:val="24"/>
              </w:rPr>
              <w:t>~</w:t>
            </w:r>
            <w:r>
              <w:rPr>
                <w:rFonts w:hint="eastAsia" w:ascii="仿宋_GB2312" w:hAnsi="仿宋_GB2312" w:eastAsia="仿宋_GB2312" w:cs="仿宋_GB2312"/>
                <w:bCs/>
                <w:kern w:val="0"/>
                <w:sz w:val="24"/>
                <w:szCs w:val="24"/>
              </w:rPr>
              <w:t>2</w:t>
            </w:r>
          </w:p>
        </w:tc>
        <w:tc>
          <w:tcPr>
            <w:tcW w:w="2175" w:type="dxa"/>
            <w:vAlign w:val="center"/>
          </w:tcPr>
          <w:p>
            <w:pPr>
              <w:spacing w:line="34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脾脏、淋巴结</w:t>
            </w:r>
          </w:p>
        </w:tc>
        <w:tc>
          <w:tcPr>
            <w:tcW w:w="2850" w:type="dxa"/>
            <w:vAlign w:val="center"/>
          </w:tcPr>
          <w:p>
            <w:pPr>
              <w:spacing w:line="34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现场采样视情况而定</w:t>
            </w:r>
          </w:p>
        </w:tc>
        <w:tc>
          <w:tcPr>
            <w:tcW w:w="2138" w:type="dxa"/>
            <w:vAlign w:val="center"/>
          </w:tcPr>
          <w:p>
            <w:pPr>
              <w:spacing w:line="34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6份（2份/</w:t>
            </w:r>
            <w:r>
              <w:rPr>
                <w:rFonts w:hint="eastAsia" w:ascii="仿宋_GB2312" w:hAnsi="仿宋_GB2312" w:eastAsia="仿宋_GB2312" w:cs="仿宋_GB2312"/>
                <w:bCs/>
                <w:kern w:val="0"/>
                <w:sz w:val="24"/>
                <w:szCs w:val="24"/>
                <w:lang w:val="en-US" w:eastAsia="zh-CN"/>
              </w:rPr>
              <w:t>头</w:t>
            </w:r>
            <w:r>
              <w:rPr>
                <w:rFonts w:hint="eastAsia" w:ascii="仿宋_GB2312" w:hAnsi="仿宋_GB2312" w:eastAsia="仿宋_GB2312" w:cs="仿宋_GB2312"/>
                <w:bCs/>
                <w:kern w:val="0"/>
                <w:sz w:val="24"/>
                <w:szCs w:val="24"/>
              </w:rPr>
              <w:t>*3头）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65" w:hRule="atLeast"/>
          <w:jc w:val="center"/>
        </w:trPr>
        <w:tc>
          <w:tcPr>
            <w:tcW w:w="1638" w:type="dxa"/>
            <w:vMerge w:val="continue"/>
            <w:vAlign w:val="center"/>
          </w:tcPr>
          <w:p>
            <w:pPr>
              <w:spacing w:line="340" w:lineRule="exact"/>
              <w:rPr>
                <w:rFonts w:hint="eastAsia" w:ascii="仿宋_GB2312" w:hAnsi="仿宋_GB2312" w:eastAsia="仿宋_GB2312" w:cs="仿宋_GB2312"/>
                <w:sz w:val="24"/>
                <w:szCs w:val="24"/>
              </w:rPr>
            </w:pPr>
          </w:p>
        </w:tc>
        <w:tc>
          <w:tcPr>
            <w:tcW w:w="1305" w:type="dxa"/>
            <w:vMerge w:val="continue"/>
            <w:vAlign w:val="center"/>
          </w:tcPr>
          <w:p>
            <w:pPr>
              <w:spacing w:line="340" w:lineRule="exact"/>
              <w:rPr>
                <w:rFonts w:hint="eastAsia" w:ascii="仿宋_GB2312" w:hAnsi="仿宋_GB2312" w:eastAsia="仿宋_GB2312" w:cs="仿宋_GB2312"/>
                <w:sz w:val="24"/>
                <w:szCs w:val="24"/>
              </w:rPr>
            </w:pPr>
          </w:p>
        </w:tc>
        <w:tc>
          <w:tcPr>
            <w:tcW w:w="2385" w:type="dxa"/>
            <w:vAlign w:val="center"/>
          </w:tcPr>
          <w:p>
            <w:pPr>
              <w:spacing w:line="34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冻存的病死猪</w:t>
            </w:r>
          </w:p>
        </w:tc>
        <w:tc>
          <w:tcPr>
            <w:tcW w:w="1800" w:type="dxa"/>
            <w:vAlign w:val="center"/>
          </w:tcPr>
          <w:p>
            <w:pPr>
              <w:spacing w:line="34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F-1</w:t>
            </w:r>
          </w:p>
        </w:tc>
        <w:tc>
          <w:tcPr>
            <w:tcW w:w="2175" w:type="dxa"/>
            <w:vAlign w:val="center"/>
          </w:tcPr>
          <w:p>
            <w:pPr>
              <w:spacing w:line="34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耳尖组织样品</w:t>
            </w:r>
          </w:p>
        </w:tc>
        <w:tc>
          <w:tcPr>
            <w:tcW w:w="2850" w:type="dxa"/>
            <w:vAlign w:val="center"/>
          </w:tcPr>
          <w:p>
            <w:pPr>
              <w:spacing w:line="34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采集1头猪耳尖</w:t>
            </w:r>
          </w:p>
        </w:tc>
        <w:tc>
          <w:tcPr>
            <w:tcW w:w="2138" w:type="dxa"/>
            <w:vAlign w:val="center"/>
          </w:tcPr>
          <w:p>
            <w:pPr>
              <w:spacing w:line="34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80" w:hRule="atLeast"/>
          <w:jc w:val="center"/>
        </w:trPr>
        <w:tc>
          <w:tcPr>
            <w:tcW w:w="1638" w:type="dxa"/>
            <w:vMerge w:val="restart"/>
            <w:vAlign w:val="center"/>
          </w:tcPr>
          <w:p>
            <w:pPr>
              <w:spacing w:line="34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现场生猪临床健康的屠宰厂（场）</w:t>
            </w:r>
          </w:p>
        </w:tc>
        <w:tc>
          <w:tcPr>
            <w:tcW w:w="1305" w:type="dxa"/>
            <w:vMerge w:val="restart"/>
            <w:vAlign w:val="center"/>
          </w:tcPr>
          <w:p>
            <w:pPr>
              <w:spacing w:line="34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3个场户，每户1批次</w:t>
            </w:r>
          </w:p>
        </w:tc>
        <w:tc>
          <w:tcPr>
            <w:tcW w:w="2385" w:type="dxa"/>
            <w:vAlign w:val="center"/>
          </w:tcPr>
          <w:p>
            <w:pPr>
              <w:spacing w:line="34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运输车辆货箱、待宰圈、病死猪暂存场所等四角及中心位置</w:t>
            </w:r>
          </w:p>
        </w:tc>
        <w:tc>
          <w:tcPr>
            <w:tcW w:w="1800" w:type="dxa"/>
            <w:vAlign w:val="center"/>
          </w:tcPr>
          <w:p>
            <w:pPr>
              <w:spacing w:line="34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G-1</w:t>
            </w:r>
            <w:r>
              <w:rPr>
                <w:rFonts w:hint="eastAsia" w:ascii="微软雅黑" w:hAnsi="微软雅黑" w:eastAsia="微软雅黑" w:cs="微软雅黑"/>
                <w:bCs/>
                <w:kern w:val="0"/>
                <w:sz w:val="24"/>
                <w:szCs w:val="24"/>
              </w:rPr>
              <w:t>~</w:t>
            </w:r>
            <w:r>
              <w:rPr>
                <w:rFonts w:hint="eastAsia" w:ascii="仿宋_GB2312" w:hAnsi="仿宋_GB2312" w:eastAsia="仿宋_GB2312" w:cs="仿宋_GB2312"/>
                <w:bCs/>
                <w:kern w:val="0"/>
                <w:sz w:val="24"/>
                <w:szCs w:val="24"/>
              </w:rPr>
              <w:t>3-1</w:t>
            </w:r>
            <w:r>
              <w:rPr>
                <w:rFonts w:hint="eastAsia" w:ascii="微软雅黑" w:hAnsi="微软雅黑" w:eastAsia="微软雅黑" w:cs="微软雅黑"/>
                <w:bCs/>
                <w:kern w:val="0"/>
                <w:sz w:val="24"/>
                <w:szCs w:val="24"/>
              </w:rPr>
              <w:t>~</w:t>
            </w:r>
            <w:r>
              <w:rPr>
                <w:rFonts w:hint="eastAsia" w:ascii="仿宋_GB2312" w:hAnsi="仿宋_GB2312" w:eastAsia="仿宋_GB2312" w:cs="仿宋_GB2312"/>
                <w:bCs/>
                <w:kern w:val="0"/>
                <w:sz w:val="24"/>
                <w:szCs w:val="24"/>
              </w:rPr>
              <w:t>3</w:t>
            </w:r>
          </w:p>
        </w:tc>
        <w:tc>
          <w:tcPr>
            <w:tcW w:w="2175" w:type="dxa"/>
            <w:vAlign w:val="center"/>
          </w:tcPr>
          <w:p>
            <w:pPr>
              <w:spacing w:line="34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猪粪（环境拭子）（如无猪粪则采环境）</w:t>
            </w:r>
          </w:p>
        </w:tc>
        <w:tc>
          <w:tcPr>
            <w:tcW w:w="2850" w:type="dxa"/>
            <w:vAlign w:val="center"/>
          </w:tcPr>
          <w:p>
            <w:pPr>
              <w:spacing w:line="34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每户1批次各采集5份，放入1个采样管中</w:t>
            </w:r>
          </w:p>
        </w:tc>
        <w:tc>
          <w:tcPr>
            <w:tcW w:w="2138" w:type="dxa"/>
            <w:vAlign w:val="center"/>
          </w:tcPr>
          <w:p>
            <w:pPr>
              <w:spacing w:line="34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9份</w:t>
            </w:r>
          </w:p>
          <w:p>
            <w:pPr>
              <w:spacing w:line="34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（3份/户*3户）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2" w:hRule="atLeast"/>
          <w:jc w:val="center"/>
        </w:trPr>
        <w:tc>
          <w:tcPr>
            <w:tcW w:w="1638" w:type="dxa"/>
            <w:vMerge w:val="continue"/>
            <w:vAlign w:val="center"/>
          </w:tcPr>
          <w:p>
            <w:pPr>
              <w:spacing w:line="340" w:lineRule="exact"/>
              <w:rPr>
                <w:rFonts w:hint="eastAsia" w:ascii="仿宋_GB2312" w:hAnsi="仿宋_GB2312" w:eastAsia="仿宋_GB2312" w:cs="仿宋_GB2312"/>
                <w:sz w:val="24"/>
                <w:szCs w:val="24"/>
              </w:rPr>
            </w:pPr>
          </w:p>
        </w:tc>
        <w:tc>
          <w:tcPr>
            <w:tcW w:w="1305" w:type="dxa"/>
            <w:vMerge w:val="continue"/>
            <w:vAlign w:val="center"/>
          </w:tcPr>
          <w:p>
            <w:pPr>
              <w:spacing w:line="340" w:lineRule="exact"/>
              <w:rPr>
                <w:rFonts w:hint="eastAsia" w:ascii="仿宋_GB2312" w:hAnsi="仿宋_GB2312" w:eastAsia="仿宋_GB2312" w:cs="仿宋_GB2312"/>
                <w:sz w:val="24"/>
                <w:szCs w:val="24"/>
              </w:rPr>
            </w:pPr>
          </w:p>
        </w:tc>
        <w:tc>
          <w:tcPr>
            <w:tcW w:w="2385" w:type="dxa"/>
            <w:vAlign w:val="center"/>
          </w:tcPr>
          <w:p>
            <w:pPr>
              <w:spacing w:line="34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随机3头生猪</w:t>
            </w:r>
          </w:p>
        </w:tc>
        <w:tc>
          <w:tcPr>
            <w:tcW w:w="1800" w:type="dxa"/>
            <w:vAlign w:val="center"/>
          </w:tcPr>
          <w:p>
            <w:pPr>
              <w:spacing w:line="34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H-1</w:t>
            </w:r>
            <w:r>
              <w:rPr>
                <w:rFonts w:hint="eastAsia" w:ascii="微软雅黑" w:hAnsi="微软雅黑" w:eastAsia="微软雅黑" w:cs="微软雅黑"/>
                <w:bCs/>
                <w:kern w:val="0"/>
                <w:sz w:val="24"/>
                <w:szCs w:val="24"/>
              </w:rPr>
              <w:t>~</w:t>
            </w:r>
            <w:r>
              <w:rPr>
                <w:rFonts w:hint="eastAsia" w:ascii="仿宋_GB2312" w:hAnsi="仿宋_GB2312" w:eastAsia="仿宋_GB2312" w:cs="仿宋_GB2312"/>
                <w:bCs/>
                <w:kern w:val="0"/>
                <w:sz w:val="24"/>
                <w:szCs w:val="24"/>
              </w:rPr>
              <w:t>3-1</w:t>
            </w:r>
            <w:r>
              <w:rPr>
                <w:rFonts w:hint="eastAsia" w:ascii="微软雅黑" w:hAnsi="微软雅黑" w:eastAsia="微软雅黑" w:cs="微软雅黑"/>
                <w:bCs/>
                <w:kern w:val="0"/>
                <w:sz w:val="24"/>
                <w:szCs w:val="24"/>
              </w:rPr>
              <w:t>~</w:t>
            </w:r>
            <w:r>
              <w:rPr>
                <w:rFonts w:hint="eastAsia" w:ascii="仿宋_GB2312" w:hAnsi="仿宋_GB2312" w:eastAsia="仿宋_GB2312" w:cs="仿宋_GB2312"/>
                <w:bCs/>
                <w:kern w:val="0"/>
                <w:sz w:val="24"/>
                <w:szCs w:val="24"/>
              </w:rPr>
              <w:t>3-1</w:t>
            </w:r>
            <w:r>
              <w:rPr>
                <w:rFonts w:hint="eastAsia" w:ascii="微软雅黑" w:hAnsi="微软雅黑" w:eastAsia="微软雅黑" w:cs="微软雅黑"/>
                <w:bCs/>
                <w:kern w:val="0"/>
                <w:sz w:val="24"/>
                <w:szCs w:val="24"/>
              </w:rPr>
              <w:t>~</w:t>
            </w:r>
            <w:r>
              <w:rPr>
                <w:rFonts w:hint="eastAsia" w:ascii="仿宋_GB2312" w:hAnsi="仿宋_GB2312" w:eastAsia="仿宋_GB2312" w:cs="仿宋_GB2312"/>
                <w:bCs/>
                <w:kern w:val="0"/>
                <w:sz w:val="24"/>
                <w:szCs w:val="24"/>
              </w:rPr>
              <w:t>3</w:t>
            </w:r>
          </w:p>
        </w:tc>
        <w:tc>
          <w:tcPr>
            <w:tcW w:w="2175" w:type="dxa"/>
            <w:vAlign w:val="center"/>
          </w:tcPr>
          <w:p>
            <w:pPr>
              <w:spacing w:line="34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脾脏、淋巴结、全血</w:t>
            </w:r>
          </w:p>
        </w:tc>
        <w:tc>
          <w:tcPr>
            <w:tcW w:w="2850" w:type="dxa"/>
            <w:vAlign w:val="center"/>
          </w:tcPr>
          <w:p>
            <w:pPr>
              <w:spacing w:line="34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每户1批次采3头猪的脾脏、淋巴结、全血各1份</w:t>
            </w:r>
          </w:p>
        </w:tc>
        <w:tc>
          <w:tcPr>
            <w:tcW w:w="2138" w:type="dxa"/>
            <w:vAlign w:val="center"/>
          </w:tcPr>
          <w:p>
            <w:pPr>
              <w:spacing w:line="34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27份（3份/头户*3头*3户）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7" w:hRule="atLeast"/>
          <w:jc w:val="center"/>
        </w:trPr>
        <w:tc>
          <w:tcPr>
            <w:tcW w:w="1638" w:type="dxa"/>
            <w:vMerge w:val="continue"/>
            <w:vAlign w:val="center"/>
          </w:tcPr>
          <w:p>
            <w:pPr>
              <w:spacing w:line="340" w:lineRule="exact"/>
              <w:rPr>
                <w:rFonts w:hint="eastAsia" w:ascii="仿宋_GB2312" w:hAnsi="仿宋_GB2312" w:eastAsia="仿宋_GB2312" w:cs="仿宋_GB2312"/>
                <w:sz w:val="24"/>
                <w:szCs w:val="24"/>
              </w:rPr>
            </w:pPr>
          </w:p>
        </w:tc>
        <w:tc>
          <w:tcPr>
            <w:tcW w:w="1305" w:type="dxa"/>
            <w:vMerge w:val="continue"/>
            <w:vAlign w:val="center"/>
          </w:tcPr>
          <w:p>
            <w:pPr>
              <w:spacing w:line="340" w:lineRule="exact"/>
              <w:rPr>
                <w:rFonts w:hint="eastAsia" w:ascii="仿宋_GB2312" w:hAnsi="仿宋_GB2312" w:eastAsia="仿宋_GB2312" w:cs="仿宋_GB2312"/>
                <w:sz w:val="24"/>
                <w:szCs w:val="24"/>
              </w:rPr>
            </w:pPr>
          </w:p>
        </w:tc>
        <w:tc>
          <w:tcPr>
            <w:tcW w:w="2385" w:type="dxa"/>
            <w:vAlign w:val="center"/>
          </w:tcPr>
          <w:p>
            <w:pPr>
              <w:spacing w:line="34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屠宰生产线上病变组织</w:t>
            </w:r>
          </w:p>
        </w:tc>
        <w:tc>
          <w:tcPr>
            <w:tcW w:w="1800" w:type="dxa"/>
            <w:vAlign w:val="center"/>
          </w:tcPr>
          <w:p>
            <w:pPr>
              <w:spacing w:line="34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I-1</w:t>
            </w:r>
            <w:r>
              <w:rPr>
                <w:rFonts w:hint="eastAsia" w:ascii="微软雅黑" w:hAnsi="微软雅黑" w:eastAsia="微软雅黑" w:cs="微软雅黑"/>
                <w:bCs/>
                <w:kern w:val="0"/>
                <w:sz w:val="24"/>
                <w:szCs w:val="24"/>
              </w:rPr>
              <w:t>~</w:t>
            </w:r>
            <w:r>
              <w:rPr>
                <w:rFonts w:hint="eastAsia" w:ascii="仿宋_GB2312" w:hAnsi="仿宋_GB2312" w:eastAsia="仿宋_GB2312" w:cs="仿宋_GB2312"/>
                <w:bCs/>
                <w:kern w:val="0"/>
                <w:sz w:val="24"/>
                <w:szCs w:val="24"/>
              </w:rPr>
              <w:t>3-1</w:t>
            </w:r>
            <w:r>
              <w:rPr>
                <w:rFonts w:hint="eastAsia" w:ascii="微软雅黑" w:hAnsi="微软雅黑" w:eastAsia="微软雅黑" w:cs="微软雅黑"/>
                <w:bCs/>
                <w:kern w:val="0"/>
                <w:sz w:val="24"/>
                <w:szCs w:val="24"/>
              </w:rPr>
              <w:t>~</w:t>
            </w:r>
            <w:r>
              <w:rPr>
                <w:rFonts w:hint="eastAsia" w:ascii="仿宋_GB2312" w:hAnsi="仿宋_GB2312" w:eastAsia="仿宋_GB2312" w:cs="仿宋_GB2312"/>
                <w:bCs/>
                <w:kern w:val="0"/>
                <w:sz w:val="24"/>
                <w:szCs w:val="24"/>
              </w:rPr>
              <w:t>2</w:t>
            </w:r>
          </w:p>
        </w:tc>
        <w:tc>
          <w:tcPr>
            <w:tcW w:w="2175" w:type="dxa"/>
            <w:vAlign w:val="center"/>
          </w:tcPr>
          <w:p>
            <w:pPr>
              <w:spacing w:line="34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脾脏、淋巴结</w:t>
            </w:r>
          </w:p>
        </w:tc>
        <w:tc>
          <w:tcPr>
            <w:tcW w:w="2850" w:type="dxa"/>
            <w:vAlign w:val="center"/>
          </w:tcPr>
          <w:p>
            <w:pPr>
              <w:spacing w:line="34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现场采样视情况而定</w:t>
            </w:r>
          </w:p>
        </w:tc>
        <w:tc>
          <w:tcPr>
            <w:tcW w:w="2138" w:type="dxa"/>
            <w:vAlign w:val="center"/>
          </w:tcPr>
          <w:p>
            <w:pPr>
              <w:spacing w:line="34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6份（2份*3头）</w:t>
            </w:r>
          </w:p>
        </w:tc>
      </w:tr>
    </w:tbl>
    <w:p>
      <w:pPr>
        <w:spacing w:line="320" w:lineRule="exact"/>
        <w:rPr>
          <w:sz w:val="24"/>
          <w:szCs w:val="24"/>
        </w:rPr>
        <w:sectPr>
          <w:footerReference r:id="rId12" w:type="default"/>
          <w:pgSz w:w="16838" w:h="11905" w:orient="landscape"/>
          <w:pgMar w:top="1417" w:right="1474" w:bottom="1361" w:left="1417" w:header="850" w:footer="1077" w:gutter="0"/>
          <w:pgNumType w:fmt="numberInDash"/>
          <w:cols w:space="0" w:num="1"/>
          <w:rtlGutter w:val="0"/>
          <w:docGrid w:linePitch="435" w:charSpace="0"/>
        </w:sectPr>
      </w:pPr>
      <w:r>
        <w:rPr>
          <w:rFonts w:hint="eastAsia" w:ascii="仿宋_GB2312" w:eastAsia="仿宋_GB2312"/>
          <w:bCs/>
          <w:kern w:val="0"/>
          <w:sz w:val="24"/>
          <w:szCs w:val="24"/>
        </w:rPr>
        <w:t>备注：屠宰生猪样品、环境样品为必采内容，其它环节根据实际情况确定。</w:t>
      </w:r>
      <w:r>
        <w:rPr>
          <w:rFonts w:hint="eastAsia" w:ascii="仿宋_GB2312" w:eastAsia="仿宋_GB2312"/>
          <w:bCs/>
          <w:kern w:val="0"/>
          <w:sz w:val="24"/>
          <w:szCs w:val="24"/>
        </w:rPr>
        <w:tab/>
      </w:r>
    </w:p>
    <w:p>
      <w:pPr>
        <w:keepNext w:val="0"/>
        <w:keepLines w:val="0"/>
        <w:pageBreakBefore w:val="0"/>
        <w:widowControl/>
        <w:kinsoku/>
        <w:wordWrap/>
        <w:overflowPunct/>
        <w:topLinePunct w:val="0"/>
        <w:autoSpaceDE/>
        <w:autoSpaceDN/>
        <w:bidi w:val="0"/>
        <w:adjustRightInd/>
        <w:snapToGrid/>
        <w:spacing w:line="500" w:lineRule="exact"/>
        <w:ind w:firstLine="160"/>
        <w:contextualSpacing/>
        <w:textAlignment w:val="auto"/>
        <w:rPr>
          <w:rFonts w:hint="eastAsia" w:ascii="黑体" w:eastAsia="黑体"/>
        </w:rPr>
      </w:pPr>
      <w:r>
        <w:rPr>
          <w:rFonts w:hint="eastAsia" w:ascii="黑体" w:eastAsia="黑体"/>
        </w:rPr>
        <w:t>附表</w:t>
      </w:r>
      <w:r>
        <w:rPr>
          <w:rFonts w:ascii="黑体" w:eastAsia="黑体"/>
        </w:rPr>
        <w:t>3</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无害化处理场（或收集点）采样要求</w:t>
      </w:r>
    </w:p>
    <w:tbl>
      <w:tblPr>
        <w:tblStyle w:val="13"/>
        <w:tblW w:w="138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065"/>
        <w:gridCol w:w="1233"/>
        <w:gridCol w:w="2295"/>
        <w:gridCol w:w="430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jc w:val="center"/>
        </w:trPr>
        <w:tc>
          <w:tcPr>
            <w:tcW w:w="406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eastAsia="仿宋_GB2312"/>
                <w:b/>
                <w:bCs/>
                <w:kern w:val="0"/>
                <w:sz w:val="24"/>
                <w:szCs w:val="24"/>
              </w:rPr>
            </w:pPr>
            <w:r>
              <w:rPr>
                <w:rFonts w:hint="eastAsia" w:ascii="仿宋_GB2312" w:eastAsia="仿宋_GB2312"/>
                <w:b/>
                <w:bCs/>
                <w:kern w:val="0"/>
                <w:sz w:val="24"/>
                <w:szCs w:val="24"/>
              </w:rPr>
              <w:t>采样位置/对象</w:t>
            </w:r>
          </w:p>
        </w:tc>
        <w:tc>
          <w:tcPr>
            <w:tcW w:w="1233"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eastAsia="仿宋_GB2312"/>
                <w:b/>
                <w:bCs/>
                <w:kern w:val="0"/>
                <w:sz w:val="24"/>
                <w:szCs w:val="24"/>
              </w:rPr>
            </w:pPr>
            <w:r>
              <w:rPr>
                <w:rFonts w:hint="eastAsia" w:ascii="仿宋_GB2312" w:eastAsia="仿宋_GB2312"/>
                <w:b/>
                <w:bCs/>
                <w:kern w:val="0"/>
                <w:sz w:val="24"/>
                <w:szCs w:val="24"/>
              </w:rPr>
              <w:t>样品编号</w:t>
            </w:r>
          </w:p>
        </w:tc>
        <w:tc>
          <w:tcPr>
            <w:tcW w:w="229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eastAsia="仿宋_GB2312"/>
                <w:b/>
                <w:bCs/>
                <w:kern w:val="0"/>
                <w:sz w:val="24"/>
                <w:szCs w:val="24"/>
              </w:rPr>
            </w:pPr>
            <w:r>
              <w:rPr>
                <w:rFonts w:hint="eastAsia" w:ascii="仿宋_GB2312" w:eastAsia="仿宋_GB2312"/>
                <w:b/>
                <w:bCs/>
                <w:kern w:val="0"/>
                <w:sz w:val="24"/>
                <w:szCs w:val="24"/>
              </w:rPr>
              <w:t>样品种类</w:t>
            </w:r>
          </w:p>
        </w:tc>
        <w:tc>
          <w:tcPr>
            <w:tcW w:w="430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eastAsia="仿宋_GB2312"/>
                <w:b/>
                <w:bCs/>
                <w:kern w:val="0"/>
                <w:sz w:val="24"/>
                <w:szCs w:val="24"/>
              </w:rPr>
            </w:pPr>
            <w:r>
              <w:rPr>
                <w:rFonts w:hint="eastAsia" w:ascii="仿宋_GB2312" w:eastAsia="仿宋_GB2312"/>
                <w:b/>
                <w:bCs/>
                <w:kern w:val="0"/>
                <w:sz w:val="24"/>
                <w:szCs w:val="24"/>
              </w:rPr>
              <w:t>采样要求</w:t>
            </w:r>
          </w:p>
        </w:tc>
        <w:tc>
          <w:tcPr>
            <w:tcW w:w="198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eastAsia="仿宋_GB2312"/>
                <w:b/>
                <w:bCs/>
                <w:kern w:val="0"/>
                <w:sz w:val="24"/>
                <w:szCs w:val="24"/>
              </w:rPr>
            </w:pPr>
            <w:r>
              <w:rPr>
                <w:rFonts w:hint="eastAsia" w:ascii="仿宋_GB2312" w:eastAsia="仿宋_GB2312"/>
                <w:b/>
                <w:bCs/>
                <w:kern w:val="0"/>
                <w:sz w:val="24"/>
                <w:szCs w:val="24"/>
              </w:rPr>
              <w:t>采样数量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 w:hRule="atLeast"/>
          <w:jc w:val="center"/>
        </w:trPr>
        <w:tc>
          <w:tcPr>
            <w:tcW w:w="406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eastAsia="仿宋_GB2312"/>
                <w:bCs/>
                <w:kern w:val="0"/>
                <w:sz w:val="24"/>
                <w:szCs w:val="24"/>
              </w:rPr>
            </w:pPr>
            <w:r>
              <w:rPr>
                <w:rFonts w:hint="eastAsia" w:ascii="仿宋_GB2312" w:eastAsia="仿宋_GB2312"/>
                <w:bCs/>
                <w:kern w:val="0"/>
                <w:sz w:val="24"/>
                <w:szCs w:val="24"/>
              </w:rPr>
              <w:t>病死猪所在地运输车辆货箱、暂存库场所等四角及中心位置</w:t>
            </w:r>
          </w:p>
        </w:tc>
        <w:tc>
          <w:tcPr>
            <w:tcW w:w="1233"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eastAsia="仿宋_GB2312"/>
                <w:bCs/>
                <w:kern w:val="0"/>
                <w:sz w:val="24"/>
                <w:szCs w:val="24"/>
              </w:rPr>
            </w:pPr>
            <w:r>
              <w:rPr>
                <w:rFonts w:hint="eastAsia" w:ascii="仿宋_GB2312" w:eastAsia="仿宋_GB2312"/>
                <w:bCs/>
                <w:kern w:val="0"/>
                <w:sz w:val="24"/>
                <w:szCs w:val="24"/>
              </w:rPr>
              <w:t>J-1</w:t>
            </w:r>
            <w:r>
              <w:rPr>
                <w:rFonts w:hint="eastAsia" w:ascii="微软雅黑" w:hAnsi="微软雅黑" w:eastAsia="微软雅黑" w:cs="微软雅黑"/>
                <w:bCs/>
                <w:kern w:val="0"/>
                <w:sz w:val="24"/>
                <w:szCs w:val="24"/>
              </w:rPr>
              <w:t>~</w:t>
            </w:r>
            <w:r>
              <w:rPr>
                <w:rFonts w:hint="eastAsia" w:ascii="仿宋_GB2312" w:eastAsia="仿宋_GB2312"/>
                <w:bCs/>
                <w:kern w:val="0"/>
                <w:sz w:val="24"/>
                <w:szCs w:val="24"/>
              </w:rPr>
              <w:t>2</w:t>
            </w:r>
          </w:p>
        </w:tc>
        <w:tc>
          <w:tcPr>
            <w:tcW w:w="229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eastAsia="仿宋_GB2312"/>
                <w:bCs/>
                <w:kern w:val="0"/>
                <w:sz w:val="24"/>
                <w:szCs w:val="24"/>
              </w:rPr>
            </w:pPr>
            <w:r>
              <w:rPr>
                <w:rFonts w:hint="eastAsia" w:ascii="仿宋_GB2312" w:eastAsia="仿宋_GB2312"/>
                <w:bCs/>
                <w:kern w:val="0"/>
                <w:sz w:val="24"/>
                <w:szCs w:val="24"/>
              </w:rPr>
              <w:t>猪粪（环境拭子）（如无猪粪则采环境）</w:t>
            </w:r>
          </w:p>
        </w:tc>
        <w:tc>
          <w:tcPr>
            <w:tcW w:w="430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eastAsia="仿宋_GB2312"/>
                <w:bCs/>
                <w:kern w:val="0"/>
                <w:sz w:val="24"/>
                <w:szCs w:val="24"/>
              </w:rPr>
            </w:pPr>
            <w:r>
              <w:rPr>
                <w:rFonts w:hint="eastAsia" w:ascii="仿宋_GB2312" w:eastAsia="仿宋_GB2312"/>
                <w:bCs/>
                <w:kern w:val="0"/>
                <w:sz w:val="24"/>
                <w:szCs w:val="24"/>
              </w:rPr>
              <w:t>各采集5份，放入1个采样管中</w:t>
            </w:r>
          </w:p>
        </w:tc>
        <w:tc>
          <w:tcPr>
            <w:tcW w:w="198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eastAsia="仿宋_GB2312"/>
                <w:bCs/>
                <w:kern w:val="0"/>
                <w:sz w:val="24"/>
                <w:szCs w:val="24"/>
              </w:rPr>
            </w:pPr>
            <w:r>
              <w:rPr>
                <w:rFonts w:hint="eastAsia" w:ascii="仿宋_GB2312" w:eastAsia="仿宋_GB2312"/>
                <w:bCs/>
                <w:kern w:val="0"/>
                <w:sz w:val="24"/>
                <w:szCs w:val="24"/>
              </w:rPr>
              <w:t>2份</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eastAsia="仿宋_GB2312"/>
                <w:bCs/>
                <w:kern w:val="0"/>
                <w:sz w:val="24"/>
                <w:szCs w:val="24"/>
              </w:rPr>
            </w:pPr>
            <w:r>
              <w:rPr>
                <w:rFonts w:hint="eastAsia" w:ascii="仿宋_GB2312" w:eastAsia="仿宋_GB2312"/>
                <w:bCs/>
                <w:kern w:val="0"/>
                <w:sz w:val="24"/>
                <w:szCs w:val="24"/>
              </w:rPr>
              <w:t>（1份/采样单元*2）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40" w:hRule="atLeast"/>
          <w:jc w:val="center"/>
        </w:trPr>
        <w:tc>
          <w:tcPr>
            <w:tcW w:w="406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eastAsia="仿宋_GB2312"/>
                <w:bCs/>
                <w:kern w:val="0"/>
                <w:sz w:val="24"/>
                <w:szCs w:val="24"/>
              </w:rPr>
            </w:pPr>
            <w:r>
              <w:rPr>
                <w:rFonts w:hint="eastAsia" w:ascii="仿宋_GB2312" w:eastAsia="仿宋_GB2312"/>
                <w:bCs/>
                <w:kern w:val="0"/>
                <w:sz w:val="24"/>
                <w:szCs w:val="24"/>
              </w:rPr>
              <w:t>对病死猪尚未冻存的，每来源场户选择病死数目最多的1批次</w:t>
            </w:r>
          </w:p>
        </w:tc>
        <w:tc>
          <w:tcPr>
            <w:tcW w:w="1233"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eastAsia="仿宋_GB2312"/>
                <w:bCs/>
                <w:kern w:val="0"/>
                <w:sz w:val="24"/>
                <w:szCs w:val="24"/>
              </w:rPr>
            </w:pPr>
            <w:r>
              <w:rPr>
                <w:rFonts w:hint="eastAsia" w:ascii="仿宋_GB2312" w:eastAsia="仿宋_GB2312"/>
                <w:bCs/>
                <w:kern w:val="0"/>
                <w:sz w:val="24"/>
                <w:szCs w:val="24"/>
              </w:rPr>
              <w:t>K-1</w:t>
            </w:r>
            <w:r>
              <w:rPr>
                <w:rFonts w:hint="eastAsia" w:ascii="微软雅黑" w:hAnsi="微软雅黑" w:eastAsia="微软雅黑" w:cs="微软雅黑"/>
                <w:bCs/>
                <w:kern w:val="0"/>
                <w:sz w:val="24"/>
                <w:szCs w:val="24"/>
              </w:rPr>
              <w:t>~</w:t>
            </w:r>
            <w:r>
              <w:rPr>
                <w:rFonts w:hint="eastAsia" w:ascii="仿宋_GB2312" w:eastAsia="仿宋_GB2312"/>
                <w:bCs/>
                <w:kern w:val="0"/>
                <w:sz w:val="24"/>
                <w:szCs w:val="24"/>
              </w:rPr>
              <w:t>N-1</w:t>
            </w:r>
            <w:r>
              <w:rPr>
                <w:rFonts w:hint="eastAsia" w:ascii="微软雅黑" w:hAnsi="微软雅黑" w:eastAsia="微软雅黑" w:cs="微软雅黑"/>
                <w:bCs/>
                <w:kern w:val="0"/>
                <w:sz w:val="24"/>
                <w:szCs w:val="24"/>
              </w:rPr>
              <w:t>~</w:t>
            </w:r>
            <w:r>
              <w:rPr>
                <w:rFonts w:hint="eastAsia" w:ascii="仿宋_GB2312" w:eastAsia="仿宋_GB2312"/>
                <w:bCs/>
                <w:kern w:val="0"/>
                <w:sz w:val="24"/>
                <w:szCs w:val="24"/>
              </w:rPr>
              <w:t>2</w:t>
            </w:r>
          </w:p>
        </w:tc>
        <w:tc>
          <w:tcPr>
            <w:tcW w:w="229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eastAsia="仿宋_GB2312"/>
                <w:bCs/>
                <w:kern w:val="0"/>
                <w:sz w:val="24"/>
                <w:szCs w:val="24"/>
              </w:rPr>
            </w:pPr>
            <w:r>
              <w:rPr>
                <w:rFonts w:hint="eastAsia" w:ascii="仿宋_GB2312" w:eastAsia="仿宋_GB2312"/>
                <w:bCs/>
                <w:kern w:val="0"/>
                <w:sz w:val="24"/>
                <w:szCs w:val="24"/>
              </w:rPr>
              <w:t>眼鼻拭子、肛拭子</w:t>
            </w:r>
          </w:p>
        </w:tc>
        <w:tc>
          <w:tcPr>
            <w:tcW w:w="430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eastAsia="仿宋_GB2312"/>
                <w:bCs/>
                <w:kern w:val="0"/>
                <w:sz w:val="24"/>
                <w:szCs w:val="24"/>
              </w:rPr>
            </w:pPr>
            <w:r>
              <w:rPr>
                <w:rFonts w:hint="eastAsia" w:ascii="仿宋_GB2312" w:eastAsia="仿宋_GB2312"/>
                <w:bCs/>
                <w:kern w:val="0"/>
                <w:sz w:val="24"/>
                <w:szCs w:val="24"/>
              </w:rPr>
              <w:t>采集临床症状最严重的2头猪拭子，平行采集猪的眼鼻拭子、肛拭子放入1个采样管中</w:t>
            </w:r>
          </w:p>
        </w:tc>
        <w:tc>
          <w:tcPr>
            <w:tcW w:w="198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eastAsia="仿宋_GB2312"/>
                <w:bCs/>
                <w:kern w:val="0"/>
                <w:sz w:val="24"/>
                <w:szCs w:val="24"/>
              </w:rPr>
            </w:pPr>
            <w:r>
              <w:rPr>
                <w:rFonts w:hint="eastAsia" w:ascii="仿宋_GB2312" w:eastAsia="仿宋_GB2312"/>
                <w:bCs/>
                <w:kern w:val="0"/>
                <w:sz w:val="24"/>
                <w:szCs w:val="24"/>
              </w:rPr>
              <w:t>2份*户数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85" w:hRule="atLeast"/>
          <w:jc w:val="center"/>
        </w:trPr>
        <w:tc>
          <w:tcPr>
            <w:tcW w:w="406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eastAsia="仿宋_GB2312"/>
                <w:bCs/>
                <w:kern w:val="0"/>
                <w:sz w:val="24"/>
                <w:szCs w:val="24"/>
              </w:rPr>
            </w:pPr>
            <w:r>
              <w:rPr>
                <w:rFonts w:hint="eastAsia" w:ascii="仿宋_GB2312" w:eastAsia="仿宋_GB2312"/>
                <w:bCs/>
                <w:kern w:val="0"/>
                <w:sz w:val="24"/>
                <w:szCs w:val="24"/>
              </w:rPr>
              <w:t>对冻存的病死猪，每来源场户选择病死数目最多的1批次</w:t>
            </w:r>
          </w:p>
        </w:tc>
        <w:tc>
          <w:tcPr>
            <w:tcW w:w="1233"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eastAsia="仿宋_GB2312"/>
                <w:bCs/>
                <w:kern w:val="0"/>
                <w:sz w:val="24"/>
                <w:szCs w:val="24"/>
              </w:rPr>
            </w:pPr>
            <w:r>
              <w:rPr>
                <w:rFonts w:hint="eastAsia" w:ascii="仿宋_GB2312" w:eastAsia="仿宋_GB2312"/>
                <w:bCs/>
                <w:kern w:val="0"/>
                <w:sz w:val="24"/>
                <w:szCs w:val="24"/>
              </w:rPr>
              <w:t>L-1</w:t>
            </w:r>
            <w:r>
              <w:rPr>
                <w:rFonts w:hint="eastAsia" w:ascii="微软雅黑" w:hAnsi="微软雅黑" w:eastAsia="微软雅黑" w:cs="微软雅黑"/>
                <w:bCs/>
                <w:kern w:val="0"/>
                <w:sz w:val="24"/>
                <w:szCs w:val="24"/>
              </w:rPr>
              <w:t>~</w:t>
            </w:r>
            <w:r>
              <w:rPr>
                <w:rFonts w:hint="eastAsia" w:ascii="仿宋_GB2312" w:eastAsia="仿宋_GB2312"/>
                <w:bCs/>
                <w:kern w:val="0"/>
                <w:sz w:val="24"/>
                <w:szCs w:val="24"/>
              </w:rPr>
              <w:t>N</w:t>
            </w:r>
          </w:p>
        </w:tc>
        <w:tc>
          <w:tcPr>
            <w:tcW w:w="229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eastAsia="仿宋_GB2312"/>
                <w:bCs/>
                <w:kern w:val="0"/>
                <w:sz w:val="24"/>
                <w:szCs w:val="24"/>
              </w:rPr>
            </w:pPr>
            <w:r>
              <w:rPr>
                <w:rFonts w:hint="eastAsia" w:ascii="仿宋_GB2312" w:eastAsia="仿宋_GB2312"/>
                <w:bCs/>
                <w:kern w:val="0"/>
                <w:sz w:val="24"/>
                <w:szCs w:val="24"/>
              </w:rPr>
              <w:t>耳尖组织样品</w:t>
            </w:r>
          </w:p>
        </w:tc>
        <w:tc>
          <w:tcPr>
            <w:tcW w:w="430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eastAsia="仿宋_GB2312"/>
                <w:bCs/>
                <w:kern w:val="0"/>
                <w:sz w:val="24"/>
                <w:szCs w:val="24"/>
              </w:rPr>
            </w:pPr>
            <w:r>
              <w:rPr>
                <w:rFonts w:hint="eastAsia" w:ascii="仿宋_GB2312" w:eastAsia="仿宋_GB2312"/>
                <w:bCs/>
                <w:kern w:val="0"/>
                <w:sz w:val="24"/>
                <w:szCs w:val="24"/>
              </w:rPr>
              <w:t>采集1头猪耳尖</w:t>
            </w:r>
          </w:p>
        </w:tc>
        <w:tc>
          <w:tcPr>
            <w:tcW w:w="198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eastAsia="仿宋_GB2312"/>
                <w:bCs/>
                <w:kern w:val="0"/>
                <w:sz w:val="24"/>
                <w:szCs w:val="24"/>
              </w:rPr>
            </w:pPr>
            <w:r>
              <w:rPr>
                <w:rFonts w:hint="eastAsia" w:ascii="仿宋_GB2312" w:eastAsia="仿宋_GB2312"/>
                <w:bCs/>
                <w:kern w:val="0"/>
                <w:sz w:val="24"/>
                <w:szCs w:val="24"/>
              </w:rPr>
              <w:t>1份*户数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10" w:hRule="atLeast"/>
          <w:jc w:val="center"/>
        </w:trPr>
        <w:tc>
          <w:tcPr>
            <w:tcW w:w="406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eastAsia="仿宋_GB2312"/>
                <w:bCs/>
                <w:kern w:val="0"/>
                <w:sz w:val="24"/>
                <w:szCs w:val="24"/>
              </w:rPr>
            </w:pPr>
            <w:r>
              <w:rPr>
                <w:rFonts w:hint="eastAsia" w:ascii="仿宋_GB2312" w:eastAsia="仿宋_GB2312"/>
                <w:bCs/>
                <w:kern w:val="0"/>
                <w:sz w:val="24"/>
                <w:szCs w:val="24"/>
              </w:rPr>
              <w:t>运输车辆货箱底部四角及中心位置</w:t>
            </w:r>
          </w:p>
        </w:tc>
        <w:tc>
          <w:tcPr>
            <w:tcW w:w="1233"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eastAsia="仿宋_GB2312"/>
                <w:bCs/>
                <w:kern w:val="0"/>
                <w:sz w:val="24"/>
                <w:szCs w:val="24"/>
              </w:rPr>
            </w:pPr>
            <w:r>
              <w:rPr>
                <w:rFonts w:hint="eastAsia" w:ascii="仿宋_GB2312" w:eastAsia="仿宋_GB2312"/>
                <w:bCs/>
                <w:kern w:val="0"/>
                <w:sz w:val="24"/>
                <w:szCs w:val="24"/>
              </w:rPr>
              <w:t>M-1</w:t>
            </w:r>
            <w:r>
              <w:rPr>
                <w:rFonts w:hint="eastAsia" w:ascii="微软雅黑" w:hAnsi="微软雅黑" w:eastAsia="微软雅黑" w:cs="微软雅黑"/>
                <w:bCs/>
                <w:kern w:val="0"/>
                <w:sz w:val="24"/>
                <w:szCs w:val="24"/>
              </w:rPr>
              <w:t>~</w:t>
            </w:r>
            <w:r>
              <w:rPr>
                <w:rFonts w:hint="eastAsia" w:ascii="仿宋_GB2312" w:eastAsia="仿宋_GB2312"/>
                <w:bCs/>
                <w:kern w:val="0"/>
                <w:sz w:val="24"/>
                <w:szCs w:val="24"/>
              </w:rPr>
              <w:t>N</w:t>
            </w:r>
          </w:p>
        </w:tc>
        <w:tc>
          <w:tcPr>
            <w:tcW w:w="229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eastAsia="仿宋_GB2312"/>
                <w:bCs/>
                <w:kern w:val="0"/>
                <w:sz w:val="24"/>
                <w:szCs w:val="24"/>
              </w:rPr>
            </w:pPr>
            <w:r>
              <w:rPr>
                <w:rFonts w:hint="eastAsia" w:ascii="仿宋_GB2312" w:eastAsia="仿宋_GB2312"/>
                <w:bCs/>
                <w:kern w:val="0"/>
                <w:sz w:val="24"/>
                <w:szCs w:val="24"/>
              </w:rPr>
              <w:t>猪粪（环境拭子）（如无猪粪则采箱低环境）</w:t>
            </w:r>
          </w:p>
        </w:tc>
        <w:tc>
          <w:tcPr>
            <w:tcW w:w="430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eastAsia="仿宋_GB2312"/>
                <w:bCs/>
                <w:kern w:val="0"/>
                <w:sz w:val="24"/>
                <w:szCs w:val="24"/>
              </w:rPr>
            </w:pPr>
            <w:r>
              <w:rPr>
                <w:rFonts w:hint="eastAsia" w:ascii="仿宋_GB2312" w:eastAsia="仿宋_GB2312"/>
                <w:bCs/>
                <w:kern w:val="0"/>
                <w:sz w:val="24"/>
                <w:szCs w:val="24"/>
              </w:rPr>
              <w:t>采集5份拭子，放入1个采样管中</w:t>
            </w:r>
          </w:p>
        </w:tc>
        <w:tc>
          <w:tcPr>
            <w:tcW w:w="198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eastAsia="仿宋_GB2312"/>
                <w:bCs/>
                <w:kern w:val="0"/>
                <w:sz w:val="24"/>
                <w:szCs w:val="24"/>
                <w:lang w:val="en-US" w:eastAsia="zh-CN"/>
              </w:rPr>
            </w:pPr>
            <w:r>
              <w:rPr>
                <w:rFonts w:hint="eastAsia" w:ascii="仿宋_GB2312" w:eastAsia="仿宋_GB2312"/>
                <w:bCs/>
                <w:kern w:val="0"/>
                <w:sz w:val="24"/>
                <w:szCs w:val="24"/>
              </w:rPr>
              <w:t>1份*</w:t>
            </w:r>
            <w:r>
              <w:rPr>
                <w:rFonts w:hint="eastAsia" w:ascii="仿宋_GB2312" w:eastAsia="仿宋_GB2312"/>
                <w:bCs/>
                <w:kern w:val="0"/>
                <w:sz w:val="24"/>
                <w:szCs w:val="24"/>
                <w:lang w:val="en-US" w:eastAsia="zh-CN"/>
              </w:rPr>
              <w:t>车辆数</w:t>
            </w:r>
          </w:p>
        </w:tc>
      </w:tr>
    </w:tbl>
    <w:p>
      <w:pPr>
        <w:spacing w:line="360" w:lineRule="auto"/>
        <w:rPr>
          <w:rFonts w:eastAsia="仿宋"/>
          <w:bCs/>
          <w:kern w:val="0"/>
          <w:sz w:val="24"/>
          <w:szCs w:val="24"/>
        </w:rPr>
      </w:pPr>
      <w:r>
        <w:rPr>
          <w:rFonts w:hint="eastAsia" w:ascii="仿宋_GB2312" w:eastAsia="仿宋_GB2312"/>
          <w:bCs/>
          <w:kern w:val="0"/>
          <w:sz w:val="24"/>
          <w:szCs w:val="24"/>
        </w:rPr>
        <w:t>备注：环境样品为必采内容，其它环节根据实际情况确定。</w:t>
      </w:r>
    </w:p>
    <w:p>
      <w:pPr>
        <w:spacing w:line="360" w:lineRule="auto"/>
        <w:jc w:val="center"/>
        <w:rPr>
          <w:rFonts w:hint="eastAsia" w:ascii="方正小标宋简体" w:eastAsia="方正小标宋简体"/>
          <w:b/>
          <w:bCs/>
          <w:kern w:val="0"/>
        </w:rPr>
      </w:pPr>
    </w:p>
    <w:p>
      <w:pPr>
        <w:contextualSpacing/>
        <w:rPr>
          <w:rFonts w:ascii="黑体" w:eastAsia="黑体"/>
        </w:rPr>
      </w:pPr>
    </w:p>
    <w:p>
      <w:pPr>
        <w:contextualSpacing/>
        <w:rPr>
          <w:rFonts w:hint="eastAsia" w:ascii="黑体" w:eastAsia="黑体"/>
        </w:rPr>
      </w:pPr>
    </w:p>
    <w:p>
      <w:pPr>
        <w:keepNext w:val="0"/>
        <w:keepLines w:val="0"/>
        <w:pageBreakBefore w:val="0"/>
        <w:widowControl/>
        <w:kinsoku/>
        <w:wordWrap/>
        <w:overflowPunct/>
        <w:topLinePunct w:val="0"/>
        <w:autoSpaceDE/>
        <w:autoSpaceDN/>
        <w:bidi w:val="0"/>
        <w:adjustRightInd/>
        <w:snapToGrid/>
        <w:spacing w:line="500" w:lineRule="exact"/>
        <w:contextualSpacing/>
        <w:textAlignment w:val="auto"/>
        <w:rPr>
          <w:rFonts w:hint="eastAsia" w:ascii="黑体" w:eastAsia="黑体"/>
        </w:rPr>
      </w:pPr>
      <w:r>
        <w:rPr>
          <w:rFonts w:hint="eastAsia" w:ascii="黑体" w:eastAsia="黑体"/>
        </w:rPr>
        <w:t>附表</w:t>
      </w:r>
      <w:r>
        <w:rPr>
          <w:rFonts w:ascii="黑体" w:eastAsia="黑体"/>
        </w:rPr>
        <w:t>4</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生猪运输车辆洗消中心采样要求</w:t>
      </w:r>
    </w:p>
    <w:tbl>
      <w:tblPr>
        <w:tblStyle w:val="13"/>
        <w:tblW w:w="138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583"/>
        <w:gridCol w:w="1530"/>
        <w:gridCol w:w="4590"/>
        <w:gridCol w:w="3058"/>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 w:hRule="atLeast"/>
          <w:jc w:val="center"/>
        </w:trPr>
        <w:tc>
          <w:tcPr>
            <w:tcW w:w="3583"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eastAsia="仿宋_GB2312"/>
                <w:b/>
                <w:bCs/>
                <w:kern w:val="0"/>
                <w:sz w:val="24"/>
                <w:szCs w:val="24"/>
              </w:rPr>
            </w:pPr>
            <w:r>
              <w:rPr>
                <w:rFonts w:hint="eastAsia" w:ascii="仿宋_GB2312" w:eastAsia="仿宋_GB2312"/>
                <w:b/>
                <w:bCs/>
                <w:kern w:val="0"/>
                <w:sz w:val="24"/>
                <w:szCs w:val="24"/>
              </w:rPr>
              <w:t>采样位置/对象</w:t>
            </w:r>
          </w:p>
        </w:tc>
        <w:tc>
          <w:tcPr>
            <w:tcW w:w="1530"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eastAsia="仿宋_GB2312"/>
                <w:b/>
                <w:bCs/>
                <w:kern w:val="0"/>
                <w:sz w:val="24"/>
                <w:szCs w:val="24"/>
              </w:rPr>
            </w:pPr>
            <w:r>
              <w:rPr>
                <w:rFonts w:hint="eastAsia" w:ascii="仿宋_GB2312" w:eastAsia="仿宋_GB2312"/>
                <w:b/>
                <w:bCs/>
                <w:kern w:val="0"/>
                <w:sz w:val="24"/>
                <w:szCs w:val="24"/>
              </w:rPr>
              <w:t>样品编号</w:t>
            </w:r>
          </w:p>
        </w:tc>
        <w:tc>
          <w:tcPr>
            <w:tcW w:w="4590"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eastAsia="仿宋_GB2312"/>
                <w:b/>
                <w:bCs/>
                <w:kern w:val="0"/>
                <w:sz w:val="24"/>
                <w:szCs w:val="24"/>
              </w:rPr>
            </w:pPr>
            <w:r>
              <w:rPr>
                <w:rFonts w:hint="eastAsia" w:ascii="仿宋_GB2312" w:eastAsia="仿宋_GB2312"/>
                <w:b/>
                <w:bCs/>
                <w:kern w:val="0"/>
                <w:sz w:val="24"/>
                <w:szCs w:val="24"/>
              </w:rPr>
              <w:t>样品种类</w:t>
            </w:r>
          </w:p>
        </w:tc>
        <w:tc>
          <w:tcPr>
            <w:tcW w:w="3058"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eastAsia="仿宋_GB2312"/>
                <w:b/>
                <w:bCs/>
                <w:kern w:val="0"/>
                <w:sz w:val="24"/>
                <w:szCs w:val="24"/>
              </w:rPr>
            </w:pPr>
            <w:r>
              <w:rPr>
                <w:rFonts w:hint="eastAsia" w:ascii="仿宋_GB2312" w:eastAsia="仿宋_GB2312"/>
                <w:b/>
                <w:bCs/>
                <w:kern w:val="0"/>
                <w:sz w:val="24"/>
                <w:szCs w:val="24"/>
              </w:rPr>
              <w:t>采样要求</w:t>
            </w:r>
          </w:p>
        </w:tc>
        <w:tc>
          <w:tcPr>
            <w:tcW w:w="1112"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eastAsia="仿宋_GB2312"/>
                <w:b/>
                <w:bCs/>
                <w:kern w:val="0"/>
                <w:sz w:val="24"/>
                <w:szCs w:val="24"/>
              </w:rPr>
            </w:pPr>
            <w:r>
              <w:rPr>
                <w:rFonts w:hint="eastAsia" w:ascii="仿宋_GB2312" w:eastAsia="仿宋_GB2312"/>
                <w:b/>
                <w:bCs/>
                <w:kern w:val="0"/>
                <w:sz w:val="24"/>
                <w:szCs w:val="24"/>
              </w:rPr>
              <w:t>采样数量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 w:hRule="atLeast"/>
          <w:jc w:val="center"/>
        </w:trPr>
        <w:tc>
          <w:tcPr>
            <w:tcW w:w="3583" w:type="dxa"/>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eastAsia="仿宋_GB2312" w:cs="仿宋_GB2312"/>
                <w:bCs/>
                <w:kern w:val="0"/>
                <w:sz w:val="24"/>
                <w:szCs w:val="24"/>
              </w:rPr>
            </w:pPr>
            <w:r>
              <w:rPr>
                <w:rFonts w:hint="eastAsia" w:ascii="仿宋_GB2312" w:eastAsia="仿宋_GB2312" w:cs="仿宋_GB2312"/>
                <w:bCs/>
                <w:kern w:val="0"/>
                <w:sz w:val="24"/>
                <w:szCs w:val="24"/>
              </w:rPr>
              <w:t>车辆洗消中心（3辆运输车货箱底部四角及中心位置）</w:t>
            </w:r>
          </w:p>
        </w:tc>
        <w:tc>
          <w:tcPr>
            <w:tcW w:w="1530"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eastAsia="仿宋_GB2312" w:cs="仿宋_GB2312"/>
                <w:bCs/>
                <w:kern w:val="0"/>
                <w:sz w:val="24"/>
                <w:szCs w:val="24"/>
              </w:rPr>
            </w:pPr>
            <w:r>
              <w:rPr>
                <w:rFonts w:hint="eastAsia" w:ascii="仿宋_GB2312" w:eastAsia="仿宋_GB2312" w:cs="仿宋_GB2312"/>
                <w:bCs/>
                <w:kern w:val="0"/>
                <w:sz w:val="24"/>
                <w:szCs w:val="24"/>
              </w:rPr>
              <w:t>N-1</w:t>
            </w:r>
            <w:r>
              <w:rPr>
                <w:rFonts w:hint="eastAsia" w:ascii="微软雅黑" w:hAnsi="微软雅黑" w:eastAsia="微软雅黑" w:cs="微软雅黑"/>
                <w:bCs/>
                <w:kern w:val="0"/>
                <w:sz w:val="24"/>
                <w:szCs w:val="24"/>
              </w:rPr>
              <w:t>~</w:t>
            </w:r>
            <w:r>
              <w:rPr>
                <w:rFonts w:hint="eastAsia" w:ascii="仿宋_GB2312" w:eastAsia="仿宋_GB2312" w:cs="仿宋_GB2312"/>
                <w:bCs/>
                <w:kern w:val="0"/>
                <w:sz w:val="24"/>
                <w:szCs w:val="24"/>
                <w:lang w:val="en-US" w:eastAsia="zh-CN"/>
              </w:rPr>
              <w:t>3</w:t>
            </w:r>
          </w:p>
        </w:tc>
        <w:tc>
          <w:tcPr>
            <w:tcW w:w="4590"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eastAsia="仿宋_GB2312" w:cs="仿宋_GB2312"/>
                <w:bCs/>
                <w:kern w:val="0"/>
                <w:sz w:val="24"/>
                <w:szCs w:val="24"/>
              </w:rPr>
            </w:pPr>
            <w:r>
              <w:rPr>
                <w:rFonts w:hint="eastAsia" w:ascii="仿宋_GB2312" w:eastAsia="仿宋_GB2312" w:cs="仿宋_GB2312"/>
                <w:bCs/>
                <w:kern w:val="0"/>
                <w:sz w:val="24"/>
                <w:szCs w:val="24"/>
              </w:rPr>
              <w:t>猪粪（环境拭子）（如无猪粪则采环境）</w:t>
            </w:r>
          </w:p>
        </w:tc>
        <w:tc>
          <w:tcPr>
            <w:tcW w:w="3058"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eastAsia="仿宋_GB2312" w:cs="仿宋_GB2312"/>
                <w:bCs/>
                <w:kern w:val="0"/>
                <w:sz w:val="24"/>
                <w:szCs w:val="24"/>
              </w:rPr>
            </w:pPr>
            <w:r>
              <w:rPr>
                <w:rFonts w:hint="eastAsia" w:ascii="仿宋_GB2312" w:eastAsia="仿宋_GB2312" w:cs="仿宋_GB2312"/>
                <w:bCs/>
                <w:kern w:val="0"/>
                <w:sz w:val="24"/>
                <w:szCs w:val="24"/>
              </w:rPr>
              <w:t>采集5份，放入1个采样管中</w:t>
            </w:r>
          </w:p>
        </w:tc>
        <w:tc>
          <w:tcPr>
            <w:tcW w:w="1112"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eastAsia="仿宋_GB2312" w:cs="仿宋_GB2312"/>
                <w:bCs/>
                <w:kern w:val="0"/>
                <w:sz w:val="24"/>
                <w:szCs w:val="24"/>
              </w:rPr>
            </w:pPr>
            <w:r>
              <w:rPr>
                <w:rFonts w:hint="eastAsia" w:ascii="仿宋_GB2312" w:eastAsia="仿宋_GB2312" w:cs="仿宋_GB2312"/>
                <w:bCs/>
                <w:kern w:val="0"/>
                <w:sz w:val="24"/>
                <w:szCs w:val="24"/>
              </w:rPr>
              <w:t>3份</w:t>
            </w:r>
          </w:p>
        </w:tc>
      </w:tr>
    </w:tbl>
    <w:p>
      <w:pPr>
        <w:spacing w:line="360" w:lineRule="auto"/>
        <w:rPr>
          <w:rFonts w:hint="eastAsia" w:ascii="仿宋_GB2312" w:eastAsia="仿宋_GB2312"/>
          <w:bCs/>
          <w:kern w:val="0"/>
          <w:sz w:val="24"/>
          <w:szCs w:val="24"/>
        </w:rPr>
      </w:pPr>
      <w:r>
        <w:rPr>
          <w:rFonts w:hint="eastAsia" w:ascii="仿宋_GB2312" w:eastAsia="仿宋_GB2312"/>
          <w:bCs/>
          <w:kern w:val="0"/>
          <w:sz w:val="24"/>
          <w:szCs w:val="24"/>
        </w:rPr>
        <w:t>备注：1-N中的N指不同场户数或车辆数</w:t>
      </w:r>
    </w:p>
    <w:p>
      <w:pPr>
        <w:spacing w:line="600" w:lineRule="exact"/>
        <w:jc w:val="both"/>
        <w:outlineLvl w:val="0"/>
        <w:rPr>
          <w:rFonts w:hint="eastAsia" w:ascii="黑体" w:eastAsia="黑体"/>
        </w:rPr>
      </w:pPr>
    </w:p>
    <w:p>
      <w:pPr>
        <w:spacing w:line="600" w:lineRule="exact"/>
        <w:jc w:val="both"/>
        <w:outlineLvl w:val="0"/>
        <w:rPr>
          <w:rFonts w:hint="eastAsia" w:ascii="黑体" w:eastAsia="黑体"/>
        </w:rPr>
      </w:pPr>
      <w:r>
        <w:rPr>
          <w:rFonts w:hint="eastAsia" w:ascii="黑体" w:eastAsia="黑体"/>
        </w:rPr>
        <w:t>附表</w:t>
      </w:r>
      <w:r>
        <w:rPr>
          <w:rFonts w:ascii="黑体" w:eastAsia="黑体"/>
        </w:rPr>
        <w:t>5</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农贸市场采样要求</w:t>
      </w:r>
    </w:p>
    <w:tbl>
      <w:tblPr>
        <w:tblStyle w:val="13"/>
        <w:tblW w:w="13653" w:type="dxa"/>
        <w:jc w:val="center"/>
        <w:tblInd w:w="0" w:type="dxa"/>
        <w:tblLayout w:type="fixed"/>
        <w:tblCellMar>
          <w:top w:w="0" w:type="dxa"/>
          <w:left w:w="108" w:type="dxa"/>
          <w:bottom w:w="0" w:type="dxa"/>
          <w:right w:w="108" w:type="dxa"/>
        </w:tblCellMar>
      </w:tblPr>
      <w:tblGrid>
        <w:gridCol w:w="4551"/>
        <w:gridCol w:w="4551"/>
        <w:gridCol w:w="4551"/>
      </w:tblGrid>
      <w:tr>
        <w:tblPrEx>
          <w:tblLayout w:type="fixed"/>
          <w:tblCellMar>
            <w:top w:w="0" w:type="dxa"/>
            <w:left w:w="108" w:type="dxa"/>
            <w:bottom w:w="0" w:type="dxa"/>
            <w:right w:w="108" w:type="dxa"/>
          </w:tblCellMar>
        </w:tblPrEx>
        <w:trPr>
          <w:trHeight w:val="460" w:hRule="atLeast"/>
          <w:jc w:val="center"/>
        </w:trPr>
        <w:tc>
          <w:tcPr>
            <w:tcW w:w="45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eastAsia="仿宋_GB2312"/>
                <w:b/>
                <w:bCs/>
                <w:kern w:val="0"/>
                <w:sz w:val="24"/>
                <w:szCs w:val="24"/>
              </w:rPr>
            </w:pPr>
            <w:r>
              <w:rPr>
                <w:rFonts w:hint="eastAsia" w:ascii="仿宋_GB2312" w:eastAsia="仿宋_GB2312"/>
                <w:b/>
                <w:bCs/>
                <w:kern w:val="0"/>
                <w:sz w:val="24"/>
                <w:szCs w:val="24"/>
              </w:rPr>
              <w:t>采样位置/对象</w:t>
            </w:r>
          </w:p>
        </w:tc>
        <w:tc>
          <w:tcPr>
            <w:tcW w:w="45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eastAsia="仿宋_GB2312"/>
                <w:b/>
                <w:bCs/>
                <w:kern w:val="0"/>
                <w:sz w:val="24"/>
                <w:szCs w:val="24"/>
                <w:lang w:eastAsia="zh-CN"/>
              </w:rPr>
            </w:pPr>
            <w:r>
              <w:rPr>
                <w:rFonts w:hint="eastAsia" w:ascii="仿宋_GB2312" w:eastAsia="仿宋_GB2312"/>
                <w:b/>
                <w:bCs/>
                <w:kern w:val="0"/>
                <w:sz w:val="24"/>
                <w:szCs w:val="24"/>
                <w:lang w:eastAsia="zh-CN"/>
              </w:rPr>
              <w:t>采样要求</w:t>
            </w:r>
          </w:p>
        </w:tc>
        <w:tc>
          <w:tcPr>
            <w:tcW w:w="45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eastAsia="仿宋_GB2312"/>
                <w:b/>
                <w:bCs/>
                <w:kern w:val="0"/>
                <w:sz w:val="24"/>
                <w:szCs w:val="24"/>
                <w:lang w:eastAsia="zh-CN"/>
              </w:rPr>
            </w:pPr>
            <w:r>
              <w:rPr>
                <w:rFonts w:hint="eastAsia" w:ascii="仿宋_GB2312" w:eastAsia="仿宋_GB2312"/>
                <w:b/>
                <w:bCs/>
                <w:kern w:val="0"/>
                <w:sz w:val="24"/>
                <w:szCs w:val="24"/>
              </w:rPr>
              <w:t>采样数量</w:t>
            </w:r>
          </w:p>
        </w:tc>
      </w:tr>
      <w:tr>
        <w:tblPrEx>
          <w:tblLayout w:type="fixed"/>
          <w:tblCellMar>
            <w:top w:w="0" w:type="dxa"/>
            <w:left w:w="108" w:type="dxa"/>
            <w:bottom w:w="0" w:type="dxa"/>
            <w:right w:w="108" w:type="dxa"/>
          </w:tblCellMar>
        </w:tblPrEx>
        <w:trPr>
          <w:trHeight w:val="460" w:hRule="atLeast"/>
          <w:jc w:val="center"/>
        </w:trPr>
        <w:tc>
          <w:tcPr>
            <w:tcW w:w="4551"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eastAsia="仿宋_GB2312" w:cs="仿宋_GB2312"/>
                <w:bCs/>
                <w:kern w:val="0"/>
                <w:sz w:val="24"/>
                <w:szCs w:val="24"/>
              </w:rPr>
            </w:pPr>
            <w:r>
              <w:rPr>
                <w:rFonts w:hint="eastAsia" w:ascii="仿宋_GB2312" w:eastAsia="仿宋_GB2312" w:cs="仿宋_GB2312"/>
                <w:bCs/>
                <w:kern w:val="0"/>
                <w:sz w:val="24"/>
                <w:szCs w:val="24"/>
                <w:lang w:eastAsia="zh-CN"/>
              </w:rPr>
              <w:t>选择</w:t>
            </w:r>
            <w:r>
              <w:rPr>
                <w:rFonts w:hint="eastAsia" w:ascii="仿宋_GB2312" w:eastAsia="仿宋_GB2312" w:cs="仿宋_GB2312"/>
                <w:bCs/>
                <w:kern w:val="0"/>
                <w:sz w:val="24"/>
                <w:szCs w:val="24"/>
                <w:lang w:val="en-US" w:eastAsia="zh-CN"/>
              </w:rPr>
              <w:t>5个摊位</w:t>
            </w:r>
          </w:p>
        </w:tc>
        <w:tc>
          <w:tcPr>
            <w:tcW w:w="45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eastAsia="仿宋_GB2312" w:cs="仿宋_GB2312"/>
                <w:bCs/>
                <w:kern w:val="0"/>
                <w:sz w:val="24"/>
                <w:szCs w:val="24"/>
                <w:lang w:val="en-US" w:eastAsia="zh-CN"/>
              </w:rPr>
            </w:pPr>
            <w:r>
              <w:rPr>
                <w:rFonts w:hint="eastAsia" w:ascii="仿宋_GB2312" w:eastAsia="仿宋_GB2312" w:cs="仿宋_GB2312"/>
                <w:bCs/>
                <w:kern w:val="0"/>
                <w:sz w:val="24"/>
                <w:szCs w:val="24"/>
                <w:lang w:val="en-US" w:eastAsia="zh-CN"/>
              </w:rPr>
              <w:t>每个摊位选择2头猪，分别采集</w:t>
            </w:r>
            <w:r>
              <w:rPr>
                <w:rFonts w:hint="eastAsia" w:ascii="仿宋_GB2312" w:eastAsia="仿宋_GB2312" w:cs="仿宋_GB2312"/>
                <w:bCs/>
                <w:kern w:val="0"/>
                <w:sz w:val="24"/>
                <w:szCs w:val="24"/>
              </w:rPr>
              <w:t>猪肉</w:t>
            </w:r>
            <w:r>
              <w:rPr>
                <w:rFonts w:hint="eastAsia" w:ascii="仿宋_GB2312" w:eastAsia="仿宋_GB2312" w:cs="仿宋_GB2312"/>
                <w:bCs/>
                <w:kern w:val="0"/>
                <w:sz w:val="24"/>
                <w:szCs w:val="24"/>
                <w:lang w:eastAsia="zh-CN"/>
              </w:rPr>
              <w:t>、</w:t>
            </w:r>
            <w:r>
              <w:rPr>
                <w:rFonts w:hint="eastAsia" w:ascii="仿宋_GB2312" w:eastAsia="仿宋_GB2312" w:cs="仿宋_GB2312"/>
                <w:bCs/>
                <w:kern w:val="0"/>
                <w:sz w:val="24"/>
                <w:szCs w:val="24"/>
              </w:rPr>
              <w:t>肝脏</w:t>
            </w:r>
            <w:r>
              <w:rPr>
                <w:rFonts w:hint="eastAsia" w:ascii="仿宋_GB2312" w:eastAsia="仿宋_GB2312" w:cs="仿宋_GB2312"/>
                <w:bCs/>
                <w:kern w:val="0"/>
                <w:sz w:val="24"/>
                <w:szCs w:val="24"/>
                <w:lang w:eastAsia="zh-CN"/>
              </w:rPr>
              <w:t>组织</w:t>
            </w:r>
            <w:r>
              <w:rPr>
                <w:rFonts w:hint="eastAsia" w:ascii="仿宋_GB2312" w:eastAsia="仿宋_GB2312" w:cs="仿宋_GB2312"/>
                <w:bCs/>
                <w:kern w:val="0"/>
                <w:sz w:val="24"/>
                <w:szCs w:val="24"/>
              </w:rPr>
              <w:t>（</w:t>
            </w:r>
            <w:r>
              <w:rPr>
                <w:rFonts w:hint="eastAsia" w:ascii="仿宋_GB2312" w:eastAsia="仿宋_GB2312" w:cs="仿宋_GB2312"/>
                <w:bCs/>
                <w:kern w:val="0"/>
                <w:sz w:val="24"/>
                <w:szCs w:val="24"/>
                <w:lang w:eastAsia="zh-CN"/>
              </w:rPr>
              <w:t>各</w:t>
            </w:r>
            <w:r>
              <w:rPr>
                <w:rFonts w:hint="eastAsia" w:ascii="仿宋_GB2312" w:eastAsia="仿宋_GB2312" w:cs="仿宋_GB2312"/>
                <w:bCs/>
                <w:kern w:val="0"/>
                <w:sz w:val="24"/>
                <w:szCs w:val="24"/>
              </w:rPr>
              <w:t>约10g）</w:t>
            </w:r>
            <w:r>
              <w:rPr>
                <w:rFonts w:hint="eastAsia" w:ascii="仿宋_GB2312" w:eastAsia="仿宋_GB2312" w:cs="仿宋_GB2312"/>
                <w:bCs/>
                <w:kern w:val="0"/>
                <w:sz w:val="24"/>
                <w:szCs w:val="24"/>
                <w:lang w:eastAsia="zh-CN"/>
              </w:rPr>
              <w:t>。</w:t>
            </w:r>
          </w:p>
        </w:tc>
        <w:tc>
          <w:tcPr>
            <w:tcW w:w="45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eastAsia="仿宋_GB2312" w:cs="仿宋_GB2312"/>
                <w:bCs/>
                <w:kern w:val="0"/>
                <w:sz w:val="24"/>
                <w:szCs w:val="24"/>
                <w:lang w:val="en-US" w:eastAsia="zh-CN"/>
              </w:rPr>
            </w:pPr>
            <w:r>
              <w:rPr>
                <w:rFonts w:hint="eastAsia" w:ascii="仿宋_GB2312" w:eastAsia="仿宋_GB2312" w:cs="仿宋_GB2312"/>
                <w:bCs/>
                <w:kern w:val="0"/>
                <w:sz w:val="24"/>
                <w:szCs w:val="24"/>
                <w:lang w:val="en-US" w:eastAsia="zh-CN"/>
              </w:rPr>
              <w:t>20份</w:t>
            </w:r>
          </w:p>
        </w:tc>
      </w:tr>
      <w:tr>
        <w:tblPrEx>
          <w:tblLayout w:type="fixed"/>
          <w:tblCellMar>
            <w:top w:w="0" w:type="dxa"/>
            <w:left w:w="108" w:type="dxa"/>
            <w:bottom w:w="0" w:type="dxa"/>
            <w:right w:w="108" w:type="dxa"/>
          </w:tblCellMar>
        </w:tblPrEx>
        <w:trPr>
          <w:trHeight w:val="695" w:hRule="atLeast"/>
          <w:jc w:val="center"/>
        </w:trPr>
        <w:tc>
          <w:tcPr>
            <w:tcW w:w="4551"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eastAsia="仿宋_GB2312" w:cs="仿宋_GB2312"/>
                <w:bCs/>
                <w:kern w:val="0"/>
                <w:sz w:val="24"/>
                <w:szCs w:val="24"/>
              </w:rPr>
            </w:pPr>
          </w:p>
        </w:tc>
        <w:tc>
          <w:tcPr>
            <w:tcW w:w="45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eastAsia="仿宋_GB2312" w:cs="仿宋_GB2312"/>
                <w:bCs/>
                <w:kern w:val="0"/>
                <w:sz w:val="24"/>
                <w:szCs w:val="24"/>
                <w:lang w:eastAsia="zh-CN"/>
              </w:rPr>
            </w:pPr>
            <w:r>
              <w:rPr>
                <w:rFonts w:hint="eastAsia" w:ascii="仿宋_GB2312" w:eastAsia="仿宋_GB2312" w:cs="仿宋_GB2312"/>
                <w:bCs/>
                <w:kern w:val="0"/>
                <w:sz w:val="24"/>
                <w:szCs w:val="24"/>
                <w:lang w:val="en-US" w:eastAsia="zh-CN"/>
              </w:rPr>
              <w:t>每个摊位</w:t>
            </w:r>
            <w:r>
              <w:rPr>
                <w:rFonts w:hint="eastAsia" w:ascii="仿宋_GB2312" w:eastAsia="仿宋_GB2312" w:cs="仿宋_GB2312"/>
                <w:bCs/>
                <w:kern w:val="0"/>
                <w:sz w:val="24"/>
                <w:szCs w:val="24"/>
                <w:lang w:eastAsia="zh-CN"/>
              </w:rPr>
              <w:t>采集</w:t>
            </w:r>
            <w:r>
              <w:rPr>
                <w:rFonts w:hint="eastAsia" w:ascii="仿宋_GB2312" w:eastAsia="仿宋_GB2312" w:cs="仿宋_GB2312"/>
                <w:bCs/>
                <w:kern w:val="0"/>
                <w:sz w:val="24"/>
                <w:szCs w:val="24"/>
              </w:rPr>
              <w:t>案板、挂钩、刀具、冰柜、绞肉机</w:t>
            </w:r>
            <w:r>
              <w:rPr>
                <w:rFonts w:hint="eastAsia" w:ascii="仿宋_GB2312" w:eastAsia="仿宋_GB2312" w:cs="仿宋_GB2312"/>
                <w:bCs/>
                <w:kern w:val="0"/>
                <w:sz w:val="24"/>
                <w:szCs w:val="24"/>
                <w:lang w:eastAsia="zh-CN"/>
              </w:rPr>
              <w:t>等</w:t>
            </w:r>
            <w:r>
              <w:rPr>
                <w:rFonts w:hint="eastAsia" w:ascii="仿宋_GB2312" w:eastAsia="仿宋_GB2312" w:cs="仿宋_GB2312"/>
                <w:bCs/>
                <w:kern w:val="0"/>
                <w:sz w:val="24"/>
                <w:szCs w:val="24"/>
              </w:rPr>
              <w:t>环境样品</w:t>
            </w:r>
            <w:r>
              <w:rPr>
                <w:rFonts w:hint="eastAsia" w:ascii="仿宋_GB2312" w:eastAsia="仿宋_GB2312" w:cs="仿宋_GB2312"/>
                <w:bCs/>
                <w:kern w:val="0"/>
                <w:sz w:val="24"/>
                <w:szCs w:val="24"/>
                <w:lang w:eastAsia="zh-CN"/>
              </w:rPr>
              <w:t>。</w:t>
            </w:r>
          </w:p>
        </w:tc>
        <w:tc>
          <w:tcPr>
            <w:tcW w:w="45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eastAsia="仿宋_GB2312" w:cs="仿宋_GB2312"/>
                <w:bCs/>
                <w:kern w:val="0"/>
                <w:sz w:val="24"/>
                <w:szCs w:val="24"/>
                <w:lang w:val="en-US" w:eastAsia="zh-CN"/>
              </w:rPr>
            </w:pPr>
            <w:r>
              <w:rPr>
                <w:rFonts w:hint="eastAsia" w:ascii="仿宋_GB2312" w:eastAsia="仿宋_GB2312" w:cs="仿宋_GB2312"/>
                <w:bCs/>
                <w:kern w:val="0"/>
                <w:sz w:val="24"/>
                <w:szCs w:val="24"/>
                <w:lang w:val="en-US" w:eastAsia="zh-CN"/>
              </w:rPr>
              <w:t>5份</w:t>
            </w:r>
          </w:p>
        </w:tc>
      </w:tr>
    </w:tbl>
    <w:p>
      <w:pPr>
        <w:pStyle w:val="10"/>
        <w:spacing w:before="0" w:beforeAutospacing="0" w:after="0" w:afterAutospacing="0" w:line="600" w:lineRule="exact"/>
        <w:jc w:val="both"/>
        <w:rPr>
          <w:rFonts w:hint="eastAsia" w:ascii="黑体" w:eastAsia="黑体" w:cs="仿宋_GB2312"/>
          <w:sz w:val="32"/>
          <w:szCs w:val="32"/>
        </w:rPr>
        <w:sectPr>
          <w:type w:val="continuous"/>
          <w:pgSz w:w="16838" w:h="11905" w:orient="landscape"/>
          <w:pgMar w:top="1417" w:right="1417" w:bottom="1417" w:left="1417" w:header="850" w:footer="1077" w:gutter="0"/>
          <w:pgNumType w:fmt="numberInDash"/>
          <w:cols w:space="0" w:num="1"/>
          <w:rtlGutter w:val="0"/>
          <w:docGrid w:linePitch="435" w:charSpace="0"/>
        </w:sectPr>
      </w:pPr>
    </w:p>
    <w:p>
      <w:pPr>
        <w:pStyle w:val="10"/>
        <w:widowControl w:val="0"/>
        <w:spacing w:before="0" w:beforeAutospacing="0" w:after="0" w:afterAutospacing="0" w:line="600" w:lineRule="exact"/>
        <w:jc w:val="both"/>
        <w:rPr>
          <w:rFonts w:hint="default" w:ascii="黑体" w:eastAsia="黑体" w:cs="仿宋_GB2312"/>
          <w:sz w:val="32"/>
          <w:szCs w:val="32"/>
          <w:lang w:val="en-US" w:eastAsia="zh-CN"/>
        </w:rPr>
      </w:pPr>
      <w:r>
        <w:rPr>
          <w:rFonts w:hint="eastAsia" w:ascii="黑体" w:eastAsia="黑体" w:cs="仿宋_GB2312"/>
          <w:sz w:val="32"/>
          <w:szCs w:val="32"/>
        </w:rPr>
        <w:t>附件</w:t>
      </w:r>
      <w:r>
        <w:rPr>
          <w:rFonts w:hint="eastAsia" w:ascii="黑体" w:eastAsia="黑体" w:cs="仿宋_GB2312"/>
          <w:sz w:val="32"/>
          <w:szCs w:val="32"/>
          <w:lang w:val="en-US" w:eastAsia="zh-CN"/>
        </w:rPr>
        <w:t>3</w:t>
      </w:r>
    </w:p>
    <w:p>
      <w:pPr>
        <w:pStyle w:val="2"/>
        <w:spacing w:line="600" w:lineRule="exact"/>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布鲁氏菌病监测计划</w:t>
      </w:r>
    </w:p>
    <w:p>
      <w:pPr>
        <w:pStyle w:val="3"/>
        <w:spacing w:line="600" w:lineRule="exact"/>
        <w:ind w:firstLine="640"/>
        <w:jc w:val="both"/>
        <w:rPr>
          <w:rFonts w:hint="eastAsia"/>
          <w:b w:val="0"/>
          <w:bCs w:val="0"/>
        </w:rPr>
      </w:pPr>
    </w:p>
    <w:p>
      <w:pPr>
        <w:pStyle w:val="3"/>
        <w:spacing w:line="600" w:lineRule="exact"/>
        <w:ind w:firstLine="640"/>
        <w:jc w:val="both"/>
        <w:rPr>
          <w:b w:val="0"/>
          <w:bCs w:val="0"/>
        </w:rPr>
      </w:pPr>
      <w:r>
        <w:rPr>
          <w:rFonts w:hint="eastAsia"/>
          <w:b w:val="0"/>
          <w:bCs w:val="0"/>
        </w:rPr>
        <w:t>一、监测目的</w:t>
      </w:r>
    </w:p>
    <w:p>
      <w:pPr>
        <w:spacing w:line="600" w:lineRule="exact"/>
        <w:ind w:firstLine="640" w:firstLineChars="200"/>
        <w:jc w:val="both"/>
        <w:rPr>
          <w:rFonts w:hint="eastAsia" w:ascii="仿宋_GB2312" w:eastAsia="仿宋_GB2312"/>
        </w:rPr>
      </w:pPr>
      <w:r>
        <w:rPr>
          <w:rFonts w:hint="eastAsia" w:ascii="仿宋_GB2312" w:eastAsia="仿宋_GB2312" w:cs="仿宋_GB2312"/>
        </w:rPr>
        <w:t>推进人病兽防、关口前移，掌握牛、羊等易感动物布鲁氏菌病（以下简称“布病”）流行状况，了解我</w:t>
      </w:r>
      <w:r>
        <w:rPr>
          <w:rFonts w:hint="eastAsia" w:ascii="仿宋_GB2312" w:eastAsia="仿宋_GB2312" w:cs="仿宋_GB2312"/>
          <w:lang w:val="en-US" w:eastAsia="zh-CN"/>
        </w:rPr>
        <w:t>县</w:t>
      </w:r>
      <w:r>
        <w:rPr>
          <w:rFonts w:hint="eastAsia" w:ascii="仿宋_GB2312" w:eastAsia="仿宋_GB2312" w:cs="仿宋_GB2312"/>
        </w:rPr>
        <w:t>布鲁氏菌病传播的风险因素，证明布鲁氏菌病净化区的无疫状态。</w:t>
      </w:r>
    </w:p>
    <w:p>
      <w:pPr>
        <w:pStyle w:val="3"/>
        <w:spacing w:line="600" w:lineRule="exact"/>
        <w:ind w:firstLine="640"/>
        <w:jc w:val="both"/>
        <w:rPr>
          <w:b w:val="0"/>
          <w:bCs w:val="0"/>
        </w:rPr>
      </w:pPr>
      <w:r>
        <w:rPr>
          <w:rFonts w:hint="eastAsia"/>
          <w:b w:val="0"/>
          <w:bCs w:val="0"/>
        </w:rPr>
        <w:t>二、区域划分</w:t>
      </w:r>
    </w:p>
    <w:p>
      <w:pPr>
        <w:spacing w:line="600" w:lineRule="exact"/>
        <w:ind w:firstLine="640" w:firstLineChars="200"/>
        <w:jc w:val="both"/>
        <w:rPr>
          <w:rFonts w:hint="eastAsia" w:ascii="仿宋_GB2312" w:eastAsia="仿宋_GB2312"/>
        </w:rPr>
      </w:pPr>
      <w:r>
        <w:rPr>
          <w:rFonts w:hint="eastAsia" w:ascii="仿宋_GB2312" w:eastAsia="仿宋_GB2312" w:cs="仿宋_GB2312"/>
        </w:rPr>
        <w:t>布鲁氏菌病防控实行区域化管理。根据国家布鲁氏菌病防治计划，</w:t>
      </w:r>
      <w:r>
        <w:rPr>
          <w:rFonts w:hint="eastAsia" w:ascii="仿宋_GB2312" w:eastAsia="仿宋_GB2312" w:cs="仿宋_GB2312"/>
          <w:bCs/>
        </w:rPr>
        <w:t>福建省划为二类地区。</w:t>
      </w:r>
      <w:r>
        <w:rPr>
          <w:rFonts w:hint="eastAsia" w:ascii="仿宋_GB2312" w:eastAsia="仿宋_GB2312" w:cs="仿宋_GB2312"/>
        </w:rPr>
        <w:t>根据各地布病畜间人间的流行情况和每年布病防控进档情况，对未控制区、控制区和稳定控制区实行动态管理，适时调整。</w:t>
      </w:r>
      <w:r>
        <w:rPr>
          <w:rFonts w:hint="eastAsia" w:ascii="仿宋_GB2312" w:eastAsia="仿宋_GB2312"/>
        </w:rPr>
        <w:t>及时开展进档工作。</w:t>
      </w:r>
    </w:p>
    <w:p>
      <w:pPr>
        <w:pStyle w:val="3"/>
        <w:spacing w:line="600" w:lineRule="exact"/>
        <w:ind w:firstLine="640"/>
        <w:jc w:val="both"/>
        <w:rPr>
          <w:b w:val="0"/>
          <w:bCs w:val="0"/>
        </w:rPr>
      </w:pPr>
      <w:r>
        <w:rPr>
          <w:rFonts w:hint="eastAsia"/>
          <w:b w:val="0"/>
          <w:bCs w:val="0"/>
        </w:rPr>
        <w:t>三、监测对象</w:t>
      </w:r>
    </w:p>
    <w:p>
      <w:pPr>
        <w:spacing w:line="600" w:lineRule="exact"/>
        <w:ind w:firstLine="640" w:firstLineChars="200"/>
        <w:jc w:val="both"/>
        <w:rPr>
          <w:rFonts w:hint="eastAsia" w:ascii="仿宋_GB2312" w:eastAsia="仿宋_GB2312" w:cs="仿宋_GB2312"/>
        </w:rPr>
      </w:pPr>
      <w:r>
        <w:rPr>
          <w:rFonts w:hint="eastAsia" w:ascii="仿宋_GB2312" w:eastAsia="仿宋_GB2312" w:cs="仿宋_GB2312"/>
        </w:rPr>
        <w:t>牛、羊、鹿等布鲁氏菌病易感动物。重点选择有流产、死胎的牛羊及同群畜。所有监测对象需背景清楚（包括动物、年龄、有无免疫。如免疫，则使用疫苗名称、免疫时间、免疫剂量和接种途径等必要信息）。</w:t>
      </w:r>
    </w:p>
    <w:p>
      <w:pPr>
        <w:pStyle w:val="3"/>
        <w:spacing w:line="600" w:lineRule="exact"/>
        <w:ind w:firstLine="640"/>
        <w:jc w:val="both"/>
        <w:rPr>
          <w:b w:val="0"/>
          <w:bCs w:val="0"/>
        </w:rPr>
      </w:pPr>
      <w:r>
        <w:rPr>
          <w:rFonts w:hint="eastAsia"/>
          <w:b w:val="0"/>
          <w:bCs w:val="0"/>
        </w:rPr>
        <w:t>四、监测范围</w:t>
      </w:r>
    </w:p>
    <w:p>
      <w:pPr>
        <w:widowControl w:val="0"/>
        <w:spacing w:line="600" w:lineRule="exact"/>
        <w:ind w:firstLine="640" w:firstLineChars="0"/>
        <w:jc w:val="both"/>
        <w:rPr>
          <w:rFonts w:hint="eastAsia" w:ascii="仿宋_GB2312" w:eastAsia="仿宋_GB2312" w:cs="仿宋_GB2312"/>
        </w:rPr>
      </w:pPr>
      <w:r>
        <w:rPr>
          <w:rFonts w:hint="eastAsia" w:ascii="仿宋_GB2312" w:eastAsia="仿宋_GB2312" w:cs="仿宋_GB2312"/>
        </w:rPr>
        <w:t>按照《</w:t>
      </w:r>
      <w:r>
        <w:rPr>
          <w:rFonts w:hint="eastAsia" w:ascii="仿宋_GB2312" w:eastAsia="仿宋_GB2312" w:cs="仿宋_GB2312"/>
          <w:lang w:val="en-US" w:eastAsia="zh-CN"/>
        </w:rPr>
        <w:t>泉州市</w:t>
      </w:r>
      <w:r>
        <w:rPr>
          <w:rFonts w:hint="eastAsia" w:ascii="仿宋_GB2312" w:eastAsia="仿宋_GB2312" w:cs="仿宋_GB2312"/>
        </w:rPr>
        <w:t>畜间布鲁氏菌病防控五年行动实施方案（2022—2026年）》（</w:t>
      </w:r>
      <w:r>
        <w:rPr>
          <w:rFonts w:hint="eastAsia" w:ascii="仿宋_GB2312" w:eastAsia="仿宋_GB2312" w:cs="仿宋_GB2312"/>
          <w:lang w:val="en-US" w:eastAsia="zh-CN"/>
        </w:rPr>
        <w:t>泉农医</w:t>
      </w:r>
      <w:r>
        <w:rPr>
          <w:rFonts w:hint="eastAsia" w:ascii="仿宋_GB2312" w:eastAsia="仿宋_GB2312" w:cs="仿宋_GB2312"/>
        </w:rPr>
        <w:t>〔2022〕</w:t>
      </w:r>
      <w:r>
        <w:rPr>
          <w:rFonts w:hint="eastAsia" w:ascii="仿宋_GB2312" w:eastAsia="仿宋_GB2312" w:cs="仿宋_GB2312"/>
          <w:lang w:val="en-US" w:eastAsia="zh-CN"/>
        </w:rPr>
        <w:t>8</w:t>
      </w:r>
      <w:r>
        <w:rPr>
          <w:rFonts w:hint="eastAsia" w:ascii="仿宋_GB2312" w:eastAsia="仿宋_GB2312" w:cs="仿宋_GB2312"/>
        </w:rPr>
        <w:t>号</w:t>
      </w:r>
      <w:r>
        <w:rPr>
          <w:rFonts w:hint="eastAsia" w:ascii="仿宋_GB2312" w:eastAsia="仿宋_GB2312" w:cs="仿宋_GB2312"/>
          <w:lang w:eastAsia="zh-CN"/>
        </w:rPr>
        <w:t>，</w:t>
      </w:r>
      <w:r>
        <w:rPr>
          <w:rFonts w:hint="eastAsia" w:ascii="仿宋_GB2312" w:eastAsia="仿宋_GB2312" w:cs="仿宋_GB2312"/>
          <w:lang w:val="en-US" w:eastAsia="zh-CN"/>
        </w:rPr>
        <w:t>以下简称“实施方案”</w:t>
      </w:r>
      <w:r>
        <w:rPr>
          <w:rFonts w:hint="eastAsia" w:ascii="仿宋_GB2312" w:eastAsia="仿宋_GB2312" w:cs="仿宋_GB2312"/>
        </w:rPr>
        <w:t>）等文件要求，对辖区内牛、羊等布鲁氏菌易感动物的种畜场、奶畜场、规模饲养场、散养户等场点进行监测。强化感染抗体监测。</w:t>
      </w:r>
    </w:p>
    <w:p>
      <w:pPr>
        <w:pStyle w:val="3"/>
        <w:spacing w:line="600" w:lineRule="exact"/>
        <w:ind w:firstLine="640"/>
        <w:jc w:val="both"/>
        <w:rPr>
          <w:b w:val="0"/>
          <w:bCs w:val="0"/>
        </w:rPr>
      </w:pPr>
      <w:r>
        <w:rPr>
          <w:rFonts w:hint="eastAsia"/>
          <w:b w:val="0"/>
          <w:bCs w:val="0"/>
        </w:rPr>
        <w:t>五、监测时间</w:t>
      </w:r>
      <w:r>
        <w:rPr>
          <w:b w:val="0"/>
          <w:bCs w:val="0"/>
        </w:rPr>
        <w:t>、</w:t>
      </w:r>
      <w:r>
        <w:rPr>
          <w:rFonts w:hint="eastAsia"/>
          <w:b w:val="0"/>
          <w:bCs w:val="0"/>
        </w:rPr>
        <w:t>内容和数量</w:t>
      </w:r>
    </w:p>
    <w:p>
      <w:pPr>
        <w:keepNext/>
        <w:keepLines/>
        <w:spacing w:line="600" w:lineRule="exact"/>
        <w:ind w:firstLine="643" w:firstLineChars="200"/>
        <w:jc w:val="both"/>
        <w:outlineLvl w:val="2"/>
        <w:rPr>
          <w:rFonts w:eastAsia="楷体_GB2312" w:cs="楷体_GB2312"/>
          <w:b/>
          <w:bCs/>
        </w:rPr>
      </w:pPr>
      <w:r>
        <w:rPr>
          <w:rFonts w:hint="eastAsia" w:eastAsia="楷体_GB2312" w:cs="楷体_GB2312"/>
          <w:b/>
          <w:bCs/>
        </w:rPr>
        <w:t>（一）日常监测</w:t>
      </w:r>
    </w:p>
    <w:p>
      <w:pPr>
        <w:spacing w:line="600" w:lineRule="exact"/>
        <w:ind w:firstLine="640" w:firstLineChars="200"/>
        <w:jc w:val="both"/>
        <w:rPr>
          <w:rFonts w:hint="eastAsia" w:ascii="仿宋_GB2312" w:eastAsia="仿宋_GB2312" w:cs="仿宋_GB2312"/>
        </w:rPr>
      </w:pPr>
      <w:r>
        <w:rPr>
          <w:rFonts w:hint="eastAsia" w:ascii="仿宋_GB2312" w:eastAsia="仿宋_GB2312" w:cs="仿宋_GB2312"/>
        </w:rPr>
        <w:t>原则上种畜场（含规模奶牛场）每半年进行一次监测，每年对辖区内种羊场5月龄以上羊、奶牛场8月龄以上牛实施全群血清监测。产奶动物同步实施奶样监测，每场采样数量不少于30份。</w:t>
      </w:r>
    </w:p>
    <w:p>
      <w:pPr>
        <w:spacing w:line="600" w:lineRule="exact"/>
        <w:ind w:firstLine="640" w:firstLineChars="200"/>
        <w:jc w:val="both"/>
        <w:rPr>
          <w:rFonts w:hint="eastAsia" w:ascii="仿宋_GB2312" w:eastAsia="仿宋_GB2312" w:cs="仿宋_GB2312"/>
        </w:rPr>
      </w:pPr>
      <w:r>
        <w:rPr>
          <w:rFonts w:hint="eastAsia" w:ascii="仿宋_GB2312" w:eastAsia="仿宋_GB2312" w:cs="仿宋_GB2312"/>
        </w:rPr>
        <w:t>其他场群（含自然村）每半年进行一次监测，按照发现疫病方式抽样，每个场（自然村）每次采样量不少于</w:t>
      </w:r>
      <w:r>
        <w:rPr>
          <w:rFonts w:hint="eastAsia" w:ascii="仿宋_GB2312" w:eastAsia="仿宋_GB2312" w:cs="仿宋_GB2312"/>
          <w:lang w:val="en-US" w:eastAsia="zh-CN"/>
        </w:rPr>
        <w:t>3</w:t>
      </w:r>
      <w:r>
        <w:rPr>
          <w:rFonts w:hint="eastAsia" w:ascii="仿宋_GB2312" w:eastAsia="仿宋_GB2312" w:cs="仿宋_GB2312"/>
        </w:rPr>
        <w:t>0只（产奶动物同步实施奶样监测，每场采样数量不少于</w:t>
      </w:r>
      <w:r>
        <w:rPr>
          <w:rFonts w:hint="eastAsia" w:ascii="仿宋_GB2312" w:eastAsia="仿宋_GB2312" w:cs="仿宋_GB2312"/>
          <w:lang w:val="en-US" w:eastAsia="zh-CN"/>
        </w:rPr>
        <w:t>3</w:t>
      </w:r>
      <w:r>
        <w:rPr>
          <w:rFonts w:hint="eastAsia" w:ascii="仿宋_GB2312" w:eastAsia="仿宋_GB2312" w:cs="仿宋_GB2312"/>
        </w:rPr>
        <w:t>0份）。全</w:t>
      </w:r>
      <w:r>
        <w:rPr>
          <w:rFonts w:hint="eastAsia" w:ascii="仿宋_GB2312" w:eastAsia="仿宋_GB2312" w:cs="仿宋_GB2312"/>
          <w:lang w:val="en-US" w:eastAsia="zh-CN"/>
        </w:rPr>
        <w:t>县</w:t>
      </w:r>
      <w:r>
        <w:rPr>
          <w:rFonts w:hint="eastAsia" w:ascii="仿宋_GB2312" w:eastAsia="仿宋_GB2312" w:cs="仿宋_GB2312"/>
        </w:rPr>
        <w:t>至少抽取48个场（村）次或至少覆盖10%的场。监测到阳性的同群动物必须全群监测。</w:t>
      </w:r>
    </w:p>
    <w:p>
      <w:pPr>
        <w:spacing w:line="600" w:lineRule="exact"/>
        <w:ind w:firstLine="640" w:firstLineChars="200"/>
        <w:jc w:val="both"/>
        <w:rPr>
          <w:rFonts w:hint="eastAsia" w:ascii="仿宋_GB2312" w:eastAsia="仿宋_GB2312" w:cs="仿宋_GB2312"/>
        </w:rPr>
      </w:pPr>
      <w:r>
        <w:rPr>
          <w:rFonts w:hint="eastAsia" w:ascii="仿宋_GB2312" w:eastAsia="仿宋_GB2312"/>
          <w:bCs/>
        </w:rPr>
        <w:t>各乡镇要进一步加强对省外调入牛羊，以及曾发生布病疫情或监测阳性养殖场（户）家畜的监测工作，重点落实以下措施：</w:t>
      </w:r>
      <w:r>
        <w:rPr>
          <w:rFonts w:hint="eastAsia" w:ascii="仿宋_GB2312" w:eastAsia="仿宋_GB2312"/>
          <w:b/>
          <w:bCs w:val="0"/>
        </w:rPr>
        <w:t>一是</w:t>
      </w:r>
      <w:r>
        <w:rPr>
          <w:rFonts w:hint="eastAsia" w:ascii="仿宋_GB2312" w:eastAsia="仿宋_GB2312"/>
          <w:b w:val="0"/>
          <w:bCs/>
          <w:lang w:eastAsia="zh-CN"/>
        </w:rPr>
        <w:t>参照基线调查方案，</w:t>
      </w:r>
      <w:r>
        <w:rPr>
          <w:rFonts w:hint="eastAsia" w:ascii="仿宋_GB2312" w:eastAsia="仿宋_GB2312"/>
          <w:b w:val="0"/>
          <w:bCs/>
        </w:rPr>
        <w:t>建立牛羊饲养场、散养户、屠宰场（点）等场点信息台账</w:t>
      </w:r>
      <w:r>
        <w:rPr>
          <w:rFonts w:hint="eastAsia" w:ascii="仿宋_GB2312" w:eastAsia="仿宋_GB2312"/>
          <w:b w:val="0"/>
          <w:bCs/>
          <w:lang w:eastAsia="zh-CN"/>
        </w:rPr>
        <w:t>。</w:t>
      </w:r>
      <w:r>
        <w:rPr>
          <w:rFonts w:hint="eastAsia" w:ascii="仿宋_GB2312" w:eastAsia="仿宋_GB2312"/>
          <w:b w:val="0"/>
          <w:bCs/>
        </w:rPr>
        <w:t>全面摸底了解本地牛羊</w:t>
      </w:r>
      <w:r>
        <w:rPr>
          <w:rFonts w:hint="eastAsia" w:ascii="仿宋_GB2312" w:eastAsia="仿宋_GB2312"/>
          <w:b w:val="0"/>
          <w:bCs/>
          <w:lang w:eastAsia="zh-CN"/>
        </w:rPr>
        <w:t>等易感动物</w:t>
      </w:r>
      <w:r>
        <w:rPr>
          <w:rFonts w:hint="eastAsia" w:ascii="仿宋_GB2312" w:eastAsia="仿宋_GB2312"/>
          <w:b w:val="0"/>
          <w:bCs/>
        </w:rPr>
        <w:t>饲养、</w:t>
      </w:r>
      <w:r>
        <w:rPr>
          <w:rFonts w:hint="eastAsia" w:ascii="仿宋_GB2312" w:eastAsia="仿宋_GB2312"/>
          <w:b w:val="0"/>
          <w:bCs/>
          <w:lang w:eastAsia="zh-CN"/>
        </w:rPr>
        <w:t>调入、</w:t>
      </w:r>
      <w:r>
        <w:rPr>
          <w:rFonts w:hint="eastAsia" w:ascii="仿宋_GB2312" w:eastAsia="仿宋_GB2312"/>
          <w:b w:val="0"/>
          <w:bCs/>
        </w:rPr>
        <w:t>布病阳性、防控知识知晓等情况，确保摸清底数、掌握实情。</w:t>
      </w:r>
      <w:r>
        <w:rPr>
          <w:rFonts w:hint="eastAsia" w:ascii="仿宋_GB2312" w:eastAsia="仿宋_GB2312"/>
          <w:b/>
          <w:bCs/>
          <w:lang w:val="en-US" w:eastAsia="zh-CN"/>
        </w:rPr>
        <w:t>二</w:t>
      </w:r>
      <w:r>
        <w:rPr>
          <w:rFonts w:hint="eastAsia" w:ascii="仿宋_GB2312" w:eastAsia="仿宋_GB2312"/>
          <w:b/>
          <w:bCs/>
        </w:rPr>
        <w:t>是</w:t>
      </w:r>
      <w:r>
        <w:rPr>
          <w:rFonts w:hint="eastAsia" w:ascii="仿宋_GB2312" w:eastAsia="仿宋_GB2312"/>
          <w:bCs/>
        </w:rPr>
        <w:t>各乡镇要将奶畜场户（含奶羊场户）、种畜场，以及上一年度或本年度有从省外调入牛羊用于继续饲养的养殖场（户）纳入布病监测重点对象，每年开展至少一次全场（户）家畜的布病监测。从省外调入牛羊用于屠宰的乡镇，要加强调入动物的监测监管，降低感染风险。</w:t>
      </w:r>
      <w:r>
        <w:rPr>
          <w:rFonts w:hint="eastAsia" w:ascii="仿宋_GB2312" w:eastAsia="仿宋_GB2312"/>
          <w:b/>
          <w:bCs/>
          <w:lang w:val="en-US" w:eastAsia="zh-CN"/>
        </w:rPr>
        <w:t>三</w:t>
      </w:r>
      <w:r>
        <w:rPr>
          <w:rFonts w:hint="eastAsia" w:ascii="仿宋_GB2312" w:eastAsia="仿宋_GB2312"/>
          <w:b/>
          <w:bCs/>
        </w:rPr>
        <w:t>是</w:t>
      </w:r>
      <w:r>
        <w:rPr>
          <w:rFonts w:hint="eastAsia" w:ascii="仿宋_GB2312" w:eastAsia="仿宋_GB2312"/>
          <w:bCs/>
        </w:rPr>
        <w:t>对上一年度检出家畜布病阳性的养殖场（户），各乡镇当年必须对存栏家畜进行至少1次全覆盖抽样送县兽医实验室复检。</w:t>
      </w:r>
      <w:r>
        <w:rPr>
          <w:rFonts w:hint="eastAsia" w:ascii="仿宋_GB2312" w:eastAsia="仿宋_GB2312"/>
          <w:b/>
          <w:bCs/>
          <w:lang w:val="en-US" w:eastAsia="zh-CN"/>
        </w:rPr>
        <w:t>四</w:t>
      </w:r>
      <w:r>
        <w:rPr>
          <w:rFonts w:hint="eastAsia" w:ascii="仿宋_GB2312" w:eastAsia="仿宋_GB2312"/>
          <w:b/>
          <w:bCs/>
        </w:rPr>
        <w:t>是</w:t>
      </w:r>
      <w:r>
        <w:rPr>
          <w:rFonts w:hint="eastAsia" w:ascii="仿宋_GB2312" w:eastAsia="仿宋_GB2312"/>
          <w:bCs/>
        </w:rPr>
        <w:t>开展</w:t>
      </w:r>
      <w:r>
        <w:rPr>
          <w:rFonts w:hint="eastAsia" w:ascii="仿宋_GB2312" w:eastAsia="仿宋_GB2312"/>
        </w:rPr>
        <w:t>春、秋防抽检时，要对所采集的牛羊血清样品进行布病检测。</w:t>
      </w:r>
      <w:r>
        <w:rPr>
          <w:rFonts w:hint="eastAsia" w:ascii="仿宋_GB2312" w:eastAsia="仿宋_GB2312" w:cs="仿宋_GB2312"/>
          <w:b/>
          <w:bCs/>
          <w:lang w:val="en-US" w:eastAsia="zh-CN"/>
        </w:rPr>
        <w:t>五</w:t>
      </w:r>
      <w:r>
        <w:rPr>
          <w:rFonts w:hint="eastAsia" w:ascii="仿宋_GB2312" w:eastAsia="仿宋_GB2312" w:cs="仿宋_GB2312"/>
          <w:b/>
          <w:bCs/>
        </w:rPr>
        <w:t>是</w:t>
      </w:r>
      <w:r>
        <w:rPr>
          <w:rFonts w:hint="eastAsia" w:ascii="仿宋_GB2312" w:eastAsia="仿宋_GB2312" w:cs="仿宋_GB2312"/>
        </w:rPr>
        <w:t>出现人间病例的</w:t>
      </w:r>
      <w:r>
        <w:rPr>
          <w:rFonts w:hint="eastAsia" w:ascii="仿宋_GB2312" w:eastAsia="仿宋_GB2312" w:cs="仿宋_GB2312"/>
          <w:lang w:val="en-US" w:eastAsia="zh-CN"/>
        </w:rPr>
        <w:t>乡镇</w:t>
      </w:r>
      <w:r>
        <w:rPr>
          <w:rFonts w:hint="eastAsia" w:ascii="仿宋_GB2312" w:eastAsia="仿宋_GB2312" w:cs="仿宋_GB2312"/>
        </w:rPr>
        <w:t>，要及时配合做好畜间病例的流行病学调查，做好阳性处置。</w:t>
      </w:r>
    </w:p>
    <w:p>
      <w:pPr>
        <w:numPr>
          <w:ilvl w:val="0"/>
          <w:numId w:val="1"/>
        </w:numPr>
        <w:spacing w:line="600" w:lineRule="exact"/>
        <w:ind w:firstLine="643" w:firstLineChars="200"/>
        <w:jc w:val="both"/>
        <w:rPr>
          <w:rFonts w:hint="eastAsia" w:eastAsia="楷体_GB2312" w:cs="楷体_GB2312"/>
          <w:b/>
          <w:bCs/>
        </w:rPr>
      </w:pPr>
      <w:r>
        <w:rPr>
          <w:rFonts w:hint="eastAsia" w:eastAsia="楷体_GB2312" w:cs="楷体_GB2312"/>
          <w:b/>
          <w:bCs/>
        </w:rPr>
        <w:t>临床病例报告</w:t>
      </w:r>
    </w:p>
    <w:p>
      <w:pPr>
        <w:spacing w:line="600" w:lineRule="exact"/>
        <w:ind w:firstLine="640" w:firstLineChars="200"/>
        <w:jc w:val="both"/>
        <w:rPr>
          <w:rFonts w:hint="eastAsia" w:ascii="仿宋_GB2312" w:eastAsia="仿宋_GB2312"/>
        </w:rPr>
      </w:pPr>
      <w:r>
        <w:rPr>
          <w:rFonts w:hint="eastAsia" w:ascii="仿宋_GB2312" w:eastAsia="仿宋_GB2312"/>
        </w:rPr>
        <w:t>根据布鲁氏菌病防治技术规范，发现临床病例的，应及时报告，采样送市动物疫病预防控制中心。检测和采样人员同时必须做好必要的个人防护。</w:t>
      </w:r>
    </w:p>
    <w:p>
      <w:pPr>
        <w:spacing w:line="600" w:lineRule="exact"/>
        <w:ind w:firstLine="640" w:firstLineChars="200"/>
        <w:jc w:val="both"/>
        <w:rPr>
          <w:rFonts w:hint="eastAsia" w:ascii="仿宋_GB2312" w:eastAsia="仿宋_GB2312"/>
        </w:rPr>
      </w:pPr>
      <w:r>
        <w:rPr>
          <w:rFonts w:hint="eastAsia" w:ascii="仿宋_GB2312" w:eastAsia="仿宋_GB2312"/>
        </w:rPr>
        <w:t>各地应按要求及时将监测结果上报国家监测系统，对阳性</w:t>
      </w:r>
      <w:r>
        <w:rPr>
          <w:rFonts w:hint="eastAsia" w:ascii="仿宋_GB2312" w:eastAsia="仿宋_GB2312"/>
          <w:spacing w:val="-6"/>
        </w:rPr>
        <w:t>动物及时、坚决处置，并做好流行病学调查和卫生系统信息交流。</w:t>
      </w:r>
    </w:p>
    <w:p>
      <w:pPr>
        <w:pStyle w:val="3"/>
        <w:widowControl w:val="0"/>
        <w:spacing w:line="600" w:lineRule="exact"/>
        <w:ind w:firstLine="640" w:firstLineChars="200"/>
        <w:jc w:val="both"/>
        <w:rPr>
          <w:rFonts w:hint="eastAsia" w:ascii="Cambria" w:hAnsi="Cambria" w:eastAsia="黑体" w:cs="Cambria"/>
          <w:b w:val="0"/>
          <w:bCs w:val="0"/>
          <w:lang w:eastAsia="zh-CN"/>
        </w:rPr>
      </w:pPr>
      <w:r>
        <w:rPr>
          <w:rFonts w:hint="eastAsia" w:cs="Calibri"/>
          <w:b w:val="0"/>
          <w:bCs w:val="0"/>
        </w:rPr>
        <w:t>六、</w:t>
      </w:r>
      <w:r>
        <w:rPr>
          <w:rFonts w:hint="eastAsia" w:ascii="Cambria" w:eastAsia="黑体"/>
          <w:b w:val="0"/>
          <w:bCs w:val="0"/>
        </w:rPr>
        <w:t>关注人间病例</w:t>
      </w:r>
    </w:p>
    <w:p>
      <w:pPr>
        <w:spacing w:line="600" w:lineRule="exact"/>
        <w:ind w:firstLine="640" w:firstLineChars="200"/>
        <w:jc w:val="both"/>
        <w:rPr>
          <w:rFonts w:hint="eastAsia" w:ascii="仿宋_GB2312" w:eastAsia="仿宋_GB2312"/>
        </w:rPr>
      </w:pPr>
      <w:r>
        <w:rPr>
          <w:rFonts w:hint="eastAsia" w:ascii="仿宋_GB2312" w:eastAsia="仿宋_GB2312"/>
          <w:b w:val="0"/>
          <w:bCs w:val="0"/>
          <w:lang w:eastAsia="zh-CN"/>
        </w:rPr>
        <w:t>各</w:t>
      </w:r>
      <w:r>
        <w:rPr>
          <w:rFonts w:hint="eastAsia" w:ascii="仿宋_GB2312" w:eastAsia="仿宋_GB2312"/>
          <w:b w:val="0"/>
          <w:bCs w:val="0"/>
          <w:lang w:val="en-US" w:eastAsia="zh-CN"/>
        </w:rPr>
        <w:t>乡镇及局属有关部门</w:t>
      </w:r>
      <w:r>
        <w:rPr>
          <w:rFonts w:hint="eastAsia" w:ascii="仿宋_GB2312" w:eastAsia="仿宋_GB2312"/>
          <w:b w:val="0"/>
          <w:bCs w:val="0"/>
          <w:lang w:eastAsia="zh-CN"/>
        </w:rPr>
        <w:t>应强化与</w:t>
      </w:r>
      <w:r>
        <w:rPr>
          <w:rFonts w:hint="eastAsia" w:ascii="仿宋_GB2312" w:eastAsia="仿宋_GB2312"/>
          <w:b w:val="0"/>
          <w:bCs w:val="0"/>
        </w:rPr>
        <w:t>卫健部门</w:t>
      </w:r>
      <w:r>
        <w:rPr>
          <w:rFonts w:hint="eastAsia" w:ascii="仿宋_GB2312" w:eastAsia="仿宋_GB2312"/>
          <w:b w:val="0"/>
          <w:bCs w:val="0"/>
          <w:lang w:eastAsia="zh-CN"/>
        </w:rPr>
        <w:t>的</w:t>
      </w:r>
      <w:r>
        <w:rPr>
          <w:rFonts w:hint="eastAsia" w:ascii="仿宋_GB2312" w:eastAsia="仿宋_GB2312"/>
          <w:b w:val="0"/>
          <w:bCs w:val="0"/>
        </w:rPr>
        <w:t>联防联控和日常沟通</w:t>
      </w:r>
      <w:r>
        <w:rPr>
          <w:rFonts w:hint="eastAsia" w:ascii="仿宋_GB2312" w:eastAsia="仿宋_GB2312"/>
          <w:b w:val="0"/>
          <w:bCs w:val="0"/>
          <w:lang w:eastAsia="zh-CN"/>
        </w:rPr>
        <w:t>，</w:t>
      </w:r>
      <w:r>
        <w:rPr>
          <w:rFonts w:hint="eastAsia" w:ascii="仿宋_GB2312" w:eastAsia="仿宋_GB2312" w:cs="仿宋_GB2312"/>
          <w:lang w:eastAsia="zh-CN"/>
        </w:rPr>
        <w:t>接到</w:t>
      </w:r>
      <w:r>
        <w:rPr>
          <w:rFonts w:hint="eastAsia" w:ascii="仿宋_GB2312" w:eastAsia="仿宋_GB2312" w:cs="仿宋_GB2312"/>
        </w:rPr>
        <w:t>人间</w:t>
      </w:r>
      <w:r>
        <w:rPr>
          <w:rFonts w:hint="eastAsia" w:ascii="仿宋_GB2312" w:eastAsia="仿宋_GB2312" w:cs="仿宋_GB2312"/>
          <w:lang w:eastAsia="zh-CN"/>
        </w:rPr>
        <w:t>布病</w:t>
      </w:r>
      <w:r>
        <w:rPr>
          <w:rFonts w:hint="eastAsia" w:ascii="仿宋_GB2312" w:eastAsia="仿宋_GB2312" w:cs="仿宋_GB2312"/>
        </w:rPr>
        <w:t>病例</w:t>
      </w:r>
      <w:r>
        <w:rPr>
          <w:rFonts w:hint="eastAsia" w:ascii="仿宋_GB2312" w:eastAsia="仿宋_GB2312" w:cs="仿宋_GB2312"/>
          <w:lang w:eastAsia="zh-CN"/>
        </w:rPr>
        <w:t>通报</w:t>
      </w:r>
      <w:r>
        <w:rPr>
          <w:rFonts w:hint="eastAsia" w:ascii="仿宋_GB2312" w:eastAsia="仿宋_GB2312" w:cs="仿宋_GB2312"/>
        </w:rPr>
        <w:t>，要及时配合做好畜间</w:t>
      </w:r>
      <w:r>
        <w:rPr>
          <w:rFonts w:hint="eastAsia" w:ascii="仿宋_GB2312" w:eastAsia="仿宋_GB2312" w:cs="仿宋_GB2312"/>
          <w:lang w:eastAsia="zh-CN"/>
        </w:rPr>
        <w:t>布病监测和</w:t>
      </w:r>
      <w:r>
        <w:rPr>
          <w:rFonts w:hint="eastAsia" w:ascii="仿宋_GB2312" w:eastAsia="仿宋_GB2312" w:cs="仿宋_GB2312"/>
        </w:rPr>
        <w:t>流行病学调查</w:t>
      </w:r>
      <w:r>
        <w:rPr>
          <w:rFonts w:hint="eastAsia" w:ascii="仿宋_GB2312" w:eastAsia="仿宋_GB2312" w:cs="仿宋_GB2312"/>
          <w:lang w:eastAsia="zh-CN"/>
        </w:rPr>
        <w:t>，发现阳性情况及时规范处置，并及时将调查处置情况</w:t>
      </w:r>
      <w:r>
        <w:rPr>
          <w:rFonts w:hint="eastAsia" w:ascii="仿宋_GB2312" w:eastAsia="仿宋_GB2312" w:cs="仿宋_GB2312"/>
        </w:rPr>
        <w:t>报送</w:t>
      </w:r>
      <w:r>
        <w:rPr>
          <w:rFonts w:hint="eastAsia" w:ascii="仿宋_GB2312" w:eastAsia="仿宋_GB2312" w:cs="仿宋_GB2312"/>
          <w:lang w:val="en-US" w:eastAsia="zh-CN"/>
        </w:rPr>
        <w:t>泉</w:t>
      </w:r>
      <w:r>
        <w:rPr>
          <w:rFonts w:hint="eastAsia" w:ascii="仿宋_GB2312" w:eastAsia="仿宋_GB2312" w:cs="Times New Roman"/>
          <w:lang w:val="en-US" w:eastAsia="zh-CN"/>
        </w:rPr>
        <w:t>州市动物疫病预防控制中心</w:t>
      </w:r>
      <w:r>
        <w:rPr>
          <w:rFonts w:hint="eastAsia" w:ascii="仿宋_GB2312" w:eastAsia="仿宋_GB2312" w:cs="Times New Roman"/>
        </w:rPr>
        <w:t>。</w:t>
      </w:r>
    </w:p>
    <w:p>
      <w:pPr>
        <w:widowControl w:val="0"/>
        <w:spacing w:line="600" w:lineRule="exact"/>
        <w:ind w:firstLineChars="200"/>
        <w:jc w:val="both"/>
        <w:rPr>
          <w:rFonts w:hint="eastAsia" w:ascii="黑体" w:hAnsi="黑体" w:eastAsia="黑体" w:cs="黑体"/>
          <w:b w:val="0"/>
          <w:bCs w:val="0"/>
        </w:rPr>
      </w:pPr>
      <w:r>
        <w:rPr>
          <w:rFonts w:hint="eastAsia" w:ascii="黑体" w:hAnsi="黑体" w:eastAsia="黑体" w:cs="黑体"/>
          <w:b w:val="0"/>
          <w:bCs w:val="0"/>
        </w:rPr>
        <w:t>七、检测方法</w:t>
      </w:r>
    </w:p>
    <w:p>
      <w:pPr>
        <w:widowControl w:val="0"/>
        <w:spacing w:line="600" w:lineRule="exact"/>
        <w:ind w:firstLine="640" w:firstLineChars="200"/>
        <w:jc w:val="both"/>
        <w:rPr>
          <w:rFonts w:hint="eastAsia" w:ascii="仿宋_GB2312" w:hAnsi="仿宋_GB2312" w:eastAsia="仿宋_GB2312" w:cs="仿宋_GB2312"/>
          <w:b w:val="0"/>
          <w:bCs w:val="0"/>
        </w:rPr>
      </w:pPr>
      <w:r>
        <w:rPr>
          <w:rFonts w:hint="eastAsia" w:ascii="仿宋_GB2312" w:hAnsi="Times New Roman" w:eastAsia="仿宋_GB2312" w:cs="Times New Roman"/>
          <w:b w:val="0"/>
          <w:bCs w:val="0"/>
        </w:rPr>
        <w:t>（</w:t>
      </w:r>
      <w:r>
        <w:rPr>
          <w:rFonts w:hint="eastAsia" w:ascii="仿宋_GB2312" w:hAnsi="Times New Roman" w:eastAsia="仿宋_GB2312" w:cs="Times New Roman"/>
          <w:b w:val="0"/>
          <w:bCs w:val="0"/>
          <w:lang w:eastAsia="zh-CN"/>
        </w:rPr>
        <w:t>一</w:t>
      </w:r>
      <w:r>
        <w:rPr>
          <w:rFonts w:hint="eastAsia" w:ascii="仿宋_GB2312" w:hAnsi="Times New Roman" w:eastAsia="仿宋_GB2312" w:cs="Times New Roman"/>
          <w:b w:val="0"/>
          <w:bCs w:val="0"/>
        </w:rPr>
        <w:t>）感染抗体检测方</w:t>
      </w:r>
      <w:r>
        <w:rPr>
          <w:rFonts w:hint="eastAsia" w:ascii="仿宋_GB2312" w:hAnsi="仿宋_GB2312" w:eastAsia="仿宋_GB2312" w:cs="仿宋_GB2312"/>
          <w:b w:val="0"/>
          <w:bCs w:val="0"/>
        </w:rPr>
        <w:t>法</w:t>
      </w:r>
    </w:p>
    <w:p>
      <w:pPr>
        <w:widowControl w:val="0"/>
        <w:spacing w:line="600" w:lineRule="exact"/>
        <w:ind w:firstLine="640" w:firstLineChars="200"/>
        <w:jc w:val="both"/>
        <w:rPr>
          <w:rFonts w:hint="eastAsia" w:ascii="仿宋_GB2312" w:hAnsi="仿宋_GB2312" w:eastAsia="仿宋_GB2312" w:cs="仿宋_GB2312"/>
          <w:b w:val="0"/>
          <w:bCs w:val="0"/>
        </w:rPr>
      </w:pPr>
      <w:r>
        <w:rPr>
          <w:rFonts w:hint="eastAsia" w:ascii="仿宋_GB2312" w:hAnsi="仿宋_GB2312" w:eastAsia="仿宋_GB2312" w:cs="仿宋_GB2312"/>
          <w:b w:val="0"/>
          <w:bCs w:val="0"/>
        </w:rPr>
        <w:t>1.初筛</w:t>
      </w:r>
    </w:p>
    <w:p>
      <w:pPr>
        <w:widowControl w:val="0"/>
        <w:spacing w:line="600" w:lineRule="exact"/>
        <w:ind w:firstLine="640" w:firstLineChars="200"/>
        <w:jc w:val="both"/>
        <w:rPr>
          <w:rFonts w:hint="eastAsia" w:ascii="仿宋_GB2312" w:hAnsi="仿宋_GB2312" w:eastAsia="仿宋_GB2312" w:cs="仿宋_GB2312"/>
          <w:b w:val="0"/>
          <w:bCs w:val="0"/>
        </w:rPr>
      </w:pPr>
      <w:r>
        <w:rPr>
          <w:rFonts w:hint="eastAsia" w:ascii="仿宋_GB2312" w:hAnsi="仿宋_GB2312" w:eastAsia="仿宋_GB2312" w:cs="仿宋_GB2312"/>
          <w:b w:val="0"/>
          <w:bCs w:val="0"/>
        </w:rPr>
        <w:t>虎红平板凝集试验（RBT）、间接酶联免疫吸附试验（iELISA）</w:t>
      </w:r>
    </w:p>
    <w:p>
      <w:pPr>
        <w:widowControl w:val="0"/>
        <w:spacing w:line="600" w:lineRule="exact"/>
        <w:ind w:firstLine="640" w:firstLineChars="200"/>
        <w:jc w:val="both"/>
        <w:rPr>
          <w:rFonts w:hint="eastAsia" w:ascii="仿宋_GB2312" w:hAnsi="仿宋_GB2312" w:eastAsia="仿宋_GB2312" w:cs="仿宋_GB2312"/>
          <w:b w:val="0"/>
          <w:bCs w:val="0"/>
        </w:rPr>
      </w:pPr>
      <w:r>
        <w:rPr>
          <w:rFonts w:hint="eastAsia" w:ascii="仿宋_GB2312" w:hAnsi="仿宋_GB2312" w:eastAsia="仿宋_GB2312" w:cs="仿宋_GB2312"/>
          <w:b w:val="0"/>
          <w:bCs w:val="0"/>
        </w:rPr>
        <w:t>2.确诊</w:t>
      </w:r>
    </w:p>
    <w:p>
      <w:pPr>
        <w:widowControl w:val="0"/>
        <w:spacing w:line="600" w:lineRule="exact"/>
        <w:ind w:firstLine="640" w:firstLineChars="200"/>
        <w:jc w:val="both"/>
        <w:rPr>
          <w:rFonts w:hint="eastAsia" w:ascii="仿宋_GB2312" w:eastAsia="仿宋_GB2312" w:cs="仿宋_GB2312"/>
        </w:rPr>
      </w:pPr>
      <w:r>
        <w:rPr>
          <w:rFonts w:ascii="仿宋_GB2312" w:eastAsia="仿宋_GB2312" w:cs="仿宋_GB2312"/>
        </w:rPr>
        <w:t>试管凝集试验（SAT）、</w:t>
      </w:r>
      <w:r>
        <w:rPr>
          <w:rFonts w:hint="eastAsia" w:ascii="仿宋_GB2312" w:eastAsia="仿宋_GB2312" w:cs="仿宋_GB2312"/>
        </w:rPr>
        <w:t>补体结合试验（CFT）、</w:t>
      </w:r>
      <w:r>
        <w:rPr>
          <w:rFonts w:ascii="仿宋_GB2312" w:eastAsia="仿宋_GB2312" w:cs="仿宋_GB2312"/>
        </w:rPr>
        <w:t>竞争酶联免疫吸附试验（cELISA）</w:t>
      </w:r>
    </w:p>
    <w:p>
      <w:pPr>
        <w:widowControl w:val="0"/>
        <w:spacing w:line="600" w:lineRule="exact"/>
        <w:ind w:firstLine="640" w:firstLineChars="200"/>
        <w:jc w:val="both"/>
        <w:rPr>
          <w:rFonts w:eastAsia="楷体_GB2312" w:cs="楷体_GB2312"/>
          <w:b w:val="0"/>
          <w:bCs w:val="0"/>
        </w:rPr>
      </w:pPr>
      <w:r>
        <w:rPr>
          <w:rFonts w:hint="eastAsia" w:eastAsia="楷体_GB2312" w:cs="楷体_GB2312"/>
          <w:b w:val="0"/>
          <w:bCs w:val="0"/>
        </w:rPr>
        <w:t>（</w:t>
      </w:r>
      <w:r>
        <w:rPr>
          <w:rFonts w:hint="eastAsia" w:eastAsia="楷体_GB2312" w:cs="楷体_GB2312"/>
          <w:b w:val="0"/>
          <w:bCs w:val="0"/>
          <w:lang w:eastAsia="zh-CN"/>
        </w:rPr>
        <w:t>二</w:t>
      </w:r>
      <w:r>
        <w:rPr>
          <w:rFonts w:hint="eastAsia" w:eastAsia="楷体_GB2312" w:cs="楷体_GB2312"/>
          <w:b w:val="0"/>
          <w:bCs w:val="0"/>
        </w:rPr>
        <w:t>）病原学检测方法</w:t>
      </w:r>
    </w:p>
    <w:p>
      <w:pPr>
        <w:widowControl w:val="0"/>
        <w:spacing w:line="600" w:lineRule="exact"/>
        <w:ind w:firstLine="640" w:firstLineChars="200"/>
        <w:jc w:val="both"/>
        <w:rPr>
          <w:rFonts w:eastAsia="楷体_GB2312"/>
          <w:b/>
        </w:rPr>
      </w:pPr>
      <w:r>
        <w:rPr>
          <w:rFonts w:hint="eastAsia" w:ascii="仿宋_GB2312" w:hAnsi="仿宋_GB2312" w:eastAsia="仿宋_GB2312" w:cs="仿宋_GB2312"/>
          <w:kern w:val="0"/>
        </w:rPr>
        <w:t>采用国家标准或世界动物卫生组织（WOAH）推荐的病原检测方法（在符合生物安全标准的实验室开展）。</w:t>
      </w:r>
    </w:p>
    <w:p>
      <w:pPr>
        <w:pStyle w:val="3"/>
        <w:widowControl w:val="0"/>
        <w:spacing w:line="600" w:lineRule="exact"/>
        <w:ind w:firstLine="640"/>
        <w:jc w:val="both"/>
        <w:rPr>
          <w:b w:val="0"/>
          <w:bCs w:val="0"/>
        </w:rPr>
      </w:pPr>
      <w:r>
        <w:rPr>
          <w:rFonts w:hint="eastAsia"/>
          <w:b w:val="0"/>
          <w:bCs w:val="0"/>
          <w:lang w:val="en-US" w:eastAsia="zh-CN"/>
        </w:rPr>
        <w:t>八</w:t>
      </w:r>
      <w:r>
        <w:rPr>
          <w:rFonts w:hint="eastAsia"/>
          <w:b w:val="0"/>
          <w:bCs w:val="0"/>
        </w:rPr>
        <w:t>、判定</w:t>
      </w:r>
    </w:p>
    <w:p>
      <w:pPr>
        <w:widowControl w:val="0"/>
        <w:spacing w:line="600" w:lineRule="exact"/>
        <w:ind w:firstLine="640" w:firstLineChars="200"/>
        <w:jc w:val="both"/>
        <w:rPr>
          <w:rFonts w:hint="eastAsia" w:ascii="楷体_GB2312" w:eastAsia="楷体_GB2312"/>
          <w:b w:val="0"/>
          <w:bCs w:val="0"/>
        </w:rPr>
      </w:pPr>
      <w:r>
        <w:rPr>
          <w:rFonts w:hint="eastAsia" w:ascii="楷体_GB2312" w:eastAsia="楷体_GB2312" w:cs="楷体_GB2312"/>
          <w:b w:val="0"/>
          <w:bCs w:val="0"/>
        </w:rPr>
        <w:t>（一）</w:t>
      </w:r>
      <w:r>
        <w:rPr>
          <w:rFonts w:hint="eastAsia" w:ascii="楷体_GB2312" w:eastAsia="楷体_GB2312" w:cs="楷体_GB2312"/>
          <w:b w:val="0"/>
          <w:bCs w:val="0"/>
          <w:lang w:eastAsia="zh-CN"/>
        </w:rPr>
        <w:t>阳性</w:t>
      </w:r>
      <w:r>
        <w:rPr>
          <w:rFonts w:hint="eastAsia" w:ascii="楷体_GB2312" w:eastAsia="楷体_GB2312" w:cs="楷体_GB2312"/>
          <w:b w:val="0"/>
          <w:bCs w:val="0"/>
        </w:rPr>
        <w:t>个体确定</w:t>
      </w:r>
    </w:p>
    <w:p>
      <w:pPr>
        <w:widowControl w:val="0"/>
        <w:spacing w:line="600" w:lineRule="exact"/>
        <w:ind w:firstLine="640" w:firstLineChars="200"/>
        <w:jc w:val="both"/>
        <w:rPr>
          <w:rFonts w:hint="eastAsia" w:ascii="仿宋_GB2312" w:eastAsia="仿宋_GB2312" w:cs="仿宋_GB2312"/>
        </w:rPr>
      </w:pPr>
      <w:r>
        <w:rPr>
          <w:rFonts w:hint="eastAsia" w:ascii="仿宋_GB2312" w:eastAsia="仿宋_GB2312" w:cs="仿宋_GB2312"/>
        </w:rPr>
        <w:t>对于非免疫动物，感染抗体确诊检测或病原学检测为阳性的，判定为阳性动物；若感染抗体初筛检测为阳性的，确诊检测为阴性的，应在30天后重新采样检测，复检结果阳性的判定为阳性动物。对于免疫动物</w:t>
      </w:r>
      <w:r>
        <w:rPr>
          <w:rFonts w:hint="eastAsia" w:ascii="仿宋_GB2312" w:eastAsia="仿宋_GB2312" w:cs="仿宋_GB2312"/>
          <w:lang w:eastAsia="zh-CN"/>
        </w:rPr>
        <w:t>的检测及阳性个体确定，按</w:t>
      </w:r>
      <w:r>
        <w:rPr>
          <w:rFonts w:hint="eastAsia" w:ascii="仿宋_GB2312" w:hAnsi="Times New Roman" w:eastAsia="仿宋_GB2312" w:cs="仿宋_GB2312"/>
          <w:b w:val="0"/>
          <w:bCs w:val="0"/>
          <w:lang w:eastAsia="zh-CN"/>
        </w:rPr>
        <w:t>国家监测实施意见《</w:t>
      </w:r>
      <w:r>
        <w:rPr>
          <w:rFonts w:hint="eastAsia" w:ascii="仿宋_GB2312" w:hAnsi="Times New Roman" w:eastAsia="仿宋_GB2312" w:cs="仿宋_GB2312"/>
          <w:b w:val="0"/>
          <w:bCs w:val="0"/>
          <w:lang w:val="en-US" w:eastAsia="zh-CN"/>
        </w:rPr>
        <w:t>2025</w:t>
      </w:r>
      <w:r>
        <w:rPr>
          <w:rFonts w:hint="eastAsia" w:ascii="仿宋_GB2312" w:hAnsi="Times New Roman" w:eastAsia="仿宋_GB2312" w:cs="仿宋_GB2312"/>
          <w:b w:val="0"/>
          <w:bCs w:val="0"/>
          <w:lang w:eastAsia="zh-CN"/>
        </w:rPr>
        <w:t>年布鲁氏菌病监测方案》执行</w:t>
      </w:r>
      <w:r>
        <w:rPr>
          <w:rFonts w:hint="eastAsia" w:ascii="仿宋_GB2312" w:eastAsia="仿宋_GB2312" w:cs="仿宋_GB2312"/>
        </w:rPr>
        <w:t>。</w:t>
      </w:r>
    </w:p>
    <w:p>
      <w:pPr>
        <w:keepNext/>
        <w:keepLines/>
        <w:widowControl w:val="0"/>
        <w:spacing w:line="600" w:lineRule="exact"/>
        <w:ind w:firstLine="640" w:firstLineChars="200"/>
        <w:jc w:val="both"/>
        <w:outlineLvl w:val="2"/>
        <w:rPr>
          <w:rFonts w:eastAsia="楷体_GB2312"/>
          <w:b w:val="0"/>
          <w:bCs w:val="0"/>
        </w:rPr>
      </w:pPr>
      <w:r>
        <w:rPr>
          <w:rFonts w:hint="eastAsia" w:eastAsia="楷体_GB2312" w:cs="楷体_GB2312"/>
          <w:b w:val="0"/>
          <w:bCs w:val="0"/>
        </w:rPr>
        <w:t>（二）阳性群体</w:t>
      </w:r>
    </w:p>
    <w:p>
      <w:pPr>
        <w:widowControl w:val="0"/>
        <w:spacing w:line="600" w:lineRule="exact"/>
        <w:ind w:firstLine="640" w:firstLineChars="200"/>
        <w:jc w:val="both"/>
        <w:rPr>
          <w:rFonts w:hint="eastAsia" w:ascii="仿宋_GB2312" w:eastAsia="仿宋_GB2312" w:cs="仿宋_GB2312"/>
        </w:rPr>
      </w:pPr>
      <w:r>
        <w:rPr>
          <w:rFonts w:hint="eastAsia" w:ascii="仿宋_GB2312" w:eastAsia="仿宋_GB2312" w:cs="仿宋_GB2312"/>
        </w:rPr>
        <w:t>至少检出1个确诊个体的</w:t>
      </w:r>
      <w:r>
        <w:rPr>
          <w:rFonts w:hint="eastAsia" w:ascii="仿宋_GB2312" w:eastAsia="仿宋_GB2312" w:cs="仿宋_GB2312"/>
          <w:lang w:eastAsia="zh-CN"/>
        </w:rPr>
        <w:t>群体</w:t>
      </w:r>
      <w:r>
        <w:rPr>
          <w:rFonts w:hint="eastAsia" w:ascii="仿宋_GB2312" w:eastAsia="仿宋_GB2312" w:cs="仿宋_GB2312"/>
        </w:rPr>
        <w:t>。</w:t>
      </w:r>
    </w:p>
    <w:p>
      <w:pPr>
        <w:pStyle w:val="2"/>
        <w:spacing w:line="580" w:lineRule="exact"/>
        <w:jc w:val="both"/>
        <w:rPr>
          <w:rFonts w:hint="eastAsia" w:ascii="黑体" w:eastAsia="黑体" w:cs="仿宋_GB2312"/>
          <w:sz w:val="32"/>
          <w:szCs w:val="32"/>
          <w:lang w:val="en-US" w:eastAsia="zh-CN"/>
        </w:rPr>
      </w:pPr>
      <w:r>
        <w:br w:type="page"/>
      </w:r>
      <w:r>
        <w:rPr>
          <w:rFonts w:hint="eastAsia" w:ascii="黑体" w:eastAsia="黑体" w:cs="仿宋_GB2312"/>
          <w:sz w:val="32"/>
          <w:szCs w:val="32"/>
        </w:rPr>
        <w:t>附件</w:t>
      </w:r>
      <w:r>
        <w:rPr>
          <w:rFonts w:hint="eastAsia" w:ascii="黑体" w:cs="仿宋_GB2312"/>
          <w:sz w:val="32"/>
          <w:szCs w:val="32"/>
          <w:lang w:val="en-US" w:eastAsia="zh-CN"/>
        </w:rPr>
        <w:t>4</w:t>
      </w:r>
    </w:p>
    <w:p>
      <w:pPr>
        <w:pStyle w:val="2"/>
        <w:spacing w:line="580" w:lineRule="exact"/>
        <w:rPr>
          <w:rFonts w:hint="eastAsia" w:ascii="方正小标宋简体" w:hAnsi="宋体" w:eastAsia="方正小标宋简体" w:cs="宋体"/>
          <w:b w:val="0"/>
          <w:bCs w:val="0"/>
          <w:sz w:val="44"/>
          <w:szCs w:val="44"/>
        </w:rPr>
      </w:pPr>
      <w:r>
        <w:rPr>
          <w:rFonts w:hint="eastAsia" w:ascii="方正小标宋简体" w:hAnsi="宋体" w:eastAsia="方正小标宋简体" w:cs="宋体"/>
          <w:b w:val="0"/>
          <w:bCs w:val="0"/>
          <w:sz w:val="44"/>
          <w:szCs w:val="44"/>
        </w:rPr>
        <w:t>动物流感监测计划</w:t>
      </w:r>
    </w:p>
    <w:p>
      <w:pPr>
        <w:spacing w:line="580" w:lineRule="exact"/>
        <w:ind w:firstLine="640" w:firstLineChars="200"/>
        <w:rPr>
          <w:rFonts w:hint="eastAsia" w:ascii="黑体" w:eastAsia="黑体"/>
          <w:bCs/>
        </w:rPr>
      </w:pPr>
      <w:r>
        <w:rPr>
          <w:rFonts w:hint="eastAsia" w:ascii="黑体" w:eastAsia="黑体"/>
          <w:bCs/>
        </w:rPr>
        <w:t>一、监测目的</w:t>
      </w:r>
    </w:p>
    <w:p>
      <w:pPr>
        <w:widowControl w:val="0"/>
        <w:spacing w:line="580" w:lineRule="exact"/>
        <w:ind w:firstLine="640" w:firstLineChars="200"/>
        <w:jc w:val="both"/>
        <w:rPr>
          <w:rFonts w:hint="eastAsia" w:ascii="仿宋_GB2312" w:eastAsia="仿宋_GB2312" w:cs="仿宋_GB2312"/>
        </w:rPr>
      </w:pPr>
      <w:r>
        <w:rPr>
          <w:rFonts w:hint="eastAsia" w:ascii="仿宋_GB2312" w:eastAsia="仿宋_GB2312" w:cs="仿宋_GB2312"/>
        </w:rPr>
        <w:t>掌握动物流感病毒感染状况，重点监测H5、H7亚型流感病毒变异及流行状况，追踪动物流感病毒变异特点与趋势。评估家禽免疫后禽流感抗体水平，掌握群体免疫状况。</w:t>
      </w:r>
    </w:p>
    <w:p>
      <w:pPr>
        <w:spacing w:line="580" w:lineRule="exact"/>
        <w:ind w:firstLine="640" w:firstLineChars="200"/>
        <w:rPr>
          <w:rFonts w:hint="eastAsia" w:ascii="黑体" w:eastAsia="黑体"/>
          <w:bCs/>
        </w:rPr>
      </w:pPr>
      <w:r>
        <w:rPr>
          <w:rFonts w:hint="eastAsia" w:ascii="黑体" w:eastAsia="黑体"/>
          <w:bCs/>
        </w:rPr>
        <w:t>二、监测对象</w:t>
      </w:r>
    </w:p>
    <w:p>
      <w:pPr>
        <w:widowControl w:val="0"/>
        <w:spacing w:line="580" w:lineRule="exact"/>
        <w:ind w:firstLine="640" w:firstLineChars="200"/>
        <w:jc w:val="both"/>
        <w:rPr>
          <w:rFonts w:hint="eastAsia" w:ascii="仿宋_GB2312" w:eastAsia="仿宋_GB2312" w:cs="仿宋_GB2312"/>
        </w:rPr>
      </w:pPr>
      <w:r>
        <w:rPr>
          <w:rFonts w:hint="eastAsia" w:ascii="仿宋_GB2312" w:eastAsia="仿宋_GB2312" w:cs="仿宋_GB2312"/>
        </w:rPr>
        <w:t>鸡、鸭、鹅和其它家禽，野鸟，貂、貉等经济动物，虎等人工饲养的野生动物，高风险区域内的猪，以及高风险区域环境样品。</w:t>
      </w:r>
    </w:p>
    <w:p>
      <w:pPr>
        <w:spacing w:line="580" w:lineRule="exact"/>
        <w:ind w:firstLine="640" w:firstLineChars="200"/>
        <w:rPr>
          <w:rFonts w:hint="eastAsia" w:ascii="黑体" w:eastAsia="黑体"/>
          <w:bCs/>
        </w:rPr>
      </w:pPr>
      <w:r>
        <w:rPr>
          <w:rFonts w:hint="eastAsia" w:ascii="黑体" w:eastAsia="黑体"/>
          <w:bCs/>
        </w:rPr>
        <w:t>三、监测范围</w:t>
      </w:r>
    </w:p>
    <w:p>
      <w:pPr>
        <w:widowControl w:val="0"/>
        <w:spacing w:line="580" w:lineRule="exact"/>
        <w:ind w:firstLine="640" w:firstLineChars="200"/>
        <w:jc w:val="both"/>
        <w:rPr>
          <w:rFonts w:hint="eastAsia" w:ascii="仿宋_GB2312" w:eastAsia="仿宋_GB2312" w:cs="仿宋_GB2312"/>
        </w:rPr>
      </w:pPr>
      <w:r>
        <w:rPr>
          <w:rFonts w:hint="eastAsia" w:ascii="仿宋_GB2312" w:eastAsia="仿宋_GB2312" w:cs="仿宋_GB2312"/>
        </w:rPr>
        <w:t>全县。</w:t>
      </w:r>
    </w:p>
    <w:p>
      <w:pPr>
        <w:widowControl w:val="0"/>
        <w:spacing w:line="580" w:lineRule="exact"/>
        <w:ind w:firstLine="640" w:firstLineChars="200"/>
        <w:jc w:val="both"/>
        <w:rPr>
          <w:rFonts w:hint="eastAsia" w:ascii="仿宋_GB2312" w:eastAsia="仿宋_GB2312" w:cs="仿宋_GB2312"/>
        </w:rPr>
      </w:pPr>
      <w:r>
        <w:rPr>
          <w:rFonts w:hint="eastAsia" w:ascii="仿宋_GB2312" w:eastAsia="仿宋_GB2312" w:cs="仿宋_GB2312"/>
        </w:rPr>
        <w:t>禽类：种禽场、商品禽场、散养户、农贸市场、候鸟主要栖息地和重点边境地区，加强水禽、散养家禽、特禽、野禽与家禽的界面监测。</w:t>
      </w:r>
    </w:p>
    <w:p>
      <w:pPr>
        <w:widowControl w:val="0"/>
        <w:spacing w:line="580" w:lineRule="exact"/>
        <w:ind w:firstLine="640" w:firstLineChars="200"/>
        <w:jc w:val="both"/>
        <w:rPr>
          <w:rFonts w:hint="eastAsia" w:ascii="仿宋_GB2312" w:eastAsia="仿宋_GB2312" w:cs="仿宋_GB2312"/>
        </w:rPr>
      </w:pPr>
      <w:r>
        <w:rPr>
          <w:rFonts w:hint="eastAsia" w:ascii="仿宋_GB2312" w:eastAsia="仿宋_GB2312" w:cs="仿宋_GB2312"/>
        </w:rPr>
        <w:t>哺乳动物类：经济动物饲养场、动物园，高风险区域内的养猪场（户）和生猪屠宰场。</w:t>
      </w:r>
    </w:p>
    <w:p>
      <w:pPr>
        <w:widowControl w:val="0"/>
        <w:spacing w:line="580" w:lineRule="exact"/>
        <w:ind w:firstLine="640" w:firstLineChars="200"/>
        <w:jc w:val="both"/>
        <w:rPr>
          <w:rFonts w:ascii="仿宋_GB2312" w:hAnsi="仿宋_GB2312"/>
        </w:rPr>
      </w:pPr>
      <w:r>
        <w:rPr>
          <w:rFonts w:hint="eastAsia" w:ascii="仿宋_GB2312" w:eastAsia="仿宋_GB2312" w:cs="仿宋_GB2312"/>
        </w:rPr>
        <w:t>散养户以一个自然村为一个监测采样的流行病学单元。</w:t>
      </w:r>
    </w:p>
    <w:p>
      <w:pPr>
        <w:spacing w:line="580" w:lineRule="exact"/>
        <w:ind w:firstLine="640" w:firstLineChars="200"/>
        <w:rPr>
          <w:rFonts w:hint="eastAsia" w:ascii="黑体" w:eastAsia="黑体"/>
          <w:bCs/>
        </w:rPr>
      </w:pPr>
      <w:r>
        <w:rPr>
          <w:rFonts w:hint="eastAsia" w:ascii="黑体" w:eastAsia="黑体"/>
          <w:bCs/>
        </w:rPr>
        <w:t>四、监测时间</w:t>
      </w:r>
    </w:p>
    <w:p>
      <w:pPr>
        <w:widowControl w:val="0"/>
        <w:spacing w:line="580" w:lineRule="exact"/>
        <w:ind w:firstLine="640" w:firstLineChars="200"/>
        <w:jc w:val="both"/>
        <w:rPr>
          <w:rFonts w:hint="eastAsia" w:ascii="仿宋_GB2312" w:eastAsia="仿宋_GB2312" w:cs="仿宋_GB2312"/>
        </w:rPr>
      </w:pPr>
      <w:r>
        <w:rPr>
          <w:rFonts w:hint="eastAsia" w:ascii="仿宋_GB2312" w:eastAsia="仿宋_GB2312" w:cs="仿宋_GB2312"/>
        </w:rPr>
        <w:t>免疫抗体监测：每半年进行一次集中监测，各地可根据实际情况安排不定期监测，特别在更换疫苗之际要追踪监测抗体水平。</w:t>
      </w:r>
    </w:p>
    <w:p>
      <w:pPr>
        <w:widowControl w:val="0"/>
        <w:spacing w:line="580" w:lineRule="exact"/>
        <w:ind w:firstLine="640" w:firstLineChars="200"/>
        <w:jc w:val="both"/>
        <w:rPr>
          <w:rFonts w:hint="eastAsia" w:ascii="仿宋_GB2312" w:eastAsia="仿宋_GB2312" w:cs="仿宋_GB2312"/>
        </w:rPr>
      </w:pPr>
      <w:r>
        <w:rPr>
          <w:rFonts w:hint="eastAsia" w:ascii="仿宋_GB2312" w:eastAsia="仿宋_GB2312" w:cs="仿宋_GB2312"/>
        </w:rPr>
        <w:t>病原监测：每半年进行一次集中监测，每季度进行一次定点监测。</w:t>
      </w:r>
    </w:p>
    <w:p>
      <w:pPr>
        <w:spacing w:line="580" w:lineRule="exact"/>
        <w:ind w:firstLine="640" w:firstLineChars="200"/>
        <w:rPr>
          <w:rFonts w:hint="eastAsia" w:ascii="黑体" w:eastAsia="黑体"/>
          <w:bCs/>
        </w:rPr>
      </w:pPr>
      <w:r>
        <w:rPr>
          <w:rFonts w:hint="eastAsia" w:ascii="黑体" w:eastAsia="黑体"/>
          <w:bCs/>
        </w:rPr>
        <w:t>五、监测方式</w:t>
      </w:r>
    </w:p>
    <w:p>
      <w:pPr>
        <w:adjustRightInd w:val="0"/>
        <w:snapToGrid w:val="0"/>
        <w:spacing w:line="580" w:lineRule="exact"/>
        <w:ind w:firstLine="643" w:firstLineChars="200"/>
        <w:rPr>
          <w:rFonts w:hint="eastAsia" w:ascii="楷体_GB2312" w:eastAsia="楷体_GB2312"/>
          <w:b/>
          <w:bCs/>
        </w:rPr>
      </w:pPr>
      <w:r>
        <w:rPr>
          <w:rFonts w:hint="eastAsia" w:ascii="楷体_GB2312" w:eastAsia="楷体_GB2312"/>
          <w:b/>
          <w:bCs/>
        </w:rPr>
        <w:t>（一）被动监测</w:t>
      </w:r>
    </w:p>
    <w:p>
      <w:pPr>
        <w:widowControl w:val="0"/>
        <w:spacing w:line="580" w:lineRule="exact"/>
        <w:ind w:firstLine="640" w:firstLineChars="200"/>
        <w:jc w:val="both"/>
        <w:rPr>
          <w:rFonts w:hint="eastAsia" w:ascii="仿宋_GB2312" w:eastAsia="仿宋_GB2312" w:cs="仿宋_GB2312"/>
        </w:rPr>
      </w:pPr>
      <w:r>
        <w:rPr>
          <w:rFonts w:hint="eastAsia" w:ascii="仿宋_GB2312" w:eastAsia="仿宋_GB2312" w:cs="仿宋_GB2312"/>
        </w:rPr>
        <w:t>任何单位和个人发现病死或死因不明的家禽或野鸟，应及时向当地农业农村部门报告，当地动物疫病预防控制机构应及时采样进行监测。</w:t>
      </w:r>
    </w:p>
    <w:p>
      <w:pPr>
        <w:adjustRightInd w:val="0"/>
        <w:snapToGrid w:val="0"/>
        <w:spacing w:line="580" w:lineRule="exact"/>
        <w:ind w:firstLine="643" w:firstLineChars="200"/>
        <w:rPr>
          <w:rFonts w:hint="eastAsia" w:ascii="楷体_GB2312" w:eastAsia="楷体_GB2312"/>
          <w:b/>
          <w:bCs/>
        </w:rPr>
      </w:pPr>
      <w:r>
        <w:rPr>
          <w:rFonts w:hint="eastAsia" w:ascii="楷体_GB2312" w:eastAsia="楷体_GB2312"/>
          <w:b/>
          <w:bCs/>
        </w:rPr>
        <w:t>（二）主动监测</w:t>
      </w:r>
    </w:p>
    <w:p>
      <w:pPr>
        <w:widowControl w:val="0"/>
        <w:spacing w:line="580" w:lineRule="exact"/>
        <w:ind w:firstLine="643" w:firstLineChars="200"/>
        <w:jc w:val="both"/>
        <w:rPr>
          <w:rFonts w:hint="eastAsia" w:ascii="仿宋_GB2312" w:eastAsia="仿宋_GB2312" w:cs="仿宋_GB2312"/>
          <w:b/>
          <w:bCs/>
        </w:rPr>
      </w:pPr>
      <w:r>
        <w:rPr>
          <w:rFonts w:hint="eastAsia" w:ascii="仿宋_GB2312" w:eastAsia="仿宋_GB2312" w:cs="仿宋_GB2312"/>
          <w:b/>
          <w:bCs/>
        </w:rPr>
        <w:t>1.病原监测</w:t>
      </w:r>
    </w:p>
    <w:p>
      <w:pPr>
        <w:widowControl w:val="0"/>
        <w:spacing w:line="580" w:lineRule="exact"/>
        <w:ind w:firstLine="640" w:firstLineChars="200"/>
        <w:jc w:val="both"/>
        <w:rPr>
          <w:rFonts w:hint="eastAsia" w:ascii="仿宋_GB2312" w:eastAsia="仿宋_GB2312" w:cs="仿宋_GB2312"/>
        </w:rPr>
      </w:pPr>
      <w:r>
        <w:rPr>
          <w:rFonts w:hint="eastAsia" w:ascii="仿宋_GB2312" w:eastAsia="仿宋_GB2312" w:cs="仿宋_GB2312"/>
        </w:rPr>
        <w:t>采用先抽取场群，在场群内再抽取个体的抽样方式开展监测采样。选择场群时要覆盖种禽场、商品禽场、散养户、农贸市场，同时兼顾不同禽类养殖场点的数量比例。</w:t>
      </w:r>
    </w:p>
    <w:p>
      <w:pPr>
        <w:widowControl w:val="0"/>
        <w:spacing w:line="580" w:lineRule="exact"/>
        <w:ind w:firstLine="643" w:firstLineChars="200"/>
        <w:jc w:val="both"/>
        <w:rPr>
          <w:rFonts w:hint="eastAsia" w:ascii="仿宋_GB2312" w:eastAsia="仿宋_GB2312" w:cs="仿宋_GB2312"/>
          <w:b/>
          <w:bCs/>
        </w:rPr>
      </w:pPr>
      <w:r>
        <w:rPr>
          <w:rFonts w:hint="eastAsia" w:ascii="仿宋_GB2312" w:eastAsia="仿宋_GB2312" w:cs="仿宋_GB2312"/>
          <w:b/>
          <w:bCs/>
        </w:rPr>
        <w:t>2.抗体监测</w:t>
      </w:r>
    </w:p>
    <w:p>
      <w:pPr>
        <w:widowControl w:val="0"/>
        <w:spacing w:line="580" w:lineRule="exact"/>
        <w:ind w:firstLine="640" w:firstLineChars="200"/>
        <w:jc w:val="both"/>
        <w:rPr>
          <w:rFonts w:hint="eastAsia" w:ascii="仿宋_GB2312" w:eastAsia="仿宋_GB2312" w:cs="仿宋_GB2312"/>
        </w:rPr>
      </w:pPr>
      <w:r>
        <w:rPr>
          <w:rFonts w:hint="eastAsia" w:ascii="仿宋_GB2312" w:eastAsia="仿宋_GB2312" w:cs="仿宋_GB2312"/>
        </w:rPr>
        <w:t>选择场群时要覆盖种禽场、商品禽场和散养户，同时兼顾不同禽类养殖场点的数量比例。</w:t>
      </w:r>
    </w:p>
    <w:p>
      <w:pPr>
        <w:spacing w:line="580" w:lineRule="exact"/>
        <w:ind w:firstLine="640" w:firstLineChars="200"/>
        <w:rPr>
          <w:rFonts w:hint="eastAsia" w:ascii="黑体" w:eastAsia="黑体"/>
          <w:bCs/>
        </w:rPr>
      </w:pPr>
      <w:r>
        <w:rPr>
          <w:rFonts w:hint="eastAsia" w:ascii="黑体" w:eastAsia="黑体"/>
          <w:bCs/>
        </w:rPr>
        <w:t>六、监测内容和数量</w:t>
      </w:r>
    </w:p>
    <w:p>
      <w:pPr>
        <w:widowControl w:val="0"/>
        <w:spacing w:line="580" w:lineRule="exact"/>
        <w:ind w:firstLine="640" w:firstLineChars="200"/>
        <w:jc w:val="both"/>
        <w:rPr>
          <w:rFonts w:hint="eastAsia" w:ascii="仿宋_GB2312" w:eastAsia="仿宋_GB2312" w:cs="仿宋_GB2312"/>
        </w:rPr>
      </w:pPr>
      <w:r>
        <w:rPr>
          <w:rFonts w:hint="eastAsia" w:ascii="仿宋_GB2312" w:eastAsia="仿宋_GB2312" w:cs="仿宋_GB2312"/>
        </w:rPr>
        <w:t>全县至少抽取48个禽场（村），每个乡镇至少2个禽场（村），每场（村）至少采集30份样品，开展H5、H7亚型流感病原学、血清学监测。同时根据本地实际流行情况，做好H9亚型禽流感和其它类型流感的监测。</w:t>
      </w:r>
    </w:p>
    <w:p>
      <w:pPr>
        <w:spacing w:line="580" w:lineRule="exact"/>
        <w:ind w:firstLine="640" w:firstLineChars="200"/>
        <w:rPr>
          <w:rFonts w:hint="eastAsia" w:ascii="黑体" w:eastAsia="黑体"/>
          <w:bCs/>
        </w:rPr>
      </w:pPr>
      <w:r>
        <w:rPr>
          <w:rFonts w:hint="eastAsia" w:ascii="黑体" w:eastAsia="黑体"/>
          <w:bCs/>
        </w:rPr>
        <w:t>七、检测方法</w:t>
      </w:r>
    </w:p>
    <w:p>
      <w:pPr>
        <w:adjustRightInd w:val="0"/>
        <w:snapToGrid w:val="0"/>
        <w:spacing w:line="580" w:lineRule="exact"/>
        <w:ind w:firstLine="643" w:firstLineChars="200"/>
        <w:rPr>
          <w:rFonts w:hint="eastAsia" w:ascii="楷体_GB2312" w:eastAsia="楷体_GB2312"/>
          <w:b/>
          <w:bCs/>
        </w:rPr>
      </w:pPr>
      <w:r>
        <w:rPr>
          <w:rFonts w:hint="eastAsia" w:ascii="楷体_GB2312" w:eastAsia="楷体_GB2312"/>
          <w:b/>
          <w:bCs/>
        </w:rPr>
        <w:t>（一）病原检测</w:t>
      </w:r>
    </w:p>
    <w:p>
      <w:pPr>
        <w:widowControl w:val="0"/>
        <w:spacing w:line="580" w:lineRule="exact"/>
        <w:ind w:firstLine="640" w:firstLineChars="200"/>
        <w:jc w:val="both"/>
        <w:rPr>
          <w:rFonts w:hint="eastAsia" w:ascii="仿宋_GB2312" w:eastAsia="仿宋_GB2312" w:cs="仿宋_GB2312"/>
        </w:rPr>
      </w:pPr>
      <w:r>
        <w:rPr>
          <w:rFonts w:hint="eastAsia" w:ascii="仿宋_GB2312" w:eastAsia="仿宋_GB2312" w:cs="仿宋_GB2312"/>
        </w:rPr>
        <w:t>采集禽咽喉/泄殖腔拭子、猪鼻拭子样品，采用RT-PCR或荧光RT-PCR方法进行检测，国家禽流感参考实验室病毒分离鉴定采用鸡胚接种方法进行检测。</w:t>
      </w:r>
    </w:p>
    <w:p>
      <w:pPr>
        <w:adjustRightInd w:val="0"/>
        <w:snapToGrid w:val="0"/>
        <w:spacing w:line="580" w:lineRule="exact"/>
        <w:ind w:firstLine="643" w:firstLineChars="200"/>
        <w:rPr>
          <w:rFonts w:hint="eastAsia" w:ascii="楷体_GB2312" w:eastAsia="楷体_GB2312"/>
          <w:b/>
          <w:bCs/>
        </w:rPr>
      </w:pPr>
      <w:r>
        <w:rPr>
          <w:rFonts w:hint="eastAsia" w:ascii="楷体_GB2312" w:eastAsia="楷体_GB2312"/>
          <w:b/>
          <w:bCs/>
        </w:rPr>
        <w:t>（二）抗体检测</w:t>
      </w:r>
    </w:p>
    <w:p>
      <w:pPr>
        <w:widowControl w:val="0"/>
        <w:spacing w:line="580" w:lineRule="exact"/>
        <w:ind w:firstLine="640" w:firstLineChars="200"/>
        <w:jc w:val="both"/>
        <w:rPr>
          <w:rFonts w:hint="eastAsia" w:ascii="仿宋_GB2312" w:eastAsia="仿宋_GB2312" w:cs="仿宋_GB2312"/>
        </w:rPr>
      </w:pPr>
      <w:r>
        <w:rPr>
          <w:rFonts w:hint="eastAsia" w:ascii="仿宋_GB2312" w:eastAsia="仿宋_GB2312" w:cs="仿宋_GB2312"/>
        </w:rPr>
        <w:t>采集血清样品，采用血凝抑制试验（HI）进行H5、H7亚型禽流感抗体检测。</w:t>
      </w:r>
    </w:p>
    <w:p>
      <w:pPr>
        <w:spacing w:line="580" w:lineRule="exact"/>
        <w:ind w:firstLine="640" w:firstLineChars="200"/>
        <w:rPr>
          <w:rFonts w:hint="eastAsia" w:ascii="黑体" w:eastAsia="黑体"/>
          <w:bCs/>
        </w:rPr>
      </w:pPr>
      <w:r>
        <w:rPr>
          <w:rFonts w:hint="eastAsia" w:ascii="黑体" w:eastAsia="黑体"/>
          <w:bCs/>
        </w:rPr>
        <w:t>八、判定标准</w:t>
      </w:r>
    </w:p>
    <w:p>
      <w:pPr>
        <w:adjustRightInd w:val="0"/>
        <w:snapToGrid w:val="0"/>
        <w:spacing w:line="580" w:lineRule="exact"/>
        <w:ind w:firstLine="643" w:firstLineChars="200"/>
        <w:rPr>
          <w:rFonts w:hint="eastAsia" w:ascii="楷体_GB2312" w:eastAsia="楷体_GB2312"/>
          <w:b/>
          <w:bCs/>
        </w:rPr>
      </w:pPr>
      <w:r>
        <w:rPr>
          <w:rFonts w:hint="eastAsia" w:ascii="楷体_GB2312" w:eastAsia="楷体_GB2312"/>
          <w:b/>
          <w:bCs/>
        </w:rPr>
        <w:t>（一）免疫合格个体</w:t>
      </w:r>
    </w:p>
    <w:p>
      <w:pPr>
        <w:widowControl w:val="0"/>
        <w:adjustRightInd w:val="0"/>
        <w:snapToGrid w:val="0"/>
        <w:spacing w:line="580" w:lineRule="exact"/>
        <w:ind w:firstLine="640" w:firstLineChars="200"/>
        <w:jc w:val="both"/>
        <w:rPr>
          <w:rFonts w:hint="eastAsia" w:ascii="仿宋_GB2312" w:eastAsia="仿宋_GB2312"/>
        </w:rPr>
      </w:pPr>
      <w:r>
        <w:rPr>
          <w:rFonts w:hint="eastAsia" w:ascii="仿宋_GB2312" w:eastAsia="仿宋_GB2312"/>
        </w:rPr>
        <w:t>按照《高致病性禽流感诊断技术》国家标准，经血凝抑制试验（HI）检测，对灭活疫苗免疫的家禽，免疫21天后HI抗体效价≥2</w:t>
      </w:r>
      <w:r>
        <w:rPr>
          <w:rFonts w:hint="eastAsia" w:ascii="仿宋_GB2312" w:eastAsia="仿宋_GB2312"/>
          <w:vertAlign w:val="superscript"/>
        </w:rPr>
        <w:t>4</w:t>
      </w:r>
      <w:r>
        <w:rPr>
          <w:rFonts w:hint="eastAsia" w:ascii="仿宋_GB2312" w:eastAsia="仿宋_GB2312"/>
        </w:rPr>
        <w:t>为免疫合格。</w:t>
      </w:r>
    </w:p>
    <w:p>
      <w:pPr>
        <w:adjustRightInd w:val="0"/>
        <w:snapToGrid w:val="0"/>
        <w:spacing w:line="580" w:lineRule="exact"/>
        <w:ind w:firstLine="643" w:firstLineChars="200"/>
        <w:rPr>
          <w:rFonts w:hint="eastAsia" w:ascii="楷体_GB2312" w:eastAsia="楷体_GB2312"/>
          <w:b/>
          <w:bCs/>
        </w:rPr>
      </w:pPr>
      <w:r>
        <w:rPr>
          <w:rFonts w:hint="eastAsia" w:ascii="楷体_GB2312" w:eastAsia="楷体_GB2312"/>
          <w:b/>
          <w:bCs/>
        </w:rPr>
        <w:t>（二）免疫合格群体</w:t>
      </w:r>
    </w:p>
    <w:p>
      <w:pPr>
        <w:adjustRightInd w:val="0"/>
        <w:snapToGrid w:val="0"/>
        <w:spacing w:line="580" w:lineRule="exact"/>
        <w:ind w:firstLine="640" w:firstLineChars="200"/>
        <w:jc w:val="both"/>
        <w:rPr>
          <w:rFonts w:hint="eastAsia" w:ascii="仿宋_GB2312" w:eastAsia="仿宋_GB2312"/>
        </w:rPr>
      </w:pPr>
      <w:r>
        <w:rPr>
          <w:rFonts w:hint="eastAsia" w:ascii="仿宋_GB2312" w:eastAsia="仿宋_GB2312"/>
        </w:rPr>
        <w:t>对弱毒疫苗免疫的商品代肉雏鸡，第二次免疫14天后免疫抗体转阳≥50％；对灭活疫苗免疫的家禽，免疫合格个体数量占群体总数的70%（含）以上。</w:t>
      </w:r>
    </w:p>
    <w:p>
      <w:pPr>
        <w:adjustRightInd w:val="0"/>
        <w:snapToGrid w:val="0"/>
        <w:spacing w:line="580" w:lineRule="exact"/>
        <w:ind w:firstLine="643" w:firstLineChars="200"/>
        <w:rPr>
          <w:rFonts w:hint="eastAsia" w:ascii="楷体_GB2312" w:eastAsia="楷体_GB2312"/>
          <w:b/>
          <w:bCs/>
        </w:rPr>
      </w:pPr>
      <w:r>
        <w:rPr>
          <w:rFonts w:hint="eastAsia" w:ascii="楷体_GB2312" w:eastAsia="楷体_GB2312"/>
          <w:b/>
          <w:bCs/>
        </w:rPr>
        <w:t>（三）疑似阳性个体</w:t>
      </w:r>
    </w:p>
    <w:p>
      <w:pPr>
        <w:widowControl w:val="0"/>
        <w:adjustRightInd w:val="0"/>
        <w:snapToGrid w:val="0"/>
        <w:spacing w:line="580" w:lineRule="exact"/>
        <w:ind w:firstLine="632" w:firstLineChars="200"/>
        <w:jc w:val="both"/>
        <w:rPr>
          <w:rFonts w:hint="eastAsia" w:ascii="仿宋_GB2312" w:eastAsia="仿宋_GB2312"/>
        </w:rPr>
      </w:pPr>
      <w:r>
        <w:rPr>
          <w:rFonts w:hint="eastAsia" w:ascii="仿宋_GB2312" w:eastAsia="仿宋_GB2312"/>
          <w:spacing w:val="-2"/>
        </w:rPr>
        <w:t>采用国家推荐的RT-PCR或荧光RT-PCR检测方法，结果为阳性</w:t>
      </w:r>
      <w:r>
        <w:rPr>
          <w:rFonts w:hint="eastAsia" w:ascii="仿宋_GB2312" w:eastAsia="仿宋_GB2312"/>
        </w:rPr>
        <w:t>。</w:t>
      </w:r>
    </w:p>
    <w:p>
      <w:pPr>
        <w:adjustRightInd w:val="0"/>
        <w:snapToGrid w:val="0"/>
        <w:spacing w:line="580" w:lineRule="exact"/>
        <w:ind w:firstLine="643" w:firstLineChars="200"/>
        <w:rPr>
          <w:rFonts w:hint="eastAsia" w:ascii="楷体_GB2312" w:eastAsia="楷体_GB2312"/>
          <w:b/>
          <w:bCs/>
        </w:rPr>
      </w:pPr>
      <w:r>
        <w:rPr>
          <w:rFonts w:hint="eastAsia" w:ascii="楷体_GB2312" w:eastAsia="楷体_GB2312"/>
          <w:b/>
          <w:bCs/>
        </w:rPr>
        <w:t>（四）确诊阳性个体</w:t>
      </w:r>
    </w:p>
    <w:p>
      <w:pPr>
        <w:adjustRightInd w:val="0"/>
        <w:snapToGrid w:val="0"/>
        <w:spacing w:line="580" w:lineRule="exact"/>
        <w:ind w:firstLine="640" w:firstLineChars="200"/>
        <w:jc w:val="both"/>
        <w:rPr>
          <w:rFonts w:hint="eastAsia" w:ascii="仿宋_GB2312" w:eastAsia="仿宋_GB2312"/>
        </w:rPr>
      </w:pPr>
      <w:r>
        <w:rPr>
          <w:rFonts w:hint="eastAsia" w:ascii="仿宋_GB2312" w:eastAsia="仿宋_GB2312"/>
        </w:rPr>
        <w:t>疑似阳性个体经</w:t>
      </w:r>
      <w:r>
        <w:rPr>
          <w:rFonts w:hint="eastAsia" w:ascii="仿宋_GB2312" w:eastAsia="仿宋_GB2312" w:cs="仿宋_GB2312"/>
        </w:rPr>
        <w:t>省动物疫病预防控制中心实验室</w:t>
      </w:r>
      <w:r>
        <w:rPr>
          <w:rFonts w:hint="eastAsia" w:ascii="仿宋_GB2312" w:eastAsia="仿宋_GB2312"/>
        </w:rPr>
        <w:t>确诊，结果为阳性。</w:t>
      </w:r>
    </w:p>
    <w:p>
      <w:pPr>
        <w:adjustRightInd w:val="0"/>
        <w:snapToGrid w:val="0"/>
        <w:spacing w:line="580" w:lineRule="exact"/>
        <w:ind w:firstLine="643" w:firstLineChars="200"/>
        <w:rPr>
          <w:rFonts w:hint="eastAsia" w:ascii="楷体_GB2312" w:eastAsia="楷体_GB2312"/>
          <w:b/>
          <w:bCs/>
        </w:rPr>
      </w:pPr>
      <w:r>
        <w:rPr>
          <w:rFonts w:hint="eastAsia" w:ascii="楷体_GB2312" w:eastAsia="楷体_GB2312"/>
          <w:b/>
          <w:bCs/>
        </w:rPr>
        <w:t>（五）阳性群体</w:t>
      </w:r>
    </w:p>
    <w:p>
      <w:pPr>
        <w:adjustRightInd w:val="0"/>
        <w:snapToGrid w:val="0"/>
        <w:spacing w:line="580" w:lineRule="exact"/>
        <w:ind w:firstLine="640" w:firstLineChars="200"/>
        <w:jc w:val="both"/>
        <w:rPr>
          <w:rFonts w:hint="eastAsia" w:ascii="仿宋_GB2312" w:eastAsia="仿宋_GB2312"/>
        </w:rPr>
      </w:pPr>
      <w:r>
        <w:rPr>
          <w:rFonts w:hint="eastAsia" w:ascii="仿宋_GB2312" w:eastAsia="仿宋_GB2312"/>
        </w:rPr>
        <w:t>群体内至少检出1个确诊阳性个体。</w:t>
      </w:r>
    </w:p>
    <w:p>
      <w:pPr>
        <w:adjustRightInd w:val="0"/>
        <w:snapToGrid w:val="0"/>
        <w:spacing w:line="580" w:lineRule="exact"/>
        <w:ind w:firstLine="643" w:firstLineChars="200"/>
        <w:rPr>
          <w:rFonts w:hint="eastAsia" w:ascii="楷体_GB2312" w:eastAsia="楷体_GB2312"/>
          <w:b/>
          <w:bCs/>
        </w:rPr>
      </w:pPr>
      <w:r>
        <w:rPr>
          <w:rFonts w:hint="eastAsia" w:ascii="楷体_GB2312" w:eastAsia="楷体_GB2312"/>
          <w:b/>
          <w:bCs/>
        </w:rPr>
        <w:t>（六）临床病例</w:t>
      </w:r>
    </w:p>
    <w:p>
      <w:pPr>
        <w:pStyle w:val="2"/>
        <w:keepLines w:val="0"/>
        <w:widowControl w:val="0"/>
        <w:spacing w:line="600" w:lineRule="exact"/>
        <w:ind w:firstLine="640" w:firstLineChars="200"/>
        <w:jc w:val="both"/>
        <w:rPr>
          <w:rFonts w:hint="eastAsia" w:ascii="黑体" w:eastAsia="黑体" w:cs="仿宋_GB2312"/>
          <w:sz w:val="32"/>
          <w:szCs w:val="32"/>
          <w:lang w:val="en-US" w:eastAsia="zh-CN"/>
        </w:rPr>
      </w:pPr>
      <w:r>
        <w:rPr>
          <w:rFonts w:hint="eastAsia" w:ascii="仿宋_GB2312" w:hAnsi="Times New Roman" w:eastAsia="仿宋_GB2312" w:cs="Times New Roman"/>
          <w:b w:val="0"/>
          <w:bCs w:val="0"/>
          <w:snapToGrid w:val="0"/>
          <w:kern w:val="2"/>
          <w:sz w:val="32"/>
          <w:szCs w:val="32"/>
          <w:lang w:val="en-US" w:eastAsia="zh-CN" w:bidi="ar-SA"/>
        </w:rPr>
        <w:t>按照高致病性禽流感防治技术规范确定。</w:t>
      </w:r>
      <w:r>
        <w:rPr>
          <w:rFonts w:hint="eastAsia" w:ascii="仿宋_GB2312" w:hAnsi="Times New Roman" w:eastAsia="仿宋_GB2312" w:cs="Times New Roman"/>
          <w:b w:val="0"/>
          <w:bCs w:val="0"/>
          <w:snapToGrid w:val="0"/>
          <w:kern w:val="2"/>
          <w:sz w:val="32"/>
          <w:szCs w:val="32"/>
          <w:lang w:val="en-US" w:eastAsia="zh-CN" w:bidi="ar-SA"/>
        </w:rPr>
        <w:br w:type="page"/>
      </w:r>
      <w:r>
        <w:rPr>
          <w:rFonts w:hint="eastAsia" w:ascii="黑体" w:eastAsia="黑体" w:cs="仿宋_GB2312"/>
          <w:b w:val="0"/>
          <w:bCs w:val="0"/>
          <w:sz w:val="32"/>
          <w:szCs w:val="32"/>
        </w:rPr>
        <w:t>附件</w:t>
      </w:r>
      <w:r>
        <w:rPr>
          <w:rFonts w:hint="eastAsia" w:ascii="黑体" w:cs="仿宋_GB2312"/>
          <w:b w:val="0"/>
          <w:bCs w:val="0"/>
          <w:sz w:val="32"/>
          <w:szCs w:val="32"/>
          <w:lang w:val="en-US" w:eastAsia="zh-CN"/>
        </w:rPr>
        <w:t>5</w:t>
      </w:r>
    </w:p>
    <w:p>
      <w:pPr>
        <w:pStyle w:val="2"/>
        <w:keepLines w:val="0"/>
        <w:widowControl w:val="0"/>
        <w:spacing w:line="600" w:lineRule="exact"/>
        <w:rPr>
          <w:rFonts w:hint="eastAsia" w:ascii="方正小标宋简体" w:hAnsi="宋体" w:eastAsia="方正小标宋简体" w:cs="宋体"/>
          <w:b w:val="0"/>
          <w:bCs w:val="0"/>
          <w:sz w:val="44"/>
          <w:szCs w:val="44"/>
        </w:rPr>
      </w:pPr>
      <w:r>
        <w:rPr>
          <w:rFonts w:hint="eastAsia" w:ascii="方正小标宋简体" w:hAnsi="宋体" w:eastAsia="方正小标宋简体" w:cs="宋体"/>
          <w:b w:val="0"/>
          <w:bCs w:val="0"/>
          <w:sz w:val="44"/>
          <w:szCs w:val="44"/>
        </w:rPr>
        <w:t>非洲猪瘟无疫小区监测计划</w:t>
      </w:r>
    </w:p>
    <w:p>
      <w:pPr>
        <w:pStyle w:val="3"/>
        <w:keepLines w:val="0"/>
        <w:widowControl w:val="0"/>
        <w:spacing w:line="600" w:lineRule="exact"/>
        <w:ind w:firstLine="640"/>
        <w:jc w:val="both"/>
        <w:rPr>
          <w:rFonts w:hint="eastAsia"/>
          <w:b w:val="0"/>
          <w:bCs w:val="0"/>
        </w:rPr>
      </w:pPr>
    </w:p>
    <w:p>
      <w:pPr>
        <w:pStyle w:val="3"/>
        <w:keepLines w:val="0"/>
        <w:widowControl w:val="0"/>
        <w:spacing w:line="600" w:lineRule="exact"/>
        <w:ind w:firstLine="640"/>
        <w:jc w:val="both"/>
        <w:rPr>
          <w:b w:val="0"/>
          <w:bCs w:val="0"/>
        </w:rPr>
      </w:pPr>
      <w:r>
        <w:rPr>
          <w:rFonts w:hint="eastAsia"/>
          <w:b w:val="0"/>
          <w:bCs w:val="0"/>
        </w:rPr>
        <w:t>一、监测</w:t>
      </w:r>
      <w:r>
        <w:rPr>
          <w:b w:val="0"/>
          <w:bCs w:val="0"/>
        </w:rPr>
        <w:t>目的</w:t>
      </w:r>
    </w:p>
    <w:p>
      <w:pPr>
        <w:widowControl w:val="0"/>
        <w:adjustRightInd w:val="0"/>
        <w:snapToGrid w:val="0"/>
        <w:spacing w:line="600" w:lineRule="exact"/>
        <w:ind w:firstLine="640" w:firstLineChars="200"/>
        <w:jc w:val="both"/>
        <w:rPr>
          <w:rFonts w:hint="eastAsia" w:ascii="仿宋_GB2312" w:eastAsia="仿宋_GB2312" w:cs="宋体"/>
          <w:bCs/>
        </w:rPr>
      </w:pPr>
      <w:r>
        <w:rPr>
          <w:rFonts w:hint="eastAsia" w:ascii="仿宋_GB2312" w:eastAsia="仿宋_GB2312" w:cs="宋体"/>
          <w:bCs/>
        </w:rPr>
        <w:t>掌握无疫小区内非洲猪瘟无疫状况。申请评估非洲猪瘟无疫小区，监测参照本计划执行。</w:t>
      </w:r>
    </w:p>
    <w:p>
      <w:pPr>
        <w:pStyle w:val="3"/>
        <w:keepLines w:val="0"/>
        <w:widowControl w:val="0"/>
        <w:spacing w:line="600" w:lineRule="exact"/>
        <w:ind w:firstLine="640"/>
        <w:jc w:val="both"/>
        <w:rPr>
          <w:rFonts w:cs="宋体"/>
          <w:b w:val="0"/>
          <w:bCs w:val="0"/>
        </w:rPr>
      </w:pPr>
      <w:r>
        <w:rPr>
          <w:rFonts w:hint="eastAsia" w:cs="宋体"/>
          <w:b w:val="0"/>
          <w:bCs w:val="0"/>
        </w:rPr>
        <w:t>二、监测对象</w:t>
      </w:r>
    </w:p>
    <w:p>
      <w:pPr>
        <w:widowControl w:val="0"/>
        <w:adjustRightInd w:val="0"/>
        <w:snapToGrid w:val="0"/>
        <w:spacing w:line="600" w:lineRule="exact"/>
        <w:ind w:firstLine="640" w:firstLineChars="200"/>
        <w:jc w:val="both"/>
        <w:rPr>
          <w:rFonts w:hint="eastAsia" w:ascii="仿宋_GB2312" w:eastAsia="仿宋_GB2312" w:cs="宋体"/>
          <w:bCs/>
        </w:rPr>
      </w:pPr>
      <w:r>
        <w:rPr>
          <w:rFonts w:hint="eastAsia" w:ascii="仿宋_GB2312" w:eastAsia="仿宋_GB2312" w:cs="宋体"/>
          <w:bCs/>
        </w:rPr>
        <w:t>主要监测无疫小区各生产单元、辅助生产单元内饲养动物、环境，及周边区域其他易感动物。重点监测种猪场、商品猪场，以及饲料生产运输存储、无害化处理、洗消、运输等环节。</w:t>
      </w:r>
    </w:p>
    <w:p>
      <w:pPr>
        <w:pStyle w:val="3"/>
        <w:keepLines w:val="0"/>
        <w:widowControl w:val="0"/>
        <w:spacing w:line="600" w:lineRule="exact"/>
        <w:ind w:firstLine="640"/>
        <w:jc w:val="both"/>
        <w:rPr>
          <w:rFonts w:cs="宋体"/>
          <w:b w:val="0"/>
          <w:bCs w:val="0"/>
        </w:rPr>
      </w:pPr>
      <w:r>
        <w:rPr>
          <w:rFonts w:hint="eastAsia" w:cs="宋体"/>
          <w:b w:val="0"/>
          <w:bCs w:val="0"/>
        </w:rPr>
        <w:t>三、监测场点和数量</w:t>
      </w:r>
    </w:p>
    <w:p>
      <w:pPr>
        <w:pStyle w:val="14"/>
        <w:tabs>
          <w:tab w:val="left" w:pos="1430"/>
        </w:tabs>
        <w:spacing w:line="600" w:lineRule="exact"/>
        <w:ind w:firstLine="640"/>
        <w:jc w:val="both"/>
        <w:rPr>
          <w:rFonts w:hint="eastAsia" w:ascii="楷体_GB2312" w:eastAsia="楷体_GB2312"/>
          <w:b/>
          <w:bCs/>
          <w:color w:val="auto"/>
          <w:sz w:val="32"/>
          <w:szCs w:val="32"/>
        </w:rPr>
      </w:pPr>
      <w:r>
        <w:rPr>
          <w:rFonts w:hint="eastAsia" w:ascii="楷体_GB2312" w:eastAsia="楷体_GB2312"/>
          <w:b/>
          <w:bCs/>
          <w:color w:val="auto"/>
          <w:sz w:val="32"/>
          <w:szCs w:val="32"/>
        </w:rPr>
        <w:t>（一）被动监测</w:t>
      </w:r>
    </w:p>
    <w:p>
      <w:pPr>
        <w:widowControl w:val="0"/>
        <w:adjustRightInd w:val="0"/>
        <w:snapToGrid w:val="0"/>
        <w:spacing w:line="600" w:lineRule="exact"/>
        <w:ind w:firstLine="640" w:firstLineChars="200"/>
        <w:jc w:val="both"/>
        <w:rPr>
          <w:rFonts w:hint="eastAsia" w:ascii="仿宋_GB2312" w:eastAsia="仿宋_GB2312" w:cs="宋体"/>
          <w:bCs/>
        </w:rPr>
      </w:pPr>
      <w:r>
        <w:rPr>
          <w:rFonts w:hint="eastAsia" w:ascii="仿宋_GB2312" w:eastAsia="仿宋_GB2312" w:cs="宋体"/>
          <w:bCs/>
        </w:rPr>
        <w:t>任何单位和个人发现病死或死因不明的家猪或野猪，应及时向当地农业农村部门报告，当地动物疫病预防控制机构应及时采样进行监测。</w:t>
      </w:r>
    </w:p>
    <w:p>
      <w:pPr>
        <w:widowControl w:val="0"/>
        <w:numPr>
          <w:ilvl w:val="-1"/>
          <w:numId w:val="0"/>
        </w:numPr>
        <w:spacing w:line="600" w:lineRule="exact"/>
        <w:ind w:left="640" w:firstLine="0"/>
        <w:jc w:val="both"/>
        <w:rPr>
          <w:rFonts w:hint="eastAsia" w:ascii="楷体_GB2312" w:eastAsia="楷体_GB2312" w:cs="宋体"/>
          <w:b/>
          <w:bCs/>
        </w:rPr>
      </w:pPr>
      <w:r>
        <w:rPr>
          <w:rFonts w:hint="eastAsia" w:ascii="楷体_GB2312" w:eastAsia="楷体_GB2312" w:cs="宋体"/>
          <w:b/>
          <w:bCs/>
          <w:lang w:eastAsia="zh-CN"/>
        </w:rPr>
        <w:t>（二）</w:t>
      </w:r>
      <w:r>
        <w:rPr>
          <w:rFonts w:hint="eastAsia" w:ascii="楷体_GB2312" w:eastAsia="楷体_GB2312" w:cs="宋体"/>
          <w:b/>
          <w:bCs/>
        </w:rPr>
        <w:t>主动监测</w:t>
      </w:r>
    </w:p>
    <w:p>
      <w:pPr>
        <w:widowControl w:val="0"/>
        <w:adjustRightInd w:val="0"/>
        <w:snapToGrid w:val="0"/>
        <w:spacing w:line="600" w:lineRule="exact"/>
        <w:ind w:firstLine="640" w:firstLineChars="200"/>
        <w:jc w:val="both"/>
        <w:rPr>
          <w:rFonts w:hint="eastAsia" w:ascii="仿宋_GB2312" w:eastAsia="仿宋_GB2312" w:cs="宋体"/>
          <w:bCs/>
          <w:sz w:val="32"/>
          <w:szCs w:val="32"/>
        </w:rPr>
      </w:pPr>
      <w:r>
        <w:rPr>
          <w:rFonts w:hint="eastAsia" w:ascii="仿宋_GB2312" w:eastAsia="仿宋_GB2312" w:cs="宋体"/>
          <w:bCs/>
          <w:sz w:val="32"/>
          <w:szCs w:val="32"/>
          <w:lang w:val="en-US" w:eastAsia="zh-CN"/>
        </w:rPr>
        <w:t>根据</w:t>
      </w:r>
      <w:r>
        <w:rPr>
          <w:rFonts w:hint="eastAsia" w:ascii="仿宋_GB2312" w:eastAsia="仿宋_GB2312" w:cs="宋体"/>
          <w:bCs/>
          <w:sz w:val="32"/>
          <w:szCs w:val="32"/>
        </w:rPr>
        <w:t>国家及省</w:t>
      </w:r>
      <w:r>
        <w:rPr>
          <w:rFonts w:hint="eastAsia" w:ascii="仿宋_GB2312" w:eastAsia="仿宋_GB2312" w:cs="宋体"/>
          <w:bCs/>
          <w:sz w:val="32"/>
          <w:szCs w:val="32"/>
          <w:lang w:eastAsia="zh-CN"/>
        </w:rPr>
        <w:t>、</w:t>
      </w:r>
      <w:r>
        <w:rPr>
          <w:rFonts w:hint="eastAsia" w:ascii="仿宋_GB2312" w:eastAsia="仿宋_GB2312" w:cs="宋体"/>
          <w:bCs/>
          <w:sz w:val="32"/>
          <w:szCs w:val="32"/>
          <w:lang w:val="en-US" w:eastAsia="zh-CN"/>
        </w:rPr>
        <w:t>市</w:t>
      </w:r>
      <w:r>
        <w:rPr>
          <w:rFonts w:hint="eastAsia" w:ascii="仿宋_GB2312" w:eastAsia="仿宋_GB2312" w:cs="宋体"/>
          <w:bCs/>
          <w:sz w:val="32"/>
          <w:szCs w:val="32"/>
        </w:rPr>
        <w:t>非洲猪瘟防控工作要求开展，抽样原则：（1）抽样点包括区域内的全部</w:t>
      </w:r>
      <w:r>
        <w:rPr>
          <w:rFonts w:hint="eastAsia" w:ascii="仿宋_GB2312" w:eastAsia="仿宋_GB2312" w:cs="宋体"/>
          <w:bCs/>
          <w:sz w:val="32"/>
          <w:szCs w:val="32"/>
          <w:lang w:val="en-US" w:eastAsia="zh-CN"/>
        </w:rPr>
        <w:t>乡镇</w:t>
      </w:r>
      <w:r>
        <w:rPr>
          <w:rFonts w:hint="eastAsia" w:ascii="仿宋_GB2312" w:eastAsia="仿宋_GB2312" w:cs="宋体"/>
          <w:bCs/>
          <w:sz w:val="32"/>
          <w:szCs w:val="32"/>
        </w:rPr>
        <w:t>，并覆盖每个</w:t>
      </w:r>
      <w:r>
        <w:rPr>
          <w:rFonts w:hint="eastAsia" w:ascii="仿宋_GB2312" w:eastAsia="仿宋_GB2312" w:cs="宋体"/>
          <w:bCs/>
          <w:sz w:val="32"/>
          <w:szCs w:val="32"/>
          <w:lang w:val="en-US" w:eastAsia="zh-CN"/>
        </w:rPr>
        <w:t>乡镇</w:t>
      </w:r>
      <w:r>
        <w:rPr>
          <w:rFonts w:hint="eastAsia" w:ascii="仿宋_GB2312" w:eastAsia="仿宋_GB2312" w:cs="宋体"/>
          <w:bCs/>
          <w:sz w:val="32"/>
          <w:szCs w:val="32"/>
        </w:rPr>
        <w:t>养殖、屠宰、流通、交易等环节，根据各环节的风险状况和地理分布确定抽样点和抽样数量。（2）采取随机抽样，在兼顾样本地理位置分布的同时，应加大指定通道周边区域、隔离场和易感动物养殖密集区等高风险区的抽样。（3）样品应涵盖区域内所有种类的易感动物，根据不同易感动物的数量确定抽样比例和抽样数量,且达到以下监测数量和频次。</w:t>
      </w:r>
    </w:p>
    <w:p>
      <w:pPr>
        <w:widowControl w:val="0"/>
        <w:adjustRightInd w:val="0"/>
        <w:snapToGrid w:val="0"/>
        <w:spacing w:line="600" w:lineRule="exact"/>
        <w:ind w:firstLine="640" w:firstLineChars="200"/>
        <w:jc w:val="both"/>
        <w:rPr>
          <w:rFonts w:hint="eastAsia" w:ascii="仿宋_GB2312" w:eastAsia="仿宋_GB2312" w:cs="宋体"/>
          <w:bCs/>
        </w:rPr>
      </w:pPr>
      <w:r>
        <w:rPr>
          <w:rFonts w:hint="eastAsia" w:ascii="仿宋_GB2312" w:eastAsia="仿宋_GB2312" w:cs="宋体"/>
          <w:b w:val="0"/>
          <w:bCs/>
        </w:rPr>
        <w:t>1.商品代场（群）和配套饲料加工场所：企</w:t>
      </w:r>
      <w:r>
        <w:rPr>
          <w:rFonts w:hint="eastAsia" w:ascii="仿宋_GB2312" w:eastAsia="仿宋_GB2312" w:cs="宋体"/>
          <w:bCs/>
        </w:rPr>
        <w:t>业以场为单位开展自检；每批出栏前1-5天随机进行抽样检测1次，每年至少抽样检测2次，每次抽取10%或30份口鼻肛门拭子和全血样品(体况偏差或病猪为首选)。同时采集出猪台、中转台、运输车辆及商务办公区等环境拭子样品各1份（每份样品采取多个风险较高的位点）。若场内存在软蜱、老鼠等无法控制传播媒介，定期扑杀后应采集样品进行检测。企业对饲料场、饲料生产设备、运输工具、存储工具、饲料每月开展抽样，各至少抽取1份。监管部门结合春秋防进行监测，每年至少监测2次，抽样数量分别不少于30头份。饲料生产运输存储、无害化处理、洗消、运输等每个环节每次抽样不少于5份。</w:t>
      </w:r>
    </w:p>
    <w:p>
      <w:pPr>
        <w:widowControl w:val="0"/>
        <w:adjustRightInd w:val="0"/>
        <w:snapToGrid w:val="0"/>
        <w:spacing w:line="600" w:lineRule="exact"/>
        <w:ind w:firstLine="640" w:firstLineChars="200"/>
        <w:jc w:val="both"/>
        <w:rPr>
          <w:rFonts w:hint="eastAsia" w:ascii="仿宋_GB2312" w:hAnsi="Times New Roman" w:eastAsia="仿宋_GB2312" w:cs="宋体"/>
          <w:bCs/>
        </w:rPr>
      </w:pPr>
      <w:r>
        <w:rPr>
          <w:rFonts w:hint="eastAsia" w:ascii="仿宋_GB2312" w:eastAsia="仿宋_GB2312" w:cs="宋体"/>
          <w:b w:val="0"/>
          <w:bCs/>
        </w:rPr>
        <w:t>2.种猪场（群）和配套饲料加工场所：</w:t>
      </w:r>
      <w:r>
        <w:rPr>
          <w:rFonts w:hint="eastAsia" w:ascii="仿宋_GB2312" w:eastAsia="仿宋_GB2312" w:cs="宋体"/>
          <w:bCs/>
        </w:rPr>
        <w:t>企业以场为单位开展自检；每批出栏前1-5天随机抽样，每年至少抽样检测2次，每次抽取10%或30份口鼻肛门拭子和全血样品(体况偏差或病猪为首选)，出猪台、中转台、运输车辆及商务办公区等环境拭子样品各1份（每个样品采取多个风险较高的位点）。若场内存在软蜱、老鼠等无法控制传播媒介，定期扑杀后应采集样品进行检测。企业对饲料场、饲料生产设备、运输工具、存储工具、饲料每月开展抽样，各至少抽取1份。监管部门结合春秋防开展监测，每年至少监测2次，抽样数量分别不少于30头份。饲料生产运输存储、无害化处理、洗消、运输等每个环节每次抽样不少于5份。</w:t>
      </w:r>
    </w:p>
    <w:p>
      <w:pPr>
        <w:widowControl w:val="0"/>
        <w:adjustRightInd w:val="0"/>
        <w:snapToGrid w:val="0"/>
        <w:spacing w:line="600" w:lineRule="exact"/>
        <w:ind w:firstLine="640" w:firstLineChars="200"/>
        <w:jc w:val="both"/>
        <w:rPr>
          <w:rFonts w:hint="eastAsia" w:ascii="仿宋_GB2312" w:eastAsia="仿宋_GB2312" w:cs="宋体"/>
          <w:bCs/>
        </w:rPr>
      </w:pPr>
      <w:r>
        <w:rPr>
          <w:rFonts w:hint="eastAsia" w:ascii="仿宋_GB2312" w:eastAsia="仿宋_GB2312" w:cs="宋体"/>
          <w:b w:val="0"/>
          <w:bCs/>
        </w:rPr>
        <w:t>3.屠宰场：</w:t>
      </w:r>
      <w:r>
        <w:rPr>
          <w:rFonts w:hint="eastAsia" w:ascii="仿宋_GB2312" w:eastAsia="仿宋_GB2312" w:cs="宋体"/>
          <w:bCs/>
        </w:rPr>
        <w:t>屠宰场要对屠宰生猪开展自检；监管部门对区域内屠宰场每月抽检一次，每次抽检10%和30份全血或拭子组织样品（外地调入、组织异常生猪为首选），同时采集待宰圈、运输车、屠宰线等环境样品各1份进行病原学检测。</w:t>
      </w:r>
    </w:p>
    <w:p>
      <w:pPr>
        <w:widowControl w:val="0"/>
        <w:adjustRightInd w:val="0"/>
        <w:snapToGrid w:val="0"/>
        <w:spacing w:line="600" w:lineRule="exact"/>
        <w:ind w:firstLine="640" w:firstLineChars="200"/>
        <w:jc w:val="both"/>
        <w:rPr>
          <w:rFonts w:hint="eastAsia" w:ascii="仿宋_GB2312" w:eastAsia="仿宋_GB2312" w:cs="宋体"/>
          <w:bCs/>
        </w:rPr>
      </w:pPr>
      <w:r>
        <w:rPr>
          <w:rFonts w:hint="eastAsia" w:ascii="仿宋_GB2312" w:eastAsia="仿宋_GB2312" w:cs="宋体"/>
          <w:b w:val="0"/>
          <w:bCs/>
        </w:rPr>
        <w:t>4.无害化处理场或无害化处理点：</w:t>
      </w:r>
      <w:r>
        <w:rPr>
          <w:rFonts w:hint="eastAsia" w:ascii="仿宋_GB2312" w:eastAsia="仿宋_GB2312" w:cs="宋体"/>
          <w:bCs/>
        </w:rPr>
        <w:t>监管部门每月抽检1次，每次至少2个批次，每批次至少2头，共4头，组织或拭子均可以（类似非洲猪瘟症状为首选），同时采取场点、运输车等环境样品各1份进行病原学检测。</w:t>
      </w:r>
    </w:p>
    <w:p>
      <w:pPr>
        <w:widowControl w:val="0"/>
        <w:adjustRightInd w:val="0"/>
        <w:snapToGrid w:val="0"/>
        <w:spacing w:line="600" w:lineRule="exact"/>
        <w:ind w:firstLine="640" w:firstLineChars="200"/>
        <w:jc w:val="both"/>
        <w:rPr>
          <w:rFonts w:hint="eastAsia" w:ascii="仿宋_GB2312" w:eastAsia="仿宋_GB2312" w:cs="宋体"/>
          <w:bCs/>
        </w:rPr>
      </w:pPr>
      <w:r>
        <w:rPr>
          <w:rFonts w:hint="eastAsia" w:ascii="仿宋_GB2312" w:eastAsia="仿宋_GB2312" w:cs="宋体"/>
          <w:b w:val="0"/>
          <w:bCs/>
        </w:rPr>
        <w:t>5.车辆洗消中心（生猪运输车辆）：</w:t>
      </w:r>
      <w:r>
        <w:rPr>
          <w:rFonts w:hint="eastAsia" w:ascii="仿宋_GB2312" w:eastAsia="仿宋_GB2312" w:cs="宋体"/>
          <w:bCs/>
        </w:rPr>
        <w:t>监管部门每月抽检1次，清洗消毒前、清洗消毒</w:t>
      </w:r>
      <w:r>
        <w:rPr>
          <w:rFonts w:hint="eastAsia" w:ascii="仿宋_GB2312" w:eastAsia="仿宋_GB2312" w:cs="宋体"/>
          <w:bCs/>
          <w:lang w:eastAsia="zh-CN"/>
        </w:rPr>
        <w:t>后</w:t>
      </w:r>
      <w:r>
        <w:rPr>
          <w:rFonts w:hint="eastAsia" w:ascii="仿宋_GB2312" w:eastAsia="仿宋_GB2312" w:cs="宋体"/>
          <w:bCs/>
        </w:rPr>
        <w:t>生猪运输车辆各3辆，每车采集1份样品，轮换抽样对象，进行病原学检测。</w:t>
      </w:r>
    </w:p>
    <w:p>
      <w:pPr>
        <w:widowControl w:val="0"/>
        <w:adjustRightInd w:val="0"/>
        <w:snapToGrid w:val="0"/>
        <w:spacing w:line="600" w:lineRule="exact"/>
        <w:ind w:firstLine="640" w:firstLineChars="200"/>
        <w:jc w:val="both"/>
        <w:rPr>
          <w:rFonts w:hint="eastAsia" w:ascii="仿宋_GB2312" w:eastAsia="仿宋_GB2312" w:cs="宋体"/>
          <w:bCs/>
        </w:rPr>
      </w:pPr>
      <w:r>
        <w:rPr>
          <w:rFonts w:hint="eastAsia" w:ascii="仿宋_GB2312" w:eastAsia="仿宋_GB2312" w:cs="宋体"/>
          <w:b w:val="0"/>
          <w:bCs/>
        </w:rPr>
        <w:t>6.无疫小区所在行政县域猪场：</w:t>
      </w:r>
      <w:r>
        <w:rPr>
          <w:rFonts w:hint="eastAsia" w:ascii="仿宋_GB2312" w:eastAsia="仿宋_GB2312" w:cs="宋体"/>
          <w:bCs/>
        </w:rPr>
        <w:t>监管部门按照我省非洲猪瘟采样监测要求监测。每年至少抽样监测2次，抽样不少于30份。至少采集生猪及环境，无害化处理点病死猪及环境，及场内出猪台、生猪运输车辆、办公区环境样品，进行病原学检测。</w:t>
      </w:r>
    </w:p>
    <w:p>
      <w:pPr>
        <w:widowControl w:val="0"/>
        <w:adjustRightInd w:val="0"/>
        <w:snapToGrid w:val="0"/>
        <w:spacing w:line="600" w:lineRule="exact"/>
        <w:ind w:firstLine="640" w:firstLineChars="200"/>
        <w:jc w:val="both"/>
        <w:rPr>
          <w:rFonts w:hint="eastAsia" w:ascii="仿宋_GB2312" w:eastAsia="仿宋_GB2312" w:cs="宋体"/>
          <w:bCs/>
        </w:rPr>
      </w:pPr>
      <w:r>
        <w:rPr>
          <w:rFonts w:hint="eastAsia" w:ascii="仿宋_GB2312" w:eastAsia="仿宋_GB2312" w:cs="宋体"/>
          <w:b w:val="0"/>
          <w:bCs/>
        </w:rPr>
        <w:t>7.野猪：</w:t>
      </w:r>
      <w:r>
        <w:rPr>
          <w:rFonts w:hint="eastAsia" w:ascii="仿宋_GB2312" w:eastAsia="仿宋_GB2312" w:cs="宋体"/>
          <w:bCs/>
        </w:rPr>
        <w:t>若区域内存在野猪的，监管部门联合林业部门，每季度收集无疫小区周边野猪组织样品，或采集死亡未腐败野猪脏器，或较为新鲜的粪便和活动线路环境样品30份，送</w:t>
      </w:r>
      <w:r>
        <w:rPr>
          <w:rFonts w:hint="eastAsia" w:ascii="仿宋_GB2312" w:eastAsia="仿宋_GB2312" w:cs="宋体"/>
          <w:bCs/>
          <w:lang w:val="en-US" w:eastAsia="zh-CN"/>
        </w:rPr>
        <w:t>省动物疫病预防控制中心</w:t>
      </w:r>
      <w:r>
        <w:rPr>
          <w:rFonts w:hint="eastAsia" w:ascii="仿宋_GB2312" w:eastAsia="仿宋_GB2312" w:cs="宋体"/>
          <w:bCs/>
        </w:rPr>
        <w:t>进行病原学监测。</w:t>
      </w:r>
    </w:p>
    <w:p>
      <w:pPr>
        <w:widowControl w:val="0"/>
        <w:adjustRightInd w:val="0"/>
        <w:snapToGrid w:val="0"/>
        <w:spacing w:line="600" w:lineRule="exact"/>
        <w:ind w:firstLine="640" w:firstLineChars="200"/>
        <w:jc w:val="both"/>
        <w:rPr>
          <w:rFonts w:hint="eastAsia" w:ascii="仿宋_GB2312" w:eastAsia="仿宋_GB2312" w:cs="宋体"/>
          <w:bCs/>
        </w:rPr>
      </w:pPr>
      <w:r>
        <w:rPr>
          <w:rFonts w:hint="eastAsia" w:ascii="仿宋_GB2312" w:eastAsia="仿宋_GB2312" w:cs="宋体"/>
          <w:b w:val="0"/>
          <w:bCs/>
        </w:rPr>
        <w:t>8.其他环节：</w:t>
      </w:r>
      <w:r>
        <w:rPr>
          <w:rFonts w:hint="eastAsia" w:ascii="仿宋_GB2312" w:eastAsia="仿宋_GB2312" w:cs="宋体"/>
          <w:bCs/>
        </w:rPr>
        <w:t>根据疫病流行趋势，对生猪调运户临时交易存放点、肉品交易市场、冻库等高风险环节随机采集样品，进行病原学监测。</w:t>
      </w:r>
    </w:p>
    <w:p>
      <w:pPr>
        <w:widowControl w:val="0"/>
        <w:spacing w:line="580" w:lineRule="exact"/>
        <w:ind w:firstLine="640" w:firstLineChars="200"/>
        <w:jc w:val="both"/>
        <w:rPr>
          <w:rFonts w:hint="eastAsia" w:ascii="黑体" w:eastAsia="黑体"/>
        </w:rPr>
      </w:pPr>
      <w:r>
        <w:rPr>
          <w:rFonts w:hint="eastAsia" w:ascii="黑体" w:eastAsia="黑体"/>
        </w:rPr>
        <w:t>四、抽样与检测要求</w:t>
      </w:r>
    </w:p>
    <w:p>
      <w:pPr>
        <w:widowControl w:val="0"/>
        <w:adjustRightInd w:val="0"/>
        <w:snapToGrid w:val="0"/>
        <w:spacing w:line="580" w:lineRule="exact"/>
        <w:ind w:firstLine="640" w:firstLineChars="200"/>
        <w:jc w:val="both"/>
        <w:rPr>
          <w:rFonts w:hint="eastAsia" w:ascii="仿宋_GB2312" w:eastAsia="仿宋_GB2312" w:cs="宋体"/>
          <w:bCs/>
        </w:rPr>
      </w:pPr>
      <w:r>
        <w:rPr>
          <w:rFonts w:hint="eastAsia" w:ascii="仿宋_GB2312" w:eastAsia="仿宋_GB2312" w:cs="宋体"/>
          <w:bCs/>
        </w:rPr>
        <w:t>按随机抽样原则，种猪场和商品场抽样时应尽可能覆盖各栋舍，其它场所应尽量采集风险较高区域、环节的样品。</w:t>
      </w:r>
    </w:p>
    <w:p>
      <w:pPr>
        <w:widowControl w:val="0"/>
        <w:adjustRightInd w:val="0"/>
        <w:snapToGrid w:val="0"/>
        <w:spacing w:line="600" w:lineRule="exact"/>
        <w:ind w:firstLine="640" w:firstLineChars="200"/>
        <w:jc w:val="both"/>
        <w:rPr>
          <w:rFonts w:hint="eastAsia" w:ascii="黑体" w:eastAsia="黑体"/>
        </w:rPr>
      </w:pPr>
      <w:r>
        <w:rPr>
          <w:rFonts w:hint="eastAsia" w:ascii="黑体" w:eastAsia="黑体"/>
        </w:rPr>
        <w:t>五、任务分工</w:t>
      </w:r>
    </w:p>
    <w:p>
      <w:pPr>
        <w:widowControl w:val="0"/>
        <w:adjustRightInd w:val="0"/>
        <w:snapToGrid w:val="0"/>
        <w:spacing w:line="600" w:lineRule="exact"/>
        <w:ind w:firstLine="640" w:firstLineChars="200"/>
        <w:jc w:val="both"/>
        <w:rPr>
          <w:rFonts w:hint="eastAsia" w:ascii="仿宋_GB2312" w:eastAsia="仿宋_GB2312" w:cs="宋体"/>
          <w:bCs/>
        </w:rPr>
      </w:pPr>
      <w:r>
        <w:rPr>
          <w:rFonts w:hint="eastAsia" w:ascii="仿宋_GB2312" w:eastAsia="仿宋_GB2312" w:cs="宋体"/>
          <w:bCs/>
        </w:rPr>
        <w:t>各乡镇、局有关单位和企业要高度重视非洲猪瘟无疫小区建设中监测工作，按照无疫小区监测方案。企业负责相关样品采集、保存和运输，承担商品代场及种猪场的日常监测工作。承担国家、省下达的监测任务，负责屠宰场、无害化处理、车辆洗消中心、无疫小区周边猪场及其他环节的监测工作，并将对无疫小区采集的种猪场（群）样品（结合种畜禽场动物疫病净化监测计划开展），及每个季度末将野猪等环节采集的样品、配套饲料加工场所样品送省动物疫病预防控制中心检测。</w:t>
      </w:r>
    </w:p>
    <w:p>
      <w:pPr>
        <w:widowControl w:val="0"/>
        <w:spacing w:line="600" w:lineRule="exact"/>
        <w:ind w:firstLine="640" w:firstLineChars="200"/>
        <w:jc w:val="both"/>
        <w:rPr>
          <w:rFonts w:hint="eastAsia" w:ascii="黑体" w:eastAsia="黑体"/>
        </w:rPr>
      </w:pPr>
      <w:r>
        <w:rPr>
          <w:rFonts w:hint="eastAsia" w:ascii="黑体" w:eastAsia="黑体"/>
        </w:rPr>
        <w:t>六、检测内容方法</w:t>
      </w:r>
    </w:p>
    <w:p>
      <w:pPr>
        <w:widowControl w:val="0"/>
        <w:spacing w:line="600" w:lineRule="exact"/>
        <w:ind w:firstLine="643" w:firstLineChars="200"/>
        <w:jc w:val="both"/>
        <w:rPr>
          <w:rFonts w:hint="eastAsia" w:ascii="楷体_GB2312" w:eastAsia="楷体_GB2312" w:cs="仿宋_GB2312"/>
          <w:b/>
          <w:bCs/>
        </w:rPr>
      </w:pPr>
      <w:r>
        <w:rPr>
          <w:rFonts w:hint="eastAsia" w:ascii="楷体_GB2312" w:eastAsia="楷体_GB2312" w:cs="仿宋_GB2312"/>
          <w:b/>
          <w:bCs/>
        </w:rPr>
        <w:t>（一）病原学检测</w:t>
      </w:r>
    </w:p>
    <w:p>
      <w:pPr>
        <w:widowControl w:val="0"/>
        <w:adjustRightInd w:val="0"/>
        <w:snapToGrid w:val="0"/>
        <w:spacing w:line="600" w:lineRule="exact"/>
        <w:ind w:firstLine="640" w:firstLineChars="200"/>
        <w:jc w:val="both"/>
        <w:rPr>
          <w:rFonts w:ascii="仿宋_GB2312" w:hAnsi="仿宋_GB2312" w:cs="仿宋_GB2312"/>
        </w:rPr>
      </w:pPr>
      <w:r>
        <w:rPr>
          <w:rFonts w:hint="eastAsia" w:ascii="仿宋_GB2312" w:eastAsia="仿宋_GB2312" w:cs="宋体"/>
          <w:bCs/>
        </w:rPr>
        <w:t>PCR方法、实时荧光PCR、核酸等温PCR（Lamp）或试纸条。</w:t>
      </w:r>
    </w:p>
    <w:p>
      <w:pPr>
        <w:widowControl w:val="0"/>
        <w:spacing w:line="600" w:lineRule="exact"/>
        <w:ind w:firstLine="643" w:firstLineChars="200"/>
        <w:jc w:val="both"/>
        <w:rPr>
          <w:rFonts w:hint="eastAsia" w:ascii="楷体_GB2312" w:eastAsia="楷体_GB2312" w:cs="仿宋_GB2312"/>
          <w:b/>
          <w:bCs/>
        </w:rPr>
      </w:pPr>
      <w:r>
        <w:rPr>
          <w:rFonts w:hint="eastAsia" w:ascii="楷体_GB2312" w:eastAsia="楷体_GB2312" w:cs="仿宋_GB2312"/>
          <w:b/>
          <w:bCs/>
        </w:rPr>
        <w:t>（二）血清学检测</w:t>
      </w:r>
    </w:p>
    <w:p>
      <w:pPr>
        <w:widowControl w:val="0"/>
        <w:adjustRightInd w:val="0"/>
        <w:snapToGrid w:val="0"/>
        <w:spacing w:line="600" w:lineRule="exact"/>
        <w:ind w:firstLine="640" w:firstLineChars="200"/>
        <w:jc w:val="both"/>
        <w:rPr>
          <w:rFonts w:hint="eastAsia" w:ascii="仿宋_GB2312" w:eastAsia="仿宋_GB2312" w:cs="宋体"/>
          <w:bCs/>
        </w:rPr>
      </w:pPr>
      <w:r>
        <w:rPr>
          <w:rFonts w:hint="eastAsia" w:ascii="仿宋_GB2312" w:eastAsia="仿宋_GB2312" w:cs="宋体"/>
          <w:bCs/>
        </w:rPr>
        <w:t>竞争ELISA或间接ELISA方法。</w:t>
      </w:r>
    </w:p>
    <w:p>
      <w:pPr>
        <w:widowControl w:val="0"/>
        <w:spacing w:line="600" w:lineRule="exact"/>
        <w:ind w:firstLine="640" w:firstLineChars="200"/>
        <w:jc w:val="both"/>
        <w:rPr>
          <w:rFonts w:hint="eastAsia" w:ascii="黑体" w:eastAsia="黑体"/>
        </w:rPr>
      </w:pPr>
      <w:r>
        <w:rPr>
          <w:rFonts w:hint="eastAsia" w:ascii="黑体" w:eastAsia="黑体"/>
        </w:rPr>
        <w:t>七、结果报告</w:t>
      </w:r>
    </w:p>
    <w:p>
      <w:pPr>
        <w:widowControl w:val="0"/>
        <w:adjustRightInd w:val="0"/>
        <w:snapToGrid w:val="0"/>
        <w:spacing w:line="600" w:lineRule="exact"/>
        <w:ind w:firstLine="640" w:firstLineChars="200"/>
        <w:jc w:val="both"/>
        <w:rPr>
          <w:rFonts w:hint="eastAsia" w:ascii="仿宋_GB2312" w:eastAsia="仿宋_GB2312" w:cs="宋体"/>
          <w:bCs/>
        </w:rPr>
      </w:pPr>
      <w:r>
        <w:rPr>
          <w:rFonts w:hint="eastAsia" w:ascii="仿宋_GB2312" w:eastAsia="仿宋_GB2312" w:cs="宋体"/>
          <w:bCs/>
        </w:rPr>
        <w:t>企业将无疫小区建设情况（含监测结果）12月报送所在地县级农业农村主管部门，县级部门整合官方监管情况，一同上报市级农业农村主管部门进行分析汇总。</w:t>
      </w:r>
    </w:p>
    <w:p>
      <w:pPr>
        <w:widowControl w:val="0"/>
        <w:adjustRightInd w:val="0"/>
        <w:snapToGrid w:val="0"/>
        <w:spacing w:line="600" w:lineRule="exact"/>
        <w:jc w:val="both"/>
        <w:rPr>
          <w:rFonts w:hint="eastAsia" w:ascii="黑体" w:hAnsi="黑体" w:eastAsia="黑体" w:cs="黑体"/>
          <w:b w:val="0"/>
          <w:bCs w:val="0"/>
          <w:i w:val="0"/>
          <w:iCs w:val="0"/>
          <w:snapToGrid w:val="0"/>
          <w:color w:val="000000"/>
          <w:kern w:val="0"/>
          <w:sz w:val="32"/>
          <w:szCs w:val="32"/>
          <w:u w:val="none"/>
          <w:lang w:val="en-US" w:eastAsia="zh-CN" w:bidi="ar"/>
        </w:rPr>
      </w:pPr>
      <w:r>
        <w:rPr>
          <w:rFonts w:hint="eastAsia" w:ascii="黑体" w:hAnsi="黑体" w:eastAsia="黑体" w:cs="黑体"/>
          <w:b w:val="0"/>
          <w:bCs w:val="0"/>
          <w:i w:val="0"/>
          <w:iCs w:val="0"/>
          <w:snapToGrid w:val="0"/>
          <w:color w:val="000000"/>
          <w:kern w:val="0"/>
          <w:sz w:val="32"/>
          <w:szCs w:val="32"/>
          <w:u w:val="none"/>
          <w:lang w:val="en-US" w:eastAsia="zh-CN" w:bidi="ar"/>
        </w:rPr>
        <w:t>附表1</w:t>
      </w:r>
    </w:p>
    <w:p>
      <w:pPr>
        <w:widowControl w:val="0"/>
        <w:adjustRightInd w:val="0"/>
        <w:snapToGrid w:val="0"/>
        <w:spacing w:line="600" w:lineRule="exact"/>
        <w:jc w:val="center"/>
        <w:rPr>
          <w:rFonts w:hint="eastAsia" w:ascii="方正小标宋简体" w:hAnsi="方正小标宋简体" w:eastAsia="方正小标宋简体" w:cs="方正小标宋简体"/>
          <w:bCs w:val="0"/>
          <w:sz w:val="36"/>
          <w:szCs w:val="36"/>
        </w:rPr>
      </w:pPr>
      <w:r>
        <w:rPr>
          <w:rFonts w:hint="eastAsia" w:ascii="方正小标宋简体" w:hAnsi="方正小标宋简体" w:eastAsia="方正小标宋简体" w:cs="方正小标宋简体"/>
          <w:b w:val="0"/>
          <w:bCs w:val="0"/>
          <w:i w:val="0"/>
          <w:iCs w:val="0"/>
          <w:snapToGrid w:val="0"/>
          <w:color w:val="000000"/>
          <w:kern w:val="0"/>
          <w:sz w:val="36"/>
          <w:szCs w:val="36"/>
          <w:u w:val="none"/>
          <w:lang w:val="en-US" w:eastAsia="zh-CN" w:bidi="ar"/>
        </w:rPr>
        <w:t>无疫小区年度维持情况审查表</w:t>
      </w:r>
    </w:p>
    <w:tbl>
      <w:tblPr>
        <w:tblStyle w:val="13"/>
        <w:tblW w:w="90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1"/>
        <w:gridCol w:w="656"/>
        <w:gridCol w:w="872"/>
        <w:gridCol w:w="5252"/>
        <w:gridCol w:w="788"/>
        <w:gridCol w:w="7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trPr>
        <w:tc>
          <w:tcPr>
            <w:tcW w:w="2249" w:type="dxa"/>
            <w:gridSpan w:val="3"/>
            <w:tcBorders>
              <w:top w:val="nil"/>
              <w:left w:val="nil"/>
              <w:bottom w:val="nil"/>
              <w:right w:val="nil"/>
            </w:tcBorders>
            <w:vAlign w:val="center"/>
          </w:tcPr>
          <w:p>
            <w:pPr>
              <w:keepNext w:val="0"/>
              <w:keepLines w:val="0"/>
              <w:widowControl/>
              <w:suppressLineNumbers w:val="0"/>
              <w:spacing w:line="240" w:lineRule="atLeast"/>
              <w:jc w:val="left"/>
              <w:textAlignment w:val="center"/>
              <w:rPr>
                <w:rFonts w:hint="eastAsia" w:ascii="宋体" w:hAnsi="宋体" w:eastAsia="宋体" w:cs="宋体"/>
                <w:b/>
                <w:bCs/>
                <w:i w:val="0"/>
                <w:iCs w:val="0"/>
                <w:color w:val="000000"/>
                <w:sz w:val="22"/>
                <w:szCs w:val="22"/>
                <w:u w:val="none"/>
              </w:rPr>
            </w:pPr>
            <w:r>
              <w:rPr>
                <w:rFonts w:hint="eastAsia" w:ascii="黑体" w:hAnsi="黑体" w:eastAsia="黑体" w:cs="黑体"/>
                <w:b w:val="0"/>
                <w:bCs w:val="0"/>
                <w:i w:val="0"/>
                <w:iCs w:val="0"/>
                <w:snapToGrid w:val="0"/>
                <w:color w:val="000000"/>
                <w:kern w:val="0"/>
                <w:sz w:val="22"/>
                <w:szCs w:val="22"/>
                <w:u w:val="none"/>
                <w:lang w:val="en-US" w:eastAsia="zh-CN" w:bidi="ar"/>
              </w:rPr>
              <w:t>无疫小区名称：</w:t>
            </w:r>
          </w:p>
        </w:tc>
        <w:tc>
          <w:tcPr>
            <w:tcW w:w="6830" w:type="dxa"/>
            <w:gridSpan w:val="3"/>
            <w:tcBorders>
              <w:top w:val="nil"/>
              <w:left w:val="nil"/>
              <w:bottom w:val="single" w:color="000000" w:sz="4" w:space="0"/>
              <w:right w:val="nil"/>
            </w:tcBorders>
            <w:vAlign w:val="center"/>
          </w:tcPr>
          <w:p>
            <w:pPr>
              <w:spacing w:line="240" w:lineRule="atLeast"/>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6" w:hRule="atLeast"/>
        </w:trPr>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黑体" w:hAnsi="黑体" w:eastAsia="黑体" w:cs="黑体"/>
                <w:b w:val="0"/>
                <w:bCs w:val="0"/>
                <w:i w:val="0"/>
                <w:iCs w:val="0"/>
                <w:color w:val="000000"/>
                <w:sz w:val="20"/>
                <w:szCs w:val="20"/>
                <w:u w:val="none"/>
              </w:rPr>
            </w:pPr>
            <w:r>
              <w:rPr>
                <w:rFonts w:hint="eastAsia" w:ascii="黑体" w:hAnsi="黑体" w:eastAsia="黑体" w:cs="黑体"/>
                <w:b w:val="0"/>
                <w:bCs w:val="0"/>
                <w:i w:val="0"/>
                <w:iCs w:val="0"/>
                <w:snapToGrid w:val="0"/>
                <w:color w:val="000000"/>
                <w:kern w:val="0"/>
                <w:sz w:val="20"/>
                <w:szCs w:val="20"/>
                <w:u w:val="none"/>
                <w:lang w:val="en-US" w:eastAsia="zh-CN" w:bidi="ar"/>
              </w:rPr>
              <w:t>项目</w:t>
            </w:r>
          </w:p>
        </w:tc>
        <w:tc>
          <w:tcPr>
            <w:tcW w:w="6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黑体" w:hAnsi="黑体" w:eastAsia="黑体" w:cs="黑体"/>
                <w:b w:val="0"/>
                <w:bCs w:val="0"/>
                <w:i w:val="0"/>
                <w:iCs w:val="0"/>
                <w:color w:val="000000"/>
                <w:sz w:val="20"/>
                <w:szCs w:val="20"/>
                <w:u w:val="none"/>
              </w:rPr>
            </w:pPr>
            <w:r>
              <w:rPr>
                <w:rFonts w:hint="eastAsia" w:ascii="黑体" w:hAnsi="黑体" w:eastAsia="黑体" w:cs="黑体"/>
                <w:b w:val="0"/>
                <w:bCs w:val="0"/>
                <w:i w:val="0"/>
                <w:iCs w:val="0"/>
                <w:snapToGrid w:val="0"/>
                <w:color w:val="000000"/>
                <w:kern w:val="0"/>
                <w:sz w:val="20"/>
                <w:szCs w:val="20"/>
                <w:u w:val="none"/>
                <w:lang w:val="en-US" w:eastAsia="zh-CN" w:bidi="ar"/>
              </w:rPr>
              <w:t>编号</w:t>
            </w:r>
          </w:p>
        </w:tc>
        <w:tc>
          <w:tcPr>
            <w:tcW w:w="8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黑体" w:hAnsi="黑体" w:eastAsia="黑体" w:cs="黑体"/>
                <w:b w:val="0"/>
                <w:bCs w:val="0"/>
                <w:i w:val="0"/>
                <w:iCs w:val="0"/>
                <w:color w:val="000000"/>
                <w:sz w:val="20"/>
                <w:szCs w:val="20"/>
                <w:u w:val="none"/>
              </w:rPr>
            </w:pPr>
            <w:r>
              <w:rPr>
                <w:rFonts w:hint="eastAsia" w:ascii="黑体" w:hAnsi="黑体" w:eastAsia="黑体" w:cs="黑体"/>
                <w:b w:val="0"/>
                <w:bCs w:val="0"/>
                <w:i w:val="0"/>
                <w:iCs w:val="0"/>
                <w:snapToGrid w:val="0"/>
                <w:color w:val="000000"/>
                <w:kern w:val="0"/>
                <w:sz w:val="20"/>
                <w:szCs w:val="20"/>
                <w:u w:val="none"/>
                <w:lang w:val="en-US" w:eastAsia="zh-CN" w:bidi="ar"/>
              </w:rPr>
              <w:t>关键项</w:t>
            </w:r>
          </w:p>
        </w:tc>
        <w:tc>
          <w:tcPr>
            <w:tcW w:w="52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黑体" w:hAnsi="黑体" w:eastAsia="黑体" w:cs="黑体"/>
                <w:b w:val="0"/>
                <w:bCs w:val="0"/>
                <w:i w:val="0"/>
                <w:iCs w:val="0"/>
                <w:color w:val="000000"/>
                <w:sz w:val="20"/>
                <w:szCs w:val="20"/>
                <w:u w:val="none"/>
              </w:rPr>
            </w:pPr>
            <w:r>
              <w:rPr>
                <w:rFonts w:hint="eastAsia" w:ascii="黑体" w:hAnsi="黑体" w:eastAsia="黑体" w:cs="黑体"/>
                <w:b w:val="0"/>
                <w:bCs w:val="0"/>
                <w:i w:val="0"/>
                <w:iCs w:val="0"/>
                <w:snapToGrid w:val="0"/>
                <w:color w:val="000000"/>
                <w:kern w:val="0"/>
                <w:sz w:val="20"/>
                <w:szCs w:val="20"/>
                <w:u w:val="none"/>
                <w:lang w:val="en-US" w:eastAsia="zh-CN" w:bidi="ar"/>
              </w:rPr>
              <w:t>核查内容</w:t>
            </w:r>
          </w:p>
        </w:tc>
        <w:tc>
          <w:tcPr>
            <w:tcW w:w="157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黑体" w:hAnsi="黑体" w:eastAsia="黑体" w:cs="黑体"/>
                <w:b w:val="0"/>
                <w:bCs w:val="0"/>
                <w:i w:val="0"/>
                <w:iCs w:val="0"/>
                <w:color w:val="000000"/>
                <w:sz w:val="20"/>
                <w:szCs w:val="20"/>
                <w:u w:val="none"/>
              </w:rPr>
            </w:pPr>
            <w:r>
              <w:rPr>
                <w:rFonts w:hint="eastAsia" w:ascii="黑体" w:hAnsi="黑体" w:eastAsia="黑体" w:cs="黑体"/>
                <w:b w:val="0"/>
                <w:bCs w:val="0"/>
                <w:i w:val="0"/>
                <w:iCs w:val="0"/>
                <w:snapToGrid w:val="0"/>
                <w:color w:val="000000"/>
                <w:kern w:val="0"/>
                <w:sz w:val="20"/>
                <w:szCs w:val="20"/>
                <w:u w:val="none"/>
                <w:lang w:val="en-US" w:eastAsia="zh-CN" w:bidi="ar"/>
              </w:rPr>
              <w:t>审查结果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6" w:hRule="atLeast"/>
        </w:trPr>
        <w:tc>
          <w:tcPr>
            <w:tcW w:w="72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无疫小区变更事项</w:t>
            </w:r>
          </w:p>
        </w:tc>
        <w:tc>
          <w:tcPr>
            <w:tcW w:w="6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1</w:t>
            </w:r>
          </w:p>
        </w:tc>
        <w:tc>
          <w:tcPr>
            <w:tcW w:w="872"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ascii="仿宋_GB2312" w:hAnsi="宋体" w:eastAsia="仿宋_GB2312" w:cs="仿宋_GB2312"/>
                <w:i w:val="0"/>
                <w:iCs w:val="0"/>
                <w:color w:val="000000"/>
                <w:sz w:val="20"/>
                <w:szCs w:val="20"/>
                <w:u w:val="none"/>
              </w:rPr>
            </w:pPr>
          </w:p>
        </w:tc>
        <w:tc>
          <w:tcPr>
            <w:tcW w:w="52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无疫小区内生产单元及其管理主体资质条件是否变化（如选是，填写第2-3项）</w:t>
            </w:r>
          </w:p>
        </w:tc>
        <w:tc>
          <w:tcPr>
            <w:tcW w:w="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是</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6" w:hRule="atLeast"/>
        </w:trPr>
        <w:tc>
          <w:tcPr>
            <w:tcW w:w="721"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ascii="仿宋_GB2312" w:hAnsi="宋体" w:eastAsia="仿宋_GB2312" w:cs="仿宋_GB2312"/>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2</w:t>
            </w:r>
          </w:p>
        </w:tc>
        <w:tc>
          <w:tcPr>
            <w:tcW w:w="8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w:t>
            </w:r>
          </w:p>
        </w:tc>
        <w:tc>
          <w:tcPr>
            <w:tcW w:w="52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变更事项对净化工作无较大影响</w:t>
            </w:r>
          </w:p>
        </w:tc>
        <w:tc>
          <w:tcPr>
            <w:tcW w:w="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是</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6" w:hRule="atLeast"/>
        </w:trPr>
        <w:tc>
          <w:tcPr>
            <w:tcW w:w="721"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ascii="仿宋_GB2312" w:hAnsi="宋体" w:eastAsia="仿宋_GB2312" w:cs="仿宋_GB2312"/>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3</w:t>
            </w:r>
          </w:p>
        </w:tc>
        <w:tc>
          <w:tcPr>
            <w:tcW w:w="8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w:t>
            </w:r>
          </w:p>
        </w:tc>
        <w:tc>
          <w:tcPr>
            <w:tcW w:w="52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是否能够提供重要变更事项的证明或说明材料</w:t>
            </w:r>
          </w:p>
        </w:tc>
        <w:tc>
          <w:tcPr>
            <w:tcW w:w="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是</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6" w:hRule="atLeast"/>
        </w:trPr>
        <w:tc>
          <w:tcPr>
            <w:tcW w:w="721" w:type="dxa"/>
            <w:vMerge w:val="restart"/>
            <w:tcBorders>
              <w:top w:val="single" w:color="000000" w:sz="4" w:space="0"/>
              <w:left w:val="single" w:color="000000" w:sz="4" w:space="0"/>
              <w:bottom w:val="nil"/>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无疫小区生产情况</w:t>
            </w:r>
          </w:p>
        </w:tc>
        <w:tc>
          <w:tcPr>
            <w:tcW w:w="6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4</w:t>
            </w:r>
          </w:p>
        </w:tc>
        <w:tc>
          <w:tcPr>
            <w:tcW w:w="8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w:t>
            </w:r>
          </w:p>
        </w:tc>
        <w:tc>
          <w:tcPr>
            <w:tcW w:w="52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生产记录是否完整</w:t>
            </w:r>
          </w:p>
        </w:tc>
        <w:tc>
          <w:tcPr>
            <w:tcW w:w="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是</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36" w:hRule="atLeast"/>
        </w:trPr>
        <w:tc>
          <w:tcPr>
            <w:tcW w:w="721" w:type="dxa"/>
            <w:vMerge w:val="continue"/>
            <w:tcBorders>
              <w:top w:val="single" w:color="000000" w:sz="4" w:space="0"/>
              <w:left w:val="single" w:color="000000" w:sz="4" w:space="0"/>
              <w:bottom w:val="nil"/>
              <w:right w:val="single" w:color="000000" w:sz="4" w:space="0"/>
            </w:tcBorders>
            <w:vAlign w:val="center"/>
          </w:tcPr>
          <w:p>
            <w:pPr>
              <w:spacing w:line="240" w:lineRule="atLeast"/>
              <w:jc w:val="center"/>
              <w:rPr>
                <w:rFonts w:hint="eastAsia" w:ascii="仿宋_GB2312" w:hAnsi="宋体" w:eastAsia="仿宋_GB2312" w:cs="仿宋_GB2312"/>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5</w:t>
            </w:r>
          </w:p>
        </w:tc>
        <w:tc>
          <w:tcPr>
            <w:tcW w:w="8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w:t>
            </w:r>
          </w:p>
        </w:tc>
        <w:tc>
          <w:tcPr>
            <w:tcW w:w="52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生产状态是否良好</w:t>
            </w:r>
          </w:p>
        </w:tc>
        <w:tc>
          <w:tcPr>
            <w:tcW w:w="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是</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6" w:hRule="atLeast"/>
        </w:trPr>
        <w:tc>
          <w:tcPr>
            <w:tcW w:w="721" w:type="dxa"/>
            <w:vMerge w:val="continue"/>
            <w:tcBorders>
              <w:top w:val="single" w:color="000000" w:sz="4" w:space="0"/>
              <w:left w:val="single" w:color="000000" w:sz="4" w:space="0"/>
              <w:bottom w:val="nil"/>
              <w:right w:val="single" w:color="000000" w:sz="4" w:space="0"/>
            </w:tcBorders>
            <w:vAlign w:val="center"/>
          </w:tcPr>
          <w:p>
            <w:pPr>
              <w:spacing w:line="240" w:lineRule="atLeast"/>
              <w:jc w:val="center"/>
              <w:rPr>
                <w:rFonts w:hint="eastAsia" w:ascii="仿宋_GB2312" w:hAnsi="宋体" w:eastAsia="仿宋_GB2312" w:cs="仿宋_GB2312"/>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6</w:t>
            </w:r>
          </w:p>
        </w:tc>
        <w:tc>
          <w:tcPr>
            <w:tcW w:w="872"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ascii="仿宋_GB2312" w:hAnsi="宋体" w:eastAsia="仿宋_GB2312" w:cs="仿宋_GB2312"/>
                <w:i w:val="0"/>
                <w:iCs w:val="0"/>
                <w:color w:val="000000"/>
                <w:sz w:val="20"/>
                <w:szCs w:val="20"/>
                <w:u w:val="none"/>
              </w:rPr>
            </w:pPr>
          </w:p>
        </w:tc>
        <w:tc>
          <w:tcPr>
            <w:tcW w:w="52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与上一年同期相比饲养结构是否有较大变化</w:t>
            </w:r>
          </w:p>
        </w:tc>
        <w:tc>
          <w:tcPr>
            <w:tcW w:w="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是</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6" w:hRule="atLeast"/>
        </w:trPr>
        <w:tc>
          <w:tcPr>
            <w:tcW w:w="721" w:type="dxa"/>
            <w:vMerge w:val="continue"/>
            <w:tcBorders>
              <w:top w:val="single" w:color="000000" w:sz="4" w:space="0"/>
              <w:left w:val="single" w:color="000000" w:sz="4" w:space="0"/>
              <w:bottom w:val="nil"/>
              <w:right w:val="single" w:color="000000" w:sz="4" w:space="0"/>
            </w:tcBorders>
            <w:vAlign w:val="center"/>
          </w:tcPr>
          <w:p>
            <w:pPr>
              <w:spacing w:line="240" w:lineRule="atLeast"/>
              <w:jc w:val="center"/>
              <w:rPr>
                <w:rFonts w:hint="eastAsia" w:ascii="仿宋_GB2312" w:hAnsi="宋体" w:eastAsia="仿宋_GB2312" w:cs="仿宋_GB2312"/>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7</w:t>
            </w:r>
          </w:p>
        </w:tc>
        <w:tc>
          <w:tcPr>
            <w:tcW w:w="872"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ascii="仿宋_GB2312" w:hAnsi="宋体" w:eastAsia="仿宋_GB2312" w:cs="仿宋_GB2312"/>
                <w:i w:val="0"/>
                <w:iCs w:val="0"/>
                <w:color w:val="000000"/>
                <w:sz w:val="20"/>
                <w:szCs w:val="20"/>
                <w:u w:val="none"/>
              </w:rPr>
            </w:pPr>
          </w:p>
        </w:tc>
        <w:tc>
          <w:tcPr>
            <w:tcW w:w="52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与上一年同期相比饲养规模是否有较大变化</w:t>
            </w:r>
          </w:p>
        </w:tc>
        <w:tc>
          <w:tcPr>
            <w:tcW w:w="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是</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36" w:hRule="atLeast"/>
        </w:trPr>
        <w:tc>
          <w:tcPr>
            <w:tcW w:w="721" w:type="dxa"/>
            <w:vMerge w:val="continue"/>
            <w:tcBorders>
              <w:top w:val="single" w:color="000000" w:sz="4" w:space="0"/>
              <w:left w:val="single" w:color="000000" w:sz="4" w:space="0"/>
              <w:bottom w:val="nil"/>
              <w:right w:val="single" w:color="000000" w:sz="4" w:space="0"/>
            </w:tcBorders>
            <w:vAlign w:val="center"/>
          </w:tcPr>
          <w:p>
            <w:pPr>
              <w:spacing w:line="240" w:lineRule="atLeast"/>
              <w:jc w:val="center"/>
              <w:rPr>
                <w:rFonts w:hint="eastAsia" w:ascii="仿宋_GB2312" w:hAnsi="宋体" w:eastAsia="仿宋_GB2312" w:cs="仿宋_GB2312"/>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8</w:t>
            </w:r>
          </w:p>
        </w:tc>
        <w:tc>
          <w:tcPr>
            <w:tcW w:w="872"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ascii="仿宋_GB2312" w:hAnsi="宋体" w:eastAsia="仿宋_GB2312" w:cs="仿宋_GB2312"/>
                <w:i w:val="0"/>
                <w:iCs w:val="0"/>
                <w:color w:val="000000"/>
                <w:sz w:val="20"/>
                <w:szCs w:val="20"/>
                <w:u w:val="none"/>
              </w:rPr>
            </w:pPr>
          </w:p>
        </w:tc>
        <w:tc>
          <w:tcPr>
            <w:tcW w:w="52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近一年内是否从本场外引种、精液或胚胎</w:t>
            </w:r>
          </w:p>
        </w:tc>
        <w:tc>
          <w:tcPr>
            <w:tcW w:w="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是</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6" w:hRule="atLeast"/>
        </w:trPr>
        <w:tc>
          <w:tcPr>
            <w:tcW w:w="721" w:type="dxa"/>
            <w:vMerge w:val="continue"/>
            <w:tcBorders>
              <w:top w:val="single" w:color="000000" w:sz="4" w:space="0"/>
              <w:left w:val="single" w:color="000000" w:sz="4" w:space="0"/>
              <w:bottom w:val="nil"/>
              <w:right w:val="single" w:color="000000" w:sz="4" w:space="0"/>
            </w:tcBorders>
            <w:vAlign w:val="center"/>
          </w:tcPr>
          <w:p>
            <w:pPr>
              <w:spacing w:line="240" w:lineRule="atLeast"/>
              <w:jc w:val="center"/>
              <w:rPr>
                <w:rFonts w:hint="eastAsia" w:ascii="仿宋_GB2312" w:hAnsi="宋体" w:eastAsia="仿宋_GB2312" w:cs="仿宋_GB2312"/>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9</w:t>
            </w:r>
          </w:p>
        </w:tc>
        <w:tc>
          <w:tcPr>
            <w:tcW w:w="8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w:t>
            </w:r>
          </w:p>
        </w:tc>
        <w:tc>
          <w:tcPr>
            <w:tcW w:w="52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场外引种、精液或胚胎是否符合技术规范要求</w:t>
            </w:r>
          </w:p>
        </w:tc>
        <w:tc>
          <w:tcPr>
            <w:tcW w:w="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是</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6" w:hRule="atLeast"/>
        </w:trPr>
        <w:tc>
          <w:tcPr>
            <w:tcW w:w="721" w:type="dxa"/>
            <w:vMerge w:val="continue"/>
            <w:tcBorders>
              <w:top w:val="single" w:color="000000" w:sz="4" w:space="0"/>
              <w:left w:val="single" w:color="000000" w:sz="4" w:space="0"/>
              <w:bottom w:val="nil"/>
              <w:right w:val="single" w:color="000000" w:sz="4" w:space="0"/>
            </w:tcBorders>
            <w:vAlign w:val="center"/>
          </w:tcPr>
          <w:p>
            <w:pPr>
              <w:spacing w:line="240" w:lineRule="atLeast"/>
              <w:jc w:val="center"/>
              <w:rPr>
                <w:rFonts w:hint="eastAsia" w:ascii="仿宋_GB2312" w:hAnsi="宋体" w:eastAsia="仿宋_GB2312" w:cs="仿宋_GB2312"/>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10</w:t>
            </w:r>
          </w:p>
        </w:tc>
        <w:tc>
          <w:tcPr>
            <w:tcW w:w="8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w:t>
            </w:r>
          </w:p>
        </w:tc>
        <w:tc>
          <w:tcPr>
            <w:tcW w:w="52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是否能提供引入种用动物和外购精液或精液供体的特定病种无感染证明</w:t>
            </w:r>
          </w:p>
        </w:tc>
        <w:tc>
          <w:tcPr>
            <w:tcW w:w="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是</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6" w:hRule="atLeast"/>
        </w:trPr>
        <w:tc>
          <w:tcPr>
            <w:tcW w:w="721" w:type="dxa"/>
            <w:vMerge w:val="restart"/>
            <w:tcBorders>
              <w:top w:val="single" w:color="000000" w:sz="4" w:space="0"/>
              <w:left w:val="single" w:color="000000" w:sz="4" w:space="0"/>
              <w:bottom w:val="nil"/>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无疫小区生物安全管理体系运行维持情况</w:t>
            </w:r>
          </w:p>
        </w:tc>
        <w:tc>
          <w:tcPr>
            <w:tcW w:w="6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11</w:t>
            </w:r>
          </w:p>
        </w:tc>
        <w:tc>
          <w:tcPr>
            <w:tcW w:w="8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w:t>
            </w:r>
          </w:p>
        </w:tc>
        <w:tc>
          <w:tcPr>
            <w:tcW w:w="52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无疫小区是否开展风险评估工作</w:t>
            </w:r>
          </w:p>
        </w:tc>
        <w:tc>
          <w:tcPr>
            <w:tcW w:w="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是</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6" w:hRule="atLeast"/>
        </w:trPr>
        <w:tc>
          <w:tcPr>
            <w:tcW w:w="721" w:type="dxa"/>
            <w:vMerge w:val="continue"/>
            <w:tcBorders>
              <w:top w:val="single" w:color="000000" w:sz="4" w:space="0"/>
              <w:left w:val="single" w:color="000000" w:sz="4" w:space="0"/>
              <w:bottom w:val="nil"/>
              <w:right w:val="single" w:color="000000" w:sz="4" w:space="0"/>
            </w:tcBorders>
            <w:vAlign w:val="center"/>
          </w:tcPr>
          <w:p>
            <w:pPr>
              <w:spacing w:line="240" w:lineRule="atLeast"/>
              <w:jc w:val="center"/>
              <w:rPr>
                <w:rFonts w:hint="eastAsia" w:ascii="仿宋_GB2312" w:hAnsi="宋体" w:eastAsia="仿宋_GB2312" w:cs="仿宋_GB2312"/>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12</w:t>
            </w:r>
          </w:p>
        </w:tc>
        <w:tc>
          <w:tcPr>
            <w:tcW w:w="8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w:t>
            </w:r>
          </w:p>
        </w:tc>
        <w:tc>
          <w:tcPr>
            <w:tcW w:w="52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是否开展年度内部审核</w:t>
            </w:r>
          </w:p>
        </w:tc>
        <w:tc>
          <w:tcPr>
            <w:tcW w:w="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是</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6" w:hRule="atLeast"/>
        </w:trPr>
        <w:tc>
          <w:tcPr>
            <w:tcW w:w="721" w:type="dxa"/>
            <w:vMerge w:val="continue"/>
            <w:tcBorders>
              <w:top w:val="single" w:color="000000" w:sz="4" w:space="0"/>
              <w:left w:val="single" w:color="000000" w:sz="4" w:space="0"/>
              <w:bottom w:val="nil"/>
              <w:right w:val="single" w:color="000000" w:sz="4" w:space="0"/>
            </w:tcBorders>
            <w:vAlign w:val="center"/>
          </w:tcPr>
          <w:p>
            <w:pPr>
              <w:spacing w:line="240" w:lineRule="atLeast"/>
              <w:jc w:val="center"/>
              <w:rPr>
                <w:rFonts w:hint="eastAsia" w:ascii="仿宋_GB2312" w:hAnsi="宋体" w:eastAsia="仿宋_GB2312" w:cs="仿宋_GB2312"/>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13</w:t>
            </w:r>
          </w:p>
        </w:tc>
        <w:tc>
          <w:tcPr>
            <w:tcW w:w="8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w:t>
            </w:r>
          </w:p>
        </w:tc>
        <w:tc>
          <w:tcPr>
            <w:tcW w:w="52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是否根据内部审核结果，改进完善生物安全计划、生物安全措施等生物安全手册内容</w:t>
            </w:r>
          </w:p>
        </w:tc>
        <w:tc>
          <w:tcPr>
            <w:tcW w:w="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是</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6" w:hRule="atLeast"/>
        </w:trPr>
        <w:tc>
          <w:tcPr>
            <w:tcW w:w="721" w:type="dxa"/>
            <w:vMerge w:val="continue"/>
            <w:tcBorders>
              <w:top w:val="single" w:color="000000" w:sz="4" w:space="0"/>
              <w:left w:val="single" w:color="000000" w:sz="4" w:space="0"/>
              <w:bottom w:val="nil"/>
              <w:right w:val="single" w:color="000000" w:sz="4" w:space="0"/>
            </w:tcBorders>
            <w:vAlign w:val="center"/>
          </w:tcPr>
          <w:p>
            <w:pPr>
              <w:spacing w:line="240" w:lineRule="atLeast"/>
              <w:jc w:val="center"/>
              <w:rPr>
                <w:rFonts w:hint="eastAsia" w:ascii="仿宋_GB2312" w:hAnsi="宋体" w:eastAsia="仿宋_GB2312" w:cs="仿宋_GB2312"/>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14</w:t>
            </w:r>
          </w:p>
        </w:tc>
        <w:tc>
          <w:tcPr>
            <w:tcW w:w="8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w:t>
            </w:r>
          </w:p>
        </w:tc>
        <w:tc>
          <w:tcPr>
            <w:tcW w:w="52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是否落实无疫小区涉及的养殖、屠宰、无害化处理、饲料加工、洗消等环节生物安全措施</w:t>
            </w:r>
          </w:p>
        </w:tc>
        <w:tc>
          <w:tcPr>
            <w:tcW w:w="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是</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6" w:hRule="atLeast"/>
        </w:trPr>
        <w:tc>
          <w:tcPr>
            <w:tcW w:w="721" w:type="dxa"/>
            <w:vMerge w:val="continue"/>
            <w:tcBorders>
              <w:top w:val="single" w:color="000000" w:sz="4" w:space="0"/>
              <w:left w:val="single" w:color="000000" w:sz="4" w:space="0"/>
              <w:bottom w:val="nil"/>
              <w:right w:val="single" w:color="000000" w:sz="4" w:space="0"/>
            </w:tcBorders>
            <w:vAlign w:val="center"/>
          </w:tcPr>
          <w:p>
            <w:pPr>
              <w:spacing w:line="240" w:lineRule="atLeast"/>
              <w:jc w:val="center"/>
              <w:rPr>
                <w:rFonts w:hint="eastAsia" w:ascii="仿宋_GB2312" w:hAnsi="宋体" w:eastAsia="仿宋_GB2312" w:cs="仿宋_GB2312"/>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15</w:t>
            </w:r>
          </w:p>
        </w:tc>
        <w:tc>
          <w:tcPr>
            <w:tcW w:w="872"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ascii="仿宋_GB2312" w:hAnsi="宋体" w:eastAsia="仿宋_GB2312" w:cs="仿宋_GB2312"/>
                <w:i w:val="0"/>
                <w:iCs w:val="0"/>
                <w:color w:val="000000"/>
                <w:sz w:val="20"/>
                <w:szCs w:val="20"/>
                <w:u w:val="none"/>
              </w:rPr>
            </w:pPr>
          </w:p>
        </w:tc>
        <w:tc>
          <w:tcPr>
            <w:tcW w:w="52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清洗消毒、烘干等设施是否满足需求</w:t>
            </w:r>
          </w:p>
        </w:tc>
        <w:tc>
          <w:tcPr>
            <w:tcW w:w="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是</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6" w:hRule="atLeast"/>
        </w:trPr>
        <w:tc>
          <w:tcPr>
            <w:tcW w:w="721" w:type="dxa"/>
            <w:vMerge w:val="continue"/>
            <w:tcBorders>
              <w:top w:val="single" w:color="000000" w:sz="4" w:space="0"/>
              <w:left w:val="single" w:color="000000" w:sz="4" w:space="0"/>
              <w:bottom w:val="nil"/>
              <w:right w:val="single" w:color="000000" w:sz="4" w:space="0"/>
            </w:tcBorders>
            <w:vAlign w:val="center"/>
          </w:tcPr>
          <w:p>
            <w:pPr>
              <w:spacing w:line="240" w:lineRule="atLeast"/>
              <w:jc w:val="center"/>
              <w:rPr>
                <w:rFonts w:hint="eastAsia" w:ascii="仿宋_GB2312" w:hAnsi="宋体" w:eastAsia="仿宋_GB2312" w:cs="仿宋_GB2312"/>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16</w:t>
            </w:r>
          </w:p>
        </w:tc>
        <w:tc>
          <w:tcPr>
            <w:tcW w:w="872"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ascii="仿宋_GB2312" w:hAnsi="宋体" w:eastAsia="仿宋_GB2312" w:cs="仿宋_GB2312"/>
                <w:i w:val="0"/>
                <w:iCs w:val="0"/>
                <w:color w:val="000000"/>
                <w:sz w:val="20"/>
                <w:szCs w:val="20"/>
                <w:u w:val="none"/>
              </w:rPr>
            </w:pPr>
          </w:p>
        </w:tc>
        <w:tc>
          <w:tcPr>
            <w:tcW w:w="52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场区人员、车辆、物资和环境消毒记录是否完整</w:t>
            </w:r>
          </w:p>
        </w:tc>
        <w:tc>
          <w:tcPr>
            <w:tcW w:w="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是</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6" w:hRule="atLeast"/>
        </w:trPr>
        <w:tc>
          <w:tcPr>
            <w:tcW w:w="721" w:type="dxa"/>
            <w:vMerge w:val="continue"/>
            <w:tcBorders>
              <w:top w:val="single" w:color="000000" w:sz="4" w:space="0"/>
              <w:left w:val="single" w:color="000000" w:sz="4" w:space="0"/>
              <w:bottom w:val="nil"/>
              <w:right w:val="single" w:color="000000" w:sz="4" w:space="0"/>
            </w:tcBorders>
            <w:vAlign w:val="center"/>
          </w:tcPr>
          <w:p>
            <w:pPr>
              <w:spacing w:line="240" w:lineRule="atLeast"/>
              <w:jc w:val="center"/>
              <w:rPr>
                <w:rFonts w:hint="eastAsia" w:ascii="仿宋_GB2312" w:hAnsi="宋体" w:eastAsia="仿宋_GB2312" w:cs="仿宋_GB2312"/>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17</w:t>
            </w:r>
          </w:p>
        </w:tc>
        <w:tc>
          <w:tcPr>
            <w:tcW w:w="8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w:t>
            </w:r>
          </w:p>
        </w:tc>
        <w:tc>
          <w:tcPr>
            <w:tcW w:w="52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病死动物无害化处理设施是否正常运转</w:t>
            </w:r>
          </w:p>
        </w:tc>
        <w:tc>
          <w:tcPr>
            <w:tcW w:w="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是</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6" w:hRule="atLeast"/>
        </w:trPr>
        <w:tc>
          <w:tcPr>
            <w:tcW w:w="721" w:type="dxa"/>
            <w:vMerge w:val="continue"/>
            <w:tcBorders>
              <w:top w:val="single" w:color="000000" w:sz="4" w:space="0"/>
              <w:left w:val="single" w:color="000000" w:sz="4" w:space="0"/>
              <w:bottom w:val="nil"/>
              <w:right w:val="single" w:color="000000" w:sz="4" w:space="0"/>
            </w:tcBorders>
            <w:vAlign w:val="center"/>
          </w:tcPr>
          <w:p>
            <w:pPr>
              <w:spacing w:line="240" w:lineRule="atLeast"/>
              <w:jc w:val="center"/>
              <w:rPr>
                <w:rFonts w:hint="eastAsia" w:ascii="仿宋_GB2312" w:hAnsi="宋体" w:eastAsia="仿宋_GB2312" w:cs="仿宋_GB2312"/>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18</w:t>
            </w:r>
          </w:p>
        </w:tc>
        <w:tc>
          <w:tcPr>
            <w:tcW w:w="872"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ascii="仿宋_GB2312" w:hAnsi="宋体" w:eastAsia="仿宋_GB2312" w:cs="仿宋_GB2312"/>
                <w:i w:val="0"/>
                <w:iCs w:val="0"/>
                <w:color w:val="000000"/>
                <w:sz w:val="20"/>
                <w:szCs w:val="20"/>
                <w:u w:val="none"/>
              </w:rPr>
            </w:pPr>
          </w:p>
        </w:tc>
        <w:tc>
          <w:tcPr>
            <w:tcW w:w="52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近一年内病死动物无害化处理记录是否完整</w:t>
            </w:r>
          </w:p>
        </w:tc>
        <w:tc>
          <w:tcPr>
            <w:tcW w:w="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是</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6" w:hRule="atLeast"/>
        </w:trPr>
        <w:tc>
          <w:tcPr>
            <w:tcW w:w="72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无疫小区疫病状况</w:t>
            </w:r>
          </w:p>
        </w:tc>
        <w:tc>
          <w:tcPr>
            <w:tcW w:w="6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19</w:t>
            </w:r>
          </w:p>
        </w:tc>
        <w:tc>
          <w:tcPr>
            <w:tcW w:w="8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w:t>
            </w:r>
          </w:p>
        </w:tc>
        <w:tc>
          <w:tcPr>
            <w:tcW w:w="52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近一年内未发生过重大动物疫情</w:t>
            </w:r>
          </w:p>
        </w:tc>
        <w:tc>
          <w:tcPr>
            <w:tcW w:w="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是</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6" w:hRule="atLeast"/>
        </w:trPr>
        <w:tc>
          <w:tcPr>
            <w:tcW w:w="721"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ascii="仿宋_GB2312" w:hAnsi="宋体" w:eastAsia="仿宋_GB2312" w:cs="仿宋_GB2312"/>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20</w:t>
            </w:r>
          </w:p>
        </w:tc>
        <w:tc>
          <w:tcPr>
            <w:tcW w:w="8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w:t>
            </w:r>
          </w:p>
        </w:tc>
        <w:tc>
          <w:tcPr>
            <w:tcW w:w="52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近一年内未发生过特定病种疫病流行</w:t>
            </w:r>
          </w:p>
        </w:tc>
        <w:tc>
          <w:tcPr>
            <w:tcW w:w="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是</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6" w:hRule="atLeast"/>
        </w:trPr>
        <w:tc>
          <w:tcPr>
            <w:tcW w:w="721"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ascii="仿宋_GB2312" w:hAnsi="宋体" w:eastAsia="仿宋_GB2312" w:cs="仿宋_GB2312"/>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21</w:t>
            </w:r>
          </w:p>
        </w:tc>
        <w:tc>
          <w:tcPr>
            <w:tcW w:w="872"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ascii="仿宋_GB2312" w:hAnsi="宋体" w:eastAsia="仿宋_GB2312" w:cs="仿宋_GB2312"/>
                <w:i w:val="0"/>
                <w:iCs w:val="0"/>
                <w:color w:val="000000"/>
                <w:sz w:val="20"/>
                <w:szCs w:val="20"/>
                <w:u w:val="none"/>
              </w:rPr>
            </w:pPr>
          </w:p>
        </w:tc>
        <w:tc>
          <w:tcPr>
            <w:tcW w:w="52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日常巡查动物健康记录是否完整</w:t>
            </w:r>
          </w:p>
        </w:tc>
        <w:tc>
          <w:tcPr>
            <w:tcW w:w="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是</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6" w:hRule="atLeast"/>
        </w:trPr>
        <w:tc>
          <w:tcPr>
            <w:tcW w:w="721"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ascii="仿宋_GB2312" w:hAnsi="宋体" w:eastAsia="仿宋_GB2312" w:cs="仿宋_GB2312"/>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22</w:t>
            </w:r>
          </w:p>
        </w:tc>
        <w:tc>
          <w:tcPr>
            <w:tcW w:w="872"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ascii="仿宋_GB2312" w:hAnsi="宋体" w:eastAsia="仿宋_GB2312" w:cs="仿宋_GB2312"/>
                <w:i w:val="0"/>
                <w:iCs w:val="0"/>
                <w:color w:val="000000"/>
                <w:sz w:val="20"/>
                <w:szCs w:val="20"/>
                <w:u w:val="none"/>
              </w:rPr>
            </w:pPr>
          </w:p>
        </w:tc>
        <w:tc>
          <w:tcPr>
            <w:tcW w:w="5252" w:type="dxa"/>
            <w:tcBorders>
              <w:top w:val="nil"/>
              <w:left w:val="nil"/>
              <w:bottom w:val="nil"/>
              <w:right w:val="nil"/>
            </w:tcBorders>
            <w:vAlign w:val="center"/>
          </w:tcPr>
          <w:p>
            <w:pPr>
              <w:keepNext w:val="0"/>
              <w:keepLines w:val="0"/>
              <w:widowControl/>
              <w:suppressLineNumbers w:val="0"/>
              <w:spacing w:line="240" w:lineRule="atLeas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动物死淘情况是否合理</w:t>
            </w:r>
          </w:p>
        </w:tc>
        <w:tc>
          <w:tcPr>
            <w:tcW w:w="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是</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6" w:hRule="atLeast"/>
        </w:trPr>
        <w:tc>
          <w:tcPr>
            <w:tcW w:w="721"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ascii="仿宋_GB2312" w:hAnsi="宋体" w:eastAsia="仿宋_GB2312" w:cs="仿宋_GB2312"/>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23</w:t>
            </w:r>
          </w:p>
        </w:tc>
        <w:tc>
          <w:tcPr>
            <w:tcW w:w="872"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ascii="仿宋_GB2312" w:hAnsi="宋体" w:eastAsia="仿宋_GB2312" w:cs="仿宋_GB2312"/>
                <w:i w:val="0"/>
                <w:iCs w:val="0"/>
                <w:color w:val="000000"/>
                <w:sz w:val="20"/>
                <w:szCs w:val="20"/>
                <w:u w:val="none"/>
              </w:rPr>
            </w:pPr>
          </w:p>
        </w:tc>
        <w:tc>
          <w:tcPr>
            <w:tcW w:w="52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本年度监测计划是否符合《无规定动物疫病小区管理技术规范》合理、可行</w:t>
            </w:r>
          </w:p>
        </w:tc>
        <w:tc>
          <w:tcPr>
            <w:tcW w:w="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是</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66" w:hRule="atLeast"/>
        </w:trPr>
        <w:tc>
          <w:tcPr>
            <w:tcW w:w="721"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ascii="仿宋_GB2312" w:hAnsi="宋体" w:eastAsia="仿宋_GB2312" w:cs="仿宋_GB2312"/>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24</w:t>
            </w:r>
          </w:p>
        </w:tc>
        <w:tc>
          <w:tcPr>
            <w:tcW w:w="8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w:t>
            </w:r>
          </w:p>
        </w:tc>
        <w:tc>
          <w:tcPr>
            <w:tcW w:w="52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是否有有资质实验室关于无疫病种的抽样检测报告，抽样数量是否符合技术规范要求</w:t>
            </w:r>
          </w:p>
        </w:tc>
        <w:tc>
          <w:tcPr>
            <w:tcW w:w="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是</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6" w:hRule="atLeast"/>
        </w:trPr>
        <w:tc>
          <w:tcPr>
            <w:tcW w:w="721"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ascii="仿宋_GB2312" w:hAnsi="宋体" w:eastAsia="仿宋_GB2312" w:cs="仿宋_GB2312"/>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25</w:t>
            </w:r>
          </w:p>
        </w:tc>
        <w:tc>
          <w:tcPr>
            <w:tcW w:w="8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w:t>
            </w:r>
          </w:p>
        </w:tc>
        <w:tc>
          <w:tcPr>
            <w:tcW w:w="52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抽样检测结果是否证明达到无疫标准</w:t>
            </w:r>
          </w:p>
        </w:tc>
        <w:tc>
          <w:tcPr>
            <w:tcW w:w="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是</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6" w:hRule="atLeast"/>
        </w:trPr>
        <w:tc>
          <w:tcPr>
            <w:tcW w:w="72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官方兽医机构监管情况</w:t>
            </w:r>
          </w:p>
        </w:tc>
        <w:tc>
          <w:tcPr>
            <w:tcW w:w="6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26</w:t>
            </w:r>
          </w:p>
        </w:tc>
        <w:tc>
          <w:tcPr>
            <w:tcW w:w="872"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ascii="仿宋_GB2312" w:hAnsi="宋体" w:eastAsia="仿宋_GB2312" w:cs="仿宋_GB2312"/>
                <w:i w:val="0"/>
                <w:iCs w:val="0"/>
                <w:color w:val="000000"/>
                <w:sz w:val="20"/>
                <w:szCs w:val="20"/>
                <w:u w:val="none"/>
              </w:rPr>
            </w:pPr>
          </w:p>
        </w:tc>
        <w:tc>
          <w:tcPr>
            <w:tcW w:w="5252" w:type="dxa"/>
            <w:tcBorders>
              <w:top w:val="nil"/>
              <w:left w:val="nil"/>
              <w:bottom w:val="nil"/>
              <w:right w:val="nil"/>
            </w:tcBorders>
            <w:vAlign w:val="center"/>
          </w:tcPr>
          <w:p>
            <w:pPr>
              <w:keepNext w:val="0"/>
              <w:keepLines w:val="0"/>
              <w:widowControl/>
              <w:suppressLineNumbers w:val="0"/>
              <w:spacing w:line="240" w:lineRule="atLeas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官方兽医主管部门兽医机构、人员、经费保障情况是否满足监管工作需要。</w:t>
            </w:r>
          </w:p>
        </w:tc>
        <w:tc>
          <w:tcPr>
            <w:tcW w:w="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是</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6" w:hRule="atLeast"/>
        </w:trPr>
        <w:tc>
          <w:tcPr>
            <w:tcW w:w="721"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ascii="仿宋_GB2312" w:hAnsi="宋体" w:eastAsia="仿宋_GB2312" w:cs="仿宋_GB2312"/>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27</w:t>
            </w:r>
          </w:p>
        </w:tc>
        <w:tc>
          <w:tcPr>
            <w:tcW w:w="872"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ascii="仿宋_GB2312" w:hAnsi="宋体" w:eastAsia="仿宋_GB2312" w:cs="仿宋_GB2312"/>
                <w:i w:val="0"/>
                <w:iCs w:val="0"/>
                <w:color w:val="000000"/>
                <w:sz w:val="20"/>
                <w:szCs w:val="20"/>
                <w:u w:val="none"/>
              </w:rPr>
            </w:pPr>
          </w:p>
        </w:tc>
        <w:tc>
          <w:tcPr>
            <w:tcW w:w="52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是否依据《无规定动物疫病小区管理技术规范》建立无疫小区的官方监管制度</w:t>
            </w:r>
          </w:p>
        </w:tc>
        <w:tc>
          <w:tcPr>
            <w:tcW w:w="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是</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36" w:hRule="atLeast"/>
        </w:trPr>
        <w:tc>
          <w:tcPr>
            <w:tcW w:w="721"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ascii="仿宋_GB2312" w:hAnsi="宋体" w:eastAsia="仿宋_GB2312" w:cs="仿宋_GB2312"/>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28</w:t>
            </w:r>
          </w:p>
        </w:tc>
        <w:tc>
          <w:tcPr>
            <w:tcW w:w="8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w:t>
            </w:r>
          </w:p>
        </w:tc>
        <w:tc>
          <w:tcPr>
            <w:tcW w:w="52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是否对无疫小区的风险评估等实施官方监管</w:t>
            </w:r>
          </w:p>
        </w:tc>
        <w:tc>
          <w:tcPr>
            <w:tcW w:w="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是</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6" w:hRule="atLeast"/>
        </w:trPr>
        <w:tc>
          <w:tcPr>
            <w:tcW w:w="721"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ascii="仿宋_GB2312" w:hAnsi="宋体" w:eastAsia="仿宋_GB2312" w:cs="仿宋_GB2312"/>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29</w:t>
            </w:r>
          </w:p>
        </w:tc>
        <w:tc>
          <w:tcPr>
            <w:tcW w:w="872"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ascii="仿宋_GB2312" w:hAnsi="宋体" w:eastAsia="仿宋_GB2312" w:cs="仿宋_GB2312"/>
                <w:i w:val="0"/>
                <w:iCs w:val="0"/>
                <w:color w:val="000000"/>
                <w:sz w:val="20"/>
                <w:szCs w:val="20"/>
                <w:u w:val="none"/>
              </w:rPr>
            </w:pPr>
          </w:p>
        </w:tc>
        <w:tc>
          <w:tcPr>
            <w:tcW w:w="52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官方监管频次是否达到相关要求</w:t>
            </w:r>
          </w:p>
        </w:tc>
        <w:tc>
          <w:tcPr>
            <w:tcW w:w="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是</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6" w:hRule="atLeast"/>
        </w:trPr>
        <w:tc>
          <w:tcPr>
            <w:tcW w:w="721"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ascii="仿宋_GB2312" w:hAnsi="宋体" w:eastAsia="仿宋_GB2312" w:cs="仿宋_GB2312"/>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30</w:t>
            </w:r>
          </w:p>
        </w:tc>
        <w:tc>
          <w:tcPr>
            <w:tcW w:w="872"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ascii="仿宋_GB2312" w:hAnsi="宋体" w:eastAsia="仿宋_GB2312" w:cs="仿宋_GB2312"/>
                <w:i w:val="0"/>
                <w:iCs w:val="0"/>
                <w:color w:val="000000"/>
                <w:sz w:val="20"/>
                <w:szCs w:val="20"/>
                <w:u w:val="none"/>
              </w:rPr>
            </w:pPr>
          </w:p>
        </w:tc>
        <w:tc>
          <w:tcPr>
            <w:tcW w:w="52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官方是否对无疫小区实施特定疫病监测</w:t>
            </w:r>
          </w:p>
        </w:tc>
        <w:tc>
          <w:tcPr>
            <w:tcW w:w="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是</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6" w:hRule="atLeast"/>
        </w:trPr>
        <w:tc>
          <w:tcPr>
            <w:tcW w:w="721"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ascii="仿宋_GB2312" w:hAnsi="宋体" w:eastAsia="仿宋_GB2312" w:cs="仿宋_GB2312"/>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31</w:t>
            </w:r>
          </w:p>
        </w:tc>
        <w:tc>
          <w:tcPr>
            <w:tcW w:w="8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w:t>
            </w:r>
          </w:p>
        </w:tc>
        <w:tc>
          <w:tcPr>
            <w:tcW w:w="52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官方监测是否证明无疫</w:t>
            </w:r>
          </w:p>
        </w:tc>
        <w:tc>
          <w:tcPr>
            <w:tcW w:w="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是</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9" w:hRule="atLeast"/>
        </w:trPr>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其它</w:t>
            </w:r>
          </w:p>
        </w:tc>
        <w:tc>
          <w:tcPr>
            <w:tcW w:w="6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32</w:t>
            </w:r>
          </w:p>
        </w:tc>
        <w:tc>
          <w:tcPr>
            <w:tcW w:w="872"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ascii="仿宋_GB2312" w:hAnsi="宋体" w:eastAsia="仿宋_GB2312" w:cs="仿宋_GB2312"/>
                <w:i w:val="0"/>
                <w:iCs w:val="0"/>
                <w:color w:val="000000"/>
                <w:sz w:val="20"/>
                <w:szCs w:val="20"/>
                <w:u w:val="none"/>
              </w:rPr>
            </w:pPr>
          </w:p>
        </w:tc>
        <w:tc>
          <w:tcPr>
            <w:tcW w:w="52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上次评估或督查提出的意见或建议是否整改到位</w:t>
            </w:r>
          </w:p>
        </w:tc>
        <w:tc>
          <w:tcPr>
            <w:tcW w:w="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是</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tLeas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否</w:t>
            </w:r>
          </w:p>
        </w:tc>
      </w:tr>
    </w:tbl>
    <w:p>
      <w:pPr>
        <w:widowControl w:val="0"/>
        <w:adjustRightInd w:val="0"/>
        <w:snapToGrid w:val="0"/>
        <w:spacing w:line="600" w:lineRule="exact"/>
        <w:jc w:val="both"/>
        <w:rPr>
          <w:rFonts w:hint="eastAsia" w:ascii="方正黑体_GBK" w:hAnsi="方正黑体_GBK" w:eastAsia="方正黑体_GBK" w:cs="方正黑体_GBK"/>
          <w:b w:val="0"/>
          <w:bCs w:val="0"/>
          <w:i w:val="0"/>
          <w:iCs w:val="0"/>
          <w:snapToGrid w:val="0"/>
          <w:color w:val="000000"/>
          <w:kern w:val="0"/>
          <w:sz w:val="32"/>
          <w:szCs w:val="32"/>
          <w:u w:val="none"/>
          <w:lang w:val="en-US" w:eastAsia="zh-CN" w:bidi="ar"/>
        </w:rPr>
      </w:pPr>
    </w:p>
    <w:p>
      <w:pPr>
        <w:widowControl w:val="0"/>
        <w:adjustRightInd w:val="0"/>
        <w:snapToGrid w:val="0"/>
        <w:spacing w:line="600" w:lineRule="exact"/>
        <w:jc w:val="both"/>
        <w:rPr>
          <w:rFonts w:hint="eastAsia" w:ascii="黑体" w:hAnsi="黑体" w:eastAsia="黑体" w:cs="黑体"/>
          <w:b w:val="0"/>
          <w:bCs w:val="0"/>
          <w:i w:val="0"/>
          <w:iCs w:val="0"/>
          <w:snapToGrid w:val="0"/>
          <w:color w:val="000000"/>
          <w:kern w:val="0"/>
          <w:sz w:val="32"/>
          <w:szCs w:val="32"/>
          <w:u w:val="none"/>
          <w:lang w:val="en-US" w:eastAsia="zh-CN" w:bidi="ar"/>
        </w:rPr>
      </w:pPr>
      <w:r>
        <w:rPr>
          <w:rFonts w:hint="eastAsia" w:ascii="黑体" w:hAnsi="黑体" w:eastAsia="黑体" w:cs="黑体"/>
          <w:b w:val="0"/>
          <w:bCs w:val="0"/>
          <w:i w:val="0"/>
          <w:iCs w:val="0"/>
          <w:snapToGrid w:val="0"/>
          <w:color w:val="000000"/>
          <w:kern w:val="0"/>
          <w:sz w:val="32"/>
          <w:szCs w:val="32"/>
          <w:u w:val="none"/>
          <w:lang w:val="en-US" w:eastAsia="zh-CN" w:bidi="ar"/>
        </w:rPr>
        <w:t>附表2</w:t>
      </w:r>
    </w:p>
    <w:p>
      <w:pPr>
        <w:widowControl w:val="0"/>
        <w:adjustRightInd w:val="0"/>
        <w:snapToGrid w:val="0"/>
        <w:spacing w:line="560" w:lineRule="exact"/>
        <w:jc w:val="center"/>
        <w:rPr>
          <w:rFonts w:hint="eastAsia" w:ascii="方正小标宋简体" w:hAnsi="方正小标宋简体" w:eastAsia="方正小标宋简体" w:cs="方正小标宋简体"/>
          <w:bCs w:val="0"/>
        </w:rPr>
      </w:pPr>
      <w:r>
        <w:rPr>
          <w:rFonts w:hint="eastAsia" w:ascii="方正小标宋简体" w:hAnsi="方正小标宋简体" w:eastAsia="方正小标宋简体" w:cs="方正小标宋简体"/>
          <w:b w:val="0"/>
          <w:bCs w:val="0"/>
          <w:i w:val="0"/>
          <w:iCs w:val="0"/>
          <w:snapToGrid w:val="0"/>
          <w:color w:val="000000"/>
          <w:kern w:val="0"/>
          <w:sz w:val="32"/>
          <w:szCs w:val="32"/>
          <w:u w:val="none"/>
          <w:lang w:val="en-US" w:eastAsia="zh-CN" w:bidi="ar"/>
        </w:rPr>
        <w:t>审查意见</w:t>
      </w:r>
    </w:p>
    <w:tbl>
      <w:tblPr>
        <w:tblStyle w:val="13"/>
        <w:tblW w:w="920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7" w:hRule="atLeast"/>
          <w:jc w:val="center"/>
        </w:trPr>
        <w:tc>
          <w:tcPr>
            <w:tcW w:w="9200"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spacing w:line="5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 xml:space="preserve"> 1.审查结果：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26" w:hRule="atLeast"/>
          <w:jc w:val="center"/>
        </w:trPr>
        <w:tc>
          <w:tcPr>
            <w:tcW w:w="920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line="5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 xml:space="preserve"> 审查关键项：   □全部合格  □有（ ）项不合格，不合格项为</w:t>
            </w:r>
            <w:r>
              <w:rPr>
                <w:rFonts w:hint="eastAsia" w:ascii="仿宋_GB2312" w:hAnsi="仿宋_GB2312" w:eastAsia="仿宋_GB2312" w:cs="仿宋_GB2312"/>
                <w:i w:val="0"/>
                <w:iCs w:val="0"/>
                <w:snapToGrid w:val="0"/>
                <w:color w:val="000000"/>
                <w:kern w:val="0"/>
                <w:sz w:val="24"/>
                <w:szCs w:val="24"/>
                <w:u w:val="single"/>
                <w:lang w:val="en-US" w:eastAsia="zh-CN" w:bidi="ar"/>
              </w:rPr>
              <w:t xml:space="preserve">        </w:t>
            </w:r>
            <w:r>
              <w:rPr>
                <w:rFonts w:hint="eastAsia" w:ascii="仿宋_GB2312" w:hAnsi="仿宋_GB2312" w:eastAsia="仿宋_GB2312" w:cs="仿宋_GB2312"/>
                <w:i w:val="0"/>
                <w:iCs w:val="0"/>
                <w:snapToGrid w:val="0"/>
                <w:color w:val="000000"/>
                <w:kern w:val="0"/>
                <w:sz w:val="24"/>
                <w:szCs w:val="24"/>
                <w:u w:val="none"/>
                <w:lang w:val="en-US" w:eastAsia="zh-CN" w:bidi="ar"/>
              </w:rPr>
              <w:t>;</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 xml:space="preserve"> 审查非关键项： □全部合格  □有（ ）项不合格，不合格项为</w:t>
            </w:r>
            <w:r>
              <w:rPr>
                <w:rFonts w:hint="eastAsia" w:ascii="仿宋_GB2312" w:hAnsi="仿宋_GB2312" w:eastAsia="仿宋_GB2312" w:cs="仿宋_GB2312"/>
                <w:i w:val="0"/>
                <w:iCs w:val="0"/>
                <w:snapToGrid w:val="0"/>
                <w:color w:val="000000"/>
                <w:kern w:val="0"/>
                <w:sz w:val="24"/>
                <w:szCs w:val="24"/>
                <w:u w:val="single"/>
                <w:lang w:val="en-US" w:eastAsia="zh-CN" w:bidi="ar"/>
              </w:rPr>
              <w:t xml:space="preserve">        </w:t>
            </w:r>
            <w:r>
              <w:rPr>
                <w:rFonts w:hint="eastAsia" w:ascii="仿宋_GB2312" w:hAnsi="仿宋_GB2312" w:eastAsia="仿宋_GB2312" w:cs="仿宋_GB2312"/>
                <w:i w:val="0"/>
                <w:iCs w:val="0"/>
                <w:snapToGrid w:val="0"/>
                <w:color w:val="000000"/>
                <w:kern w:val="0"/>
                <w:sz w:val="24"/>
                <w:szCs w:val="24"/>
                <w:u w:val="none"/>
                <w:lang w:val="en-US" w:eastAsia="zh-CN" w:bidi="ar"/>
              </w:rPr>
              <w:t>;</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 xml:space="preserve"> 抽样检测情况： 无疫病种抽样（）次，共抽样(  )份，各项目检测结果：1、</w:t>
            </w:r>
            <w:r>
              <w:rPr>
                <w:rFonts w:hint="eastAsia" w:ascii="仿宋_GB2312" w:hAnsi="仿宋_GB2312" w:eastAsia="仿宋_GB2312" w:cs="仿宋_GB2312"/>
                <w:i w:val="0"/>
                <w:iCs w:val="0"/>
                <w:snapToGrid w:val="0"/>
                <w:color w:val="000000"/>
                <w:kern w:val="0"/>
                <w:sz w:val="24"/>
                <w:szCs w:val="24"/>
                <w:u w:val="single"/>
                <w:lang w:val="en-US" w:eastAsia="zh-CN" w:bidi="ar"/>
              </w:rPr>
              <w:t xml:space="preserve">      </w:t>
            </w:r>
            <w:r>
              <w:rPr>
                <w:rFonts w:hint="eastAsia" w:ascii="仿宋_GB2312" w:hAnsi="仿宋_GB2312" w:eastAsia="仿宋_GB2312" w:cs="仿宋_GB2312"/>
                <w:i w:val="0"/>
                <w:iCs w:val="0"/>
                <w:snapToGrid w:val="0"/>
                <w:color w:val="000000"/>
                <w:kern w:val="0"/>
                <w:sz w:val="24"/>
                <w:szCs w:val="24"/>
                <w:u w:val="none"/>
                <w:lang w:val="en-US" w:eastAsia="zh-CN" w:bidi="ar"/>
              </w:rPr>
              <w:t xml:space="preserve">    2、</w:t>
            </w:r>
            <w:r>
              <w:rPr>
                <w:rFonts w:hint="eastAsia" w:ascii="仿宋_GB2312" w:hAnsi="仿宋_GB2312" w:eastAsia="仿宋_GB2312" w:cs="仿宋_GB2312"/>
                <w:i w:val="0"/>
                <w:iCs w:val="0"/>
                <w:snapToGrid w:val="0"/>
                <w:color w:val="000000"/>
                <w:kern w:val="0"/>
                <w:sz w:val="24"/>
                <w:szCs w:val="24"/>
                <w:u w:val="single"/>
                <w:lang w:val="en-US" w:eastAsia="zh-CN" w:bidi="ar"/>
              </w:rPr>
              <w:t xml:space="preserve">       </w:t>
            </w:r>
            <w:r>
              <w:rPr>
                <w:rFonts w:hint="eastAsia" w:ascii="仿宋_GB2312" w:hAnsi="仿宋_GB2312" w:eastAsia="仿宋_GB2312" w:cs="仿宋_GB2312"/>
                <w:i w:val="0"/>
                <w:iCs w:val="0"/>
                <w:snapToGrid w:val="0"/>
                <w:color w:val="000000"/>
                <w:kern w:val="0"/>
                <w:sz w:val="24"/>
                <w:szCs w:val="24"/>
                <w:u w:val="none"/>
                <w:lang w:val="en-US" w:eastAsia="zh-CN" w:bidi="ar"/>
              </w:rPr>
              <w:t>;</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 xml:space="preserve">  综上，年度审查结果：□合格       □不合格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9" w:hRule="atLeast"/>
          <w:jc w:val="center"/>
        </w:trPr>
        <w:tc>
          <w:tcPr>
            <w:tcW w:w="9200"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spacing w:line="5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 xml:space="preserve"> 2.无疫小区年度维持情况及效果评价：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3" w:hRule="atLeast"/>
          <w:jc w:val="center"/>
        </w:trPr>
        <w:tc>
          <w:tcPr>
            <w:tcW w:w="920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line="500" w:lineRule="exact"/>
              <w:jc w:val="center"/>
              <w:textAlignment w:val="center"/>
              <w:rPr>
                <w:rFonts w:hint="eastAsia" w:ascii="仿宋_GB2312" w:hAnsi="仿宋_GB2312"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7" w:hRule="atLeast"/>
          <w:jc w:val="center"/>
        </w:trPr>
        <w:tc>
          <w:tcPr>
            <w:tcW w:w="9200"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spacing w:line="5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 xml:space="preserve"> 3.整改意见和建议：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7" w:hRule="atLeast"/>
          <w:jc w:val="center"/>
        </w:trPr>
        <w:tc>
          <w:tcPr>
            <w:tcW w:w="9200" w:type="dxa"/>
            <w:tcBorders>
              <w:top w:val="nil"/>
              <w:left w:val="single" w:color="000000" w:sz="4" w:space="0"/>
              <w:bottom w:val="single" w:color="000000" w:sz="4" w:space="0"/>
              <w:right w:val="single" w:color="000000" w:sz="4" w:space="0"/>
            </w:tcBorders>
            <w:vAlign w:val="center"/>
          </w:tcPr>
          <w:p>
            <w:pPr>
              <w:spacing w:line="500" w:lineRule="exact"/>
              <w:jc w:val="center"/>
              <w:rPr>
                <w:rFonts w:hint="eastAsia" w:ascii="仿宋_GB2312" w:hAnsi="仿宋_GB2312"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98" w:hRule="atLeast"/>
          <w:jc w:val="center"/>
        </w:trPr>
        <w:tc>
          <w:tcPr>
            <w:tcW w:w="920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line="50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县级审查单位、人员（签字、加盖公章）：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57" w:hRule="atLeast"/>
          <w:jc w:val="center"/>
        </w:trPr>
        <w:tc>
          <w:tcPr>
            <w:tcW w:w="920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line="50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市级审查单位、人员（签字、加盖公章）：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26" w:hRule="atLeast"/>
          <w:jc w:val="center"/>
        </w:trPr>
        <w:tc>
          <w:tcPr>
            <w:tcW w:w="920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line="50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省级审查单位、人员（签字、加盖公章）：                日期：</w:t>
            </w:r>
          </w:p>
        </w:tc>
      </w:tr>
    </w:tbl>
    <w:p>
      <w:pPr>
        <w:widowControl w:val="0"/>
        <w:adjustRightInd w:val="0"/>
        <w:snapToGrid w:val="0"/>
        <w:spacing w:line="600" w:lineRule="exact"/>
        <w:jc w:val="both"/>
        <w:rPr>
          <w:rFonts w:hint="eastAsia" w:ascii="仿宋_GB2312" w:eastAsia="仿宋_GB2312" w:cs="宋体"/>
          <w:bCs/>
        </w:rPr>
        <w:sectPr>
          <w:pgSz w:w="11905" w:h="16838"/>
          <w:pgMar w:top="1701" w:right="1474" w:bottom="1587" w:left="1474" w:header="850" w:footer="1077" w:gutter="0"/>
          <w:pgNumType w:fmt="numberInDash"/>
          <w:cols w:space="0" w:num="1"/>
          <w:rtlGutter w:val="0"/>
          <w:docGrid w:linePitch="435" w:charSpace="0"/>
        </w:sectPr>
      </w:pPr>
    </w:p>
    <w:p>
      <w:pPr>
        <w:pStyle w:val="10"/>
        <w:widowControl w:val="0"/>
        <w:spacing w:before="0" w:beforeAutospacing="0" w:after="0" w:afterAutospacing="0" w:line="600" w:lineRule="exact"/>
        <w:jc w:val="both"/>
        <w:rPr>
          <w:rFonts w:hint="default" w:ascii="黑体" w:eastAsia="黑体"/>
          <w:lang w:val="en-US" w:eastAsia="zh-CN"/>
        </w:rPr>
      </w:pPr>
      <w:r>
        <w:rPr>
          <w:rFonts w:hint="eastAsia" w:ascii="黑体" w:eastAsia="黑体" w:cs="仿宋_GB2312"/>
          <w:sz w:val="32"/>
          <w:szCs w:val="32"/>
        </w:rPr>
        <w:t>附件</w:t>
      </w:r>
      <w:r>
        <w:rPr>
          <w:rFonts w:hint="eastAsia" w:ascii="黑体" w:eastAsia="黑体" w:cs="仿宋_GB2312"/>
          <w:sz w:val="32"/>
          <w:szCs w:val="32"/>
          <w:lang w:val="en-US" w:eastAsia="zh-CN"/>
        </w:rPr>
        <w:t>6</w:t>
      </w:r>
    </w:p>
    <w:p>
      <w:pPr>
        <w:pStyle w:val="2"/>
        <w:keepLines w:val="0"/>
        <w:widowControl w:val="0"/>
        <w:spacing w:line="600" w:lineRule="exact"/>
        <w:rPr>
          <w:rFonts w:hint="eastAsia" w:ascii="方正小标宋简体" w:eastAsia="方正小标宋简体"/>
          <w:b w:val="0"/>
          <w:bCs w:val="0"/>
          <w:sz w:val="44"/>
          <w:szCs w:val="44"/>
          <w:lang w:eastAsia="zh-CN"/>
        </w:rPr>
      </w:pPr>
      <w:r>
        <w:rPr>
          <w:rFonts w:hint="eastAsia" w:ascii="方正小标宋简体" w:eastAsia="方正小标宋简体"/>
          <w:b w:val="0"/>
          <w:bCs w:val="0"/>
          <w:sz w:val="44"/>
          <w:szCs w:val="44"/>
        </w:rPr>
        <w:t>种畜禽场及动物疫病净化场监测</w:t>
      </w:r>
      <w:r>
        <w:rPr>
          <w:rFonts w:hint="eastAsia" w:ascii="方正小标宋简体" w:eastAsia="方正小标宋简体"/>
          <w:b w:val="0"/>
          <w:bCs w:val="0"/>
          <w:sz w:val="44"/>
          <w:szCs w:val="44"/>
          <w:lang w:val="en-US" w:eastAsia="zh-CN"/>
        </w:rPr>
        <w:t>计划</w:t>
      </w:r>
    </w:p>
    <w:p>
      <w:pPr>
        <w:pStyle w:val="15"/>
        <w:spacing w:line="600" w:lineRule="exact"/>
        <w:ind w:firstLine="0" w:firstLineChars="0"/>
        <w:rPr>
          <w:rFonts w:hint="eastAsia" w:ascii="仿宋_GB2312" w:cs="Calibri"/>
          <w:color w:val="auto"/>
          <w:kern w:val="0"/>
          <w:sz w:val="32"/>
          <w:szCs w:val="32"/>
        </w:rPr>
      </w:pPr>
    </w:p>
    <w:p>
      <w:pPr>
        <w:widowControl w:val="0"/>
        <w:spacing w:line="600" w:lineRule="exact"/>
        <w:ind w:firstLine="640" w:firstLineChars="200"/>
      </w:pPr>
      <w:r>
        <w:rPr>
          <w:rFonts w:hint="eastAsia" w:ascii="黑体" w:eastAsia="黑体" w:cs="宋体"/>
          <w:bCs/>
        </w:rPr>
        <w:t>一、监测目的</w:t>
      </w:r>
    </w:p>
    <w:p>
      <w:pPr>
        <w:widowControl w:val="0"/>
        <w:adjustRightInd w:val="0"/>
        <w:snapToGrid w:val="0"/>
        <w:spacing w:line="600" w:lineRule="exact"/>
        <w:ind w:firstLine="640" w:firstLineChars="200"/>
        <w:jc w:val="both"/>
        <w:rPr>
          <w:rFonts w:hint="eastAsia" w:ascii="仿宋_GB2312" w:eastAsia="仿宋_GB2312" w:cs="宋体"/>
          <w:bCs/>
        </w:rPr>
      </w:pPr>
      <w:r>
        <w:rPr>
          <w:rFonts w:hint="eastAsia" w:ascii="仿宋_GB2312" w:eastAsia="仿宋_GB2312" w:cs="宋体"/>
          <w:bCs/>
          <w:lang w:eastAsia="zh-CN"/>
        </w:rPr>
        <w:t>了解</w:t>
      </w:r>
      <w:r>
        <w:rPr>
          <w:rFonts w:hint="eastAsia" w:ascii="仿宋_GB2312" w:eastAsia="仿宋_GB2312" w:cs="宋体"/>
          <w:bCs/>
          <w:lang w:val="en-US" w:eastAsia="zh-CN"/>
        </w:rPr>
        <w:t>我县</w:t>
      </w:r>
      <w:r>
        <w:rPr>
          <w:rFonts w:hint="eastAsia" w:ascii="仿宋_GB2312" w:eastAsia="仿宋_GB2312" w:cs="宋体"/>
          <w:bCs/>
        </w:rPr>
        <w:t>种畜禽场和动物疫病净化场重点动物疫病防控和净化</w:t>
      </w:r>
      <w:r>
        <w:rPr>
          <w:rFonts w:hint="eastAsia" w:ascii="仿宋_GB2312" w:eastAsia="仿宋_GB2312" w:cs="宋体"/>
          <w:bCs/>
          <w:lang w:eastAsia="zh-CN"/>
        </w:rPr>
        <w:t>情况</w:t>
      </w:r>
      <w:r>
        <w:rPr>
          <w:rFonts w:hint="eastAsia" w:ascii="仿宋_GB2312" w:eastAsia="仿宋_GB2312" w:cs="宋体"/>
          <w:bCs/>
        </w:rPr>
        <w:t>，监测维持净化场特定疫病净化状态。</w:t>
      </w:r>
    </w:p>
    <w:p>
      <w:pPr>
        <w:widowControl w:val="0"/>
        <w:spacing w:line="600" w:lineRule="exact"/>
        <w:ind w:firstLine="640" w:firstLineChars="200"/>
        <w:jc w:val="both"/>
        <w:rPr>
          <w:rFonts w:hint="eastAsia" w:ascii="黑体" w:eastAsia="黑体"/>
          <w:bCs/>
        </w:rPr>
      </w:pPr>
      <w:r>
        <w:rPr>
          <w:rFonts w:hint="eastAsia" w:ascii="黑体" w:eastAsia="黑体"/>
          <w:bCs/>
        </w:rPr>
        <w:t>二、监测范围</w:t>
      </w:r>
    </w:p>
    <w:p>
      <w:pPr>
        <w:widowControl w:val="0"/>
        <w:adjustRightInd w:val="0"/>
        <w:snapToGrid w:val="0"/>
        <w:spacing w:line="600" w:lineRule="exact"/>
        <w:ind w:firstLine="640" w:firstLineChars="200"/>
        <w:jc w:val="both"/>
        <w:rPr>
          <w:rFonts w:hint="eastAsia" w:ascii="仿宋_GB2312" w:eastAsia="仿宋_GB2312" w:cs="宋体"/>
          <w:bCs/>
        </w:rPr>
      </w:pPr>
      <w:r>
        <w:rPr>
          <w:rFonts w:hint="eastAsia" w:ascii="仿宋_GB2312" w:eastAsia="仿宋_GB2312" w:cs="宋体"/>
          <w:bCs/>
        </w:rPr>
        <w:t>全</w:t>
      </w:r>
      <w:r>
        <w:rPr>
          <w:rFonts w:hint="eastAsia" w:ascii="仿宋_GB2312" w:eastAsia="仿宋_GB2312" w:cs="宋体"/>
          <w:bCs/>
          <w:lang w:val="en-US" w:eastAsia="zh-CN"/>
        </w:rPr>
        <w:t>县</w:t>
      </w:r>
      <w:r>
        <w:rPr>
          <w:rFonts w:hint="eastAsia" w:ascii="仿宋_GB2312" w:eastAsia="仿宋_GB2312" w:cs="宋体"/>
          <w:bCs/>
        </w:rPr>
        <w:t>种畜禽场和动物疫病净化场。</w:t>
      </w:r>
    </w:p>
    <w:p>
      <w:pPr>
        <w:widowControl w:val="0"/>
        <w:spacing w:line="600" w:lineRule="exact"/>
        <w:ind w:firstLine="640" w:firstLineChars="200"/>
        <w:jc w:val="both"/>
        <w:rPr>
          <w:rFonts w:hint="eastAsia" w:ascii="黑体" w:eastAsia="黑体"/>
          <w:bCs/>
        </w:rPr>
      </w:pPr>
      <w:r>
        <w:rPr>
          <w:rFonts w:hint="eastAsia" w:ascii="黑体" w:eastAsia="黑体"/>
          <w:bCs/>
        </w:rPr>
        <w:t>三、监测内容和要求</w:t>
      </w:r>
    </w:p>
    <w:p>
      <w:pPr>
        <w:widowControl w:val="0"/>
        <w:adjustRightInd w:val="0"/>
        <w:snapToGrid w:val="0"/>
        <w:spacing w:line="600" w:lineRule="exact"/>
        <w:ind w:firstLine="640" w:firstLineChars="200"/>
        <w:jc w:val="both"/>
        <w:rPr>
          <w:rFonts w:hint="eastAsia" w:ascii="仿宋_GB2312" w:eastAsia="仿宋_GB2312" w:cs="宋体"/>
          <w:bCs/>
        </w:rPr>
      </w:pPr>
      <w:r>
        <w:rPr>
          <w:rFonts w:hint="eastAsia" w:ascii="楷体_GB2312" w:hAnsi="楷体_GB2312" w:eastAsia="楷体_GB2312" w:cs="楷体_GB2312"/>
          <w:bCs/>
          <w:lang w:eastAsia="zh-CN"/>
        </w:rPr>
        <w:t>（</w:t>
      </w:r>
      <w:r>
        <w:rPr>
          <w:rFonts w:hint="eastAsia" w:ascii="楷体_GB2312" w:hAnsi="楷体_GB2312" w:eastAsia="楷体_GB2312" w:cs="楷体_GB2312"/>
          <w:bCs/>
          <w:lang w:val="en-US" w:eastAsia="zh-CN"/>
        </w:rPr>
        <w:t>一</w:t>
      </w:r>
      <w:r>
        <w:rPr>
          <w:rFonts w:hint="eastAsia" w:ascii="楷体_GB2312" w:hAnsi="楷体_GB2312" w:eastAsia="楷体_GB2312" w:cs="楷体_GB2312"/>
          <w:bCs/>
          <w:lang w:eastAsia="zh-CN"/>
        </w:rPr>
        <w:t>）</w:t>
      </w:r>
      <w:r>
        <w:rPr>
          <w:rFonts w:hint="eastAsia" w:ascii="楷体_GB2312" w:hAnsi="楷体_GB2312" w:eastAsia="楷体_GB2312" w:cs="楷体_GB2312"/>
          <w:bCs/>
        </w:rPr>
        <w:t>净化场维持监测采样</w:t>
      </w:r>
      <w:r>
        <w:rPr>
          <w:rFonts w:hint="eastAsia" w:ascii="楷体_GB2312" w:hAnsi="楷体_GB2312" w:eastAsia="楷体_GB2312" w:cs="楷体_GB2312"/>
          <w:bCs/>
          <w:lang w:val="en-US" w:eastAsia="zh-CN"/>
        </w:rPr>
        <w:t>工作。</w:t>
      </w:r>
      <w:r>
        <w:rPr>
          <w:rFonts w:hint="eastAsia" w:ascii="仿宋_GB2312" w:eastAsia="仿宋_GB2312" w:cs="宋体"/>
          <w:bCs/>
        </w:rPr>
        <w:t>国家级和省级动物疫病净化场分别按部级或省级净化场管理有关要求，每年开展2次年度净化维持监测采样。上半年，</w:t>
      </w:r>
      <w:r>
        <w:rPr>
          <w:rFonts w:hint="eastAsia" w:ascii="仿宋_GB2312" w:eastAsia="仿宋_GB2312" w:cs="宋体"/>
          <w:bCs/>
          <w:lang w:val="en-US" w:eastAsia="zh-CN"/>
        </w:rPr>
        <w:t>泉州市举源农林综合开发有限公司分别</w:t>
      </w:r>
      <w:r>
        <w:rPr>
          <w:rFonts w:hint="eastAsia" w:ascii="仿宋_GB2312" w:eastAsia="仿宋_GB2312" w:cs="宋体"/>
          <w:bCs/>
        </w:rPr>
        <w:t>由</w:t>
      </w:r>
      <w:r>
        <w:rPr>
          <w:rFonts w:hint="eastAsia" w:ascii="仿宋_GB2312" w:eastAsia="仿宋_GB2312" w:cs="宋体"/>
          <w:bCs/>
          <w:lang w:val="en-US" w:eastAsia="zh-CN"/>
        </w:rPr>
        <w:t>县农业农村局</w:t>
      </w:r>
      <w:r>
        <w:rPr>
          <w:rFonts w:hint="eastAsia" w:ascii="仿宋_GB2312" w:eastAsia="仿宋_GB2312" w:cs="宋体"/>
          <w:bCs/>
        </w:rPr>
        <w:t>监督采样，送</w:t>
      </w:r>
      <w:r>
        <w:rPr>
          <w:rFonts w:hint="eastAsia" w:ascii="仿宋_GB2312" w:eastAsia="仿宋_GB2312" w:cs="宋体"/>
          <w:bCs/>
          <w:lang w:val="en-US" w:eastAsia="zh-CN"/>
        </w:rPr>
        <w:t>省动物疫病预防控制中心</w:t>
      </w:r>
      <w:r>
        <w:rPr>
          <w:rFonts w:hint="eastAsia" w:ascii="仿宋_GB2312" w:eastAsia="仿宋_GB2312" w:cs="宋体"/>
          <w:bCs/>
        </w:rPr>
        <w:t>实验室统一检测，6月</w:t>
      </w:r>
      <w:r>
        <w:rPr>
          <w:rFonts w:hint="default" w:ascii="仿宋_GB2312" w:eastAsia="仿宋_GB2312" w:cs="宋体"/>
          <w:bCs/>
          <w:lang w:val="en-US"/>
        </w:rPr>
        <w:t>15</w:t>
      </w:r>
      <w:r>
        <w:rPr>
          <w:rFonts w:hint="eastAsia" w:ascii="仿宋_GB2312" w:eastAsia="仿宋_GB2312" w:cs="宋体"/>
          <w:bCs/>
        </w:rPr>
        <w:t>日之前完成送样。下半年，</w:t>
      </w:r>
      <w:r>
        <w:rPr>
          <w:rFonts w:hint="eastAsia" w:ascii="仿宋_GB2312" w:eastAsia="仿宋_GB2312" w:cs="宋体"/>
          <w:bCs/>
          <w:lang w:val="en-US" w:eastAsia="zh-CN"/>
        </w:rPr>
        <w:t>相关</w:t>
      </w:r>
      <w:r>
        <w:rPr>
          <w:rFonts w:hint="eastAsia" w:ascii="仿宋_GB2312" w:eastAsia="仿宋_GB2312" w:cs="宋体"/>
          <w:bCs/>
        </w:rPr>
        <w:t>净化场监测</w:t>
      </w:r>
      <w:r>
        <w:rPr>
          <w:rFonts w:hint="eastAsia" w:ascii="仿宋_GB2312" w:eastAsia="仿宋_GB2312" w:cs="宋体"/>
          <w:bCs/>
          <w:lang w:val="en-US" w:eastAsia="zh-CN"/>
        </w:rPr>
        <w:t>仍</w:t>
      </w:r>
      <w:r>
        <w:rPr>
          <w:rFonts w:hint="eastAsia" w:ascii="仿宋_GB2312" w:eastAsia="仿宋_GB2312" w:cs="宋体"/>
          <w:bCs/>
        </w:rPr>
        <w:t>由县级监督采样后，企业委托有资质的实验室检测或本地疫控部门检测。净化场年度监测数量按照《福建省动物疫病净化场监测要求》中数量采样（列入农业农村部监测范围的种畜禽场除外）。</w:t>
      </w:r>
    </w:p>
    <w:p>
      <w:pPr>
        <w:widowControl w:val="0"/>
        <w:adjustRightInd w:val="0"/>
        <w:snapToGrid w:val="0"/>
        <w:spacing w:line="600" w:lineRule="exact"/>
        <w:ind w:firstLine="640" w:firstLineChars="200"/>
        <w:jc w:val="both"/>
        <w:rPr>
          <w:rFonts w:hint="eastAsia" w:ascii="仿宋_GB2312" w:eastAsia="仿宋_GB2312" w:cs="宋体"/>
          <w:bCs/>
        </w:rPr>
      </w:pPr>
      <w:r>
        <w:rPr>
          <w:rFonts w:hint="eastAsia" w:ascii="楷体_GB2312" w:hAnsi="楷体_GB2312" w:eastAsia="楷体_GB2312" w:cs="楷体_GB2312"/>
          <w:bCs/>
          <w:lang w:eastAsia="zh-CN"/>
        </w:rPr>
        <w:t>（</w:t>
      </w:r>
      <w:r>
        <w:rPr>
          <w:rFonts w:hint="eastAsia" w:ascii="楷体_GB2312" w:hAnsi="楷体_GB2312" w:eastAsia="楷体_GB2312" w:cs="楷体_GB2312"/>
          <w:bCs/>
          <w:lang w:val="en-US" w:eastAsia="zh-CN"/>
        </w:rPr>
        <w:t>二</w:t>
      </w:r>
      <w:r>
        <w:rPr>
          <w:rFonts w:hint="eastAsia" w:ascii="楷体_GB2312" w:hAnsi="楷体_GB2312" w:eastAsia="楷体_GB2312" w:cs="楷体_GB2312"/>
          <w:bCs/>
          <w:lang w:eastAsia="zh-CN"/>
        </w:rPr>
        <w:t>）净化场年度审查工作。</w:t>
      </w:r>
      <w:r>
        <w:rPr>
          <w:rFonts w:hint="eastAsia" w:ascii="仿宋_GB2312" w:eastAsia="仿宋_GB2312" w:cs="宋体"/>
          <w:bCs/>
        </w:rPr>
        <w:t>按照中国动物疫病预防控制中心《动物疫病净化场评估管理指南》（疫控监函〔2021〕156号）、《关于加强国家级动物疫病净化场管理的通知》（疫控综〔2022〕151号）的要求，每年10月</w:t>
      </w:r>
      <w:r>
        <w:rPr>
          <w:rFonts w:hint="eastAsia" w:ascii="仿宋_GB2312" w:eastAsia="仿宋_GB2312" w:cs="宋体"/>
          <w:bCs/>
          <w:lang w:val="en-US" w:eastAsia="zh-CN"/>
        </w:rPr>
        <w:t>25日</w:t>
      </w:r>
      <w:r>
        <w:rPr>
          <w:rFonts w:hint="eastAsia" w:ascii="仿宋_GB2312" w:eastAsia="仿宋_GB2312" w:cs="宋体"/>
          <w:bCs/>
        </w:rPr>
        <w:t>前，</w:t>
      </w:r>
      <w:r>
        <w:rPr>
          <w:rFonts w:hint="eastAsia" w:ascii="仿宋_GB2312" w:eastAsia="仿宋_GB2312" w:cs="宋体"/>
          <w:bCs/>
          <w:lang w:val="en-US" w:eastAsia="zh-CN"/>
        </w:rPr>
        <w:t>泉州市举源农林综合开发有限公司</w:t>
      </w:r>
      <w:r>
        <w:rPr>
          <w:rFonts w:hint="eastAsia" w:ascii="仿宋_GB2312" w:eastAsia="仿宋_GB2312" w:cs="宋体"/>
          <w:bCs/>
        </w:rPr>
        <w:t>开展自查，提供净化场年度报告，县级结合日常监管情况开展核查，建立净化场年度报告和核查档案，填写《国家级动物疫病净化场年度审查表》或《省级动物疫病净化场年度审查表》报市</w:t>
      </w:r>
      <w:r>
        <w:rPr>
          <w:rFonts w:hint="eastAsia" w:ascii="仿宋_GB2312" w:eastAsia="仿宋_GB2312" w:cs="宋体"/>
          <w:bCs/>
          <w:lang w:val="en-US" w:eastAsia="zh-CN"/>
        </w:rPr>
        <w:t>动物疫病预防控制中心</w:t>
      </w:r>
      <w:r>
        <w:rPr>
          <w:rFonts w:hint="eastAsia" w:ascii="仿宋_GB2312" w:eastAsia="仿宋_GB2312" w:cs="宋体"/>
          <w:bCs/>
        </w:rPr>
        <w:t>。市级疫控</w:t>
      </w:r>
      <w:r>
        <w:rPr>
          <w:rFonts w:hint="eastAsia" w:ascii="仿宋_GB2312" w:eastAsia="仿宋_GB2312" w:cs="宋体"/>
          <w:bCs/>
          <w:lang w:val="en-US" w:eastAsia="zh-CN"/>
        </w:rPr>
        <w:t>中心</w:t>
      </w:r>
      <w:r>
        <w:rPr>
          <w:rFonts w:hint="eastAsia" w:ascii="仿宋_GB2312" w:eastAsia="仿宋_GB2312" w:cs="宋体"/>
          <w:bCs/>
        </w:rPr>
        <w:t>对本区域的国家级、省级动物疫病净化场开展年度审查，审查重要变</w:t>
      </w:r>
      <w:r>
        <w:rPr>
          <w:rFonts w:hint="eastAsia" w:ascii="仿宋_GB2312" w:eastAsia="仿宋_GB2312" w:cs="宋体"/>
          <w:bCs/>
          <w:spacing w:val="-6"/>
        </w:rPr>
        <w:t>更事项、生产情况、监测净化等情况，结合日常管理情况，形成年度审查报告(附每个净化场的年度审查表)上报</w:t>
      </w:r>
      <w:r>
        <w:rPr>
          <w:rFonts w:hint="eastAsia" w:ascii="仿宋_GB2312" w:eastAsia="仿宋_GB2312" w:cs="宋体"/>
          <w:bCs/>
          <w:spacing w:val="-6"/>
          <w:lang w:val="en-US" w:eastAsia="zh-CN"/>
        </w:rPr>
        <w:t>省动物疫病预防控制</w:t>
      </w:r>
      <w:r>
        <w:rPr>
          <w:rFonts w:hint="eastAsia" w:ascii="仿宋_GB2312" w:eastAsia="仿宋_GB2312" w:cs="宋体"/>
          <w:bCs/>
          <w:spacing w:val="-6"/>
          <w:lang w:eastAsia="zh-CN"/>
        </w:rPr>
        <w:t>中心</w:t>
      </w:r>
      <w:r>
        <w:rPr>
          <w:rFonts w:hint="eastAsia" w:ascii="仿宋_GB2312" w:eastAsia="仿宋_GB2312" w:cs="宋体"/>
          <w:bCs/>
          <w:spacing w:val="-6"/>
        </w:rPr>
        <w:t>，电子版发送到指定邮箱（含企业年度报告）。各净化场应将相关检测情况编入企业年度报告，上、下半年至少各提供一份检测报告，以供核查。</w:t>
      </w:r>
    </w:p>
    <w:p>
      <w:pPr>
        <w:widowControl w:val="0"/>
        <w:adjustRightInd w:val="0"/>
        <w:snapToGrid w:val="0"/>
        <w:spacing w:line="600" w:lineRule="exact"/>
        <w:ind w:firstLine="640" w:firstLineChars="200"/>
        <w:jc w:val="both"/>
        <w:rPr>
          <w:rFonts w:hint="eastAsia" w:ascii="仿宋_GB2312" w:eastAsia="仿宋_GB2312" w:cs="宋体"/>
          <w:bCs/>
        </w:rPr>
      </w:pPr>
      <w:r>
        <w:rPr>
          <w:rFonts w:hint="eastAsia" w:ascii="楷体_GB2312" w:hAnsi="楷体_GB2312" w:eastAsia="楷体_GB2312" w:cs="楷体_GB2312"/>
          <w:bCs/>
          <w:lang w:eastAsia="zh-CN"/>
        </w:rPr>
        <w:t>（三）</w:t>
      </w:r>
      <w:r>
        <w:rPr>
          <w:rFonts w:hint="eastAsia" w:ascii="楷体_GB2312" w:hAnsi="楷体_GB2312" w:eastAsia="楷体_GB2312" w:cs="楷体_GB2312"/>
          <w:bCs/>
          <w:lang w:val="en-US" w:eastAsia="zh-CN"/>
        </w:rPr>
        <w:t>各地</w:t>
      </w:r>
      <w:r>
        <w:rPr>
          <w:rFonts w:hint="eastAsia" w:ascii="楷体_GB2312" w:hAnsi="楷体_GB2312" w:eastAsia="楷体_GB2312" w:cs="楷体_GB2312"/>
          <w:bCs/>
          <w:lang w:eastAsia="zh-CN"/>
        </w:rPr>
        <w:t>对其他未列入的种畜禽场。</w:t>
      </w:r>
      <w:r>
        <w:rPr>
          <w:rFonts w:hint="eastAsia" w:ascii="仿宋_GB2312" w:eastAsia="仿宋_GB2312" w:cs="宋体"/>
          <w:bCs/>
        </w:rPr>
        <w:t>按照中国动物疫病预防控制中心《动物疫病净化场评估管理指南》（疫控监函〔2021〕156号）和福建省农业农村厅《关于印发&lt;全省动物疫病净化工作推进方案&gt;的通知》(闽农疫控函〔2022〕267号)</w:t>
      </w:r>
      <w:r>
        <w:rPr>
          <w:rFonts w:hint="eastAsia" w:ascii="仿宋_GB2312" w:eastAsia="仿宋_GB2312"/>
        </w:rPr>
        <w:t>等</w:t>
      </w:r>
      <w:r>
        <w:rPr>
          <w:rFonts w:hint="eastAsia" w:ascii="仿宋_GB2312" w:eastAsia="仿宋_GB2312" w:cs="宋体"/>
          <w:bCs/>
        </w:rPr>
        <w:t>动物疫病净化工作要求，做好净化病种摸底调查、采样监测和净化指导工作。</w:t>
      </w:r>
    </w:p>
    <w:p>
      <w:pPr>
        <w:widowControl/>
        <w:spacing w:before="84" w:line="240" w:lineRule="auto"/>
        <w:ind w:left="0" w:firstLine="640" w:firstLineChars="200"/>
        <w:jc w:val="both"/>
        <w:rPr>
          <w:rFonts w:eastAsia="楷体_GB2312"/>
          <w:b/>
        </w:rPr>
      </w:pPr>
      <w:r>
        <w:rPr>
          <w:rFonts w:hint="eastAsia" w:ascii="黑体" w:hAnsi="黑体" w:eastAsia="黑体" w:cs="黑体"/>
          <w:lang w:val="en-US" w:eastAsia="zh-CN"/>
        </w:rPr>
        <w:t>四</w:t>
      </w:r>
      <w:r>
        <w:rPr>
          <w:rFonts w:hint="eastAsia" w:ascii="黑体" w:hAnsi="黑体" w:eastAsia="黑体" w:cs="黑体"/>
        </w:rPr>
        <w:t>、省级动物疫病</w:t>
      </w:r>
      <w:r>
        <w:rPr>
          <w:rFonts w:hint="eastAsia" w:ascii="黑体" w:hAnsi="黑体" w:eastAsia="黑体" w:cs="黑体"/>
          <w:lang w:eastAsia="zh-CN"/>
        </w:rPr>
        <w:t>种畜禽</w:t>
      </w:r>
      <w:r>
        <w:rPr>
          <w:rFonts w:hint="eastAsia" w:ascii="黑体" w:hAnsi="黑体" w:eastAsia="黑体" w:cs="黑体"/>
        </w:rPr>
        <w:t>场样品采样要求</w:t>
      </w:r>
      <w:r>
        <w:rPr>
          <w:rFonts w:eastAsia="楷体_GB2312"/>
          <w:b/>
        </w:rPr>
        <w:t xml:space="preserve"> </w:t>
      </w:r>
    </w:p>
    <w:p>
      <w:pPr>
        <w:widowControl w:val="0"/>
        <w:spacing w:line="580" w:lineRule="exact"/>
        <w:ind w:left="0" w:firstLine="640" w:firstLineChars="200"/>
        <w:jc w:val="both"/>
        <w:rPr>
          <w:rFonts w:hint="eastAsia" w:ascii="仿宋_GB2312" w:eastAsia="仿宋_GB2312"/>
          <w:b w:val="0"/>
          <w:bCs/>
        </w:rPr>
      </w:pPr>
      <w:r>
        <w:rPr>
          <w:rFonts w:hint="eastAsia" w:ascii="仿宋_GB2312" w:eastAsia="仿宋_GB2312"/>
          <w:b w:val="0"/>
          <w:bCs/>
        </w:rPr>
        <w:t>1.场点选择：已通过省级疫病净化认证的种猪场</w:t>
      </w:r>
      <w:r>
        <w:rPr>
          <w:rFonts w:hint="eastAsia" w:ascii="仿宋_GB2312" w:eastAsia="仿宋_GB2312"/>
          <w:b w:val="0"/>
          <w:bCs/>
          <w:lang w:val="en-US" w:eastAsia="zh-CN"/>
        </w:rPr>
        <w:t>(泉州市举源农林综合开发有限公司)</w:t>
      </w:r>
      <w:r>
        <w:rPr>
          <w:rFonts w:hint="eastAsia" w:ascii="仿宋_GB2312" w:eastAsia="仿宋_GB2312"/>
          <w:b w:val="0"/>
          <w:bCs/>
        </w:rPr>
        <w:t>。</w:t>
      </w:r>
    </w:p>
    <w:p>
      <w:pPr>
        <w:widowControl w:val="0"/>
        <w:spacing w:line="600" w:lineRule="exact"/>
        <w:ind w:firstLine="640" w:firstLineChars="200"/>
        <w:jc w:val="both"/>
        <w:rPr>
          <w:rFonts w:hint="eastAsia" w:ascii="仿宋_GB2312" w:eastAsia="仿宋_GB2312"/>
        </w:rPr>
      </w:pPr>
      <w:r>
        <w:rPr>
          <w:rFonts w:hint="eastAsia" w:ascii="仿宋_GB2312" w:eastAsia="仿宋_GB2312"/>
          <w:b w:val="0"/>
          <w:bCs/>
        </w:rPr>
        <w:t>2.采样数量。</w:t>
      </w:r>
      <w:r>
        <w:rPr>
          <w:rFonts w:hint="eastAsia" w:ascii="仿宋_GB2312" w:eastAsia="仿宋_GB2312"/>
        </w:rPr>
        <w:t>每个原种猪场采集猪血清样品40份。样品来源原则上不少于3栋猪舍的猪只，其中包含种公猪5头，经产母猪25头（1-2胎5头，3-4胎10头，5-6胎10头），后备母猪10头（40-60kg 5头，90-110kg 5头）。环境拭子样品至少10份，含出猪台外界接触面、内侧面各1份，公猪采精台腹侧面1份，厨房砧板侧面、正面各1份（尽可能采集所有砧板），厨房菜刀刀柄面共1份（尽可能采集所有刀柄），出售生猪的转运车或病死动物转运车车轮内侧面2份（来自2</w:t>
      </w:r>
      <w:r>
        <w:rPr>
          <w:rFonts w:hint="eastAsia" w:ascii="仿宋_GB2312" w:eastAsia="仿宋_GB2312"/>
          <w:lang w:eastAsia="zh-CN"/>
        </w:rPr>
        <w:t>辆</w:t>
      </w:r>
      <w:r>
        <w:rPr>
          <w:rFonts w:hint="eastAsia" w:ascii="仿宋_GB2312" w:eastAsia="仿宋_GB2312"/>
        </w:rPr>
        <w:t>不同车，不同车的4个车轮都要采集），常驻员工的生产区、生活区工作雨鞋下端侧面2份（至少2人，每人的工作雨鞋样品放在同一管中）。</w:t>
      </w:r>
    </w:p>
    <w:p>
      <w:pPr>
        <w:widowControl w:val="0"/>
        <w:spacing w:line="600" w:lineRule="exact"/>
        <w:ind w:firstLine="640" w:firstLineChars="200"/>
        <w:jc w:val="both"/>
        <w:rPr>
          <w:rFonts w:hint="eastAsia" w:ascii="仿宋_GB2312" w:eastAsia="仿宋_GB2312"/>
        </w:rPr>
      </w:pPr>
      <w:r>
        <w:rPr>
          <w:rFonts w:hint="eastAsia" w:ascii="仿宋_GB2312" w:eastAsia="仿宋_GB2312"/>
          <w:b w:val="0"/>
          <w:bCs/>
        </w:rPr>
        <w:t>3.样品要求。</w:t>
      </w:r>
      <w:r>
        <w:rPr>
          <w:rFonts w:hint="eastAsia" w:ascii="仿宋_GB2312" w:eastAsia="仿宋_GB2312"/>
        </w:rPr>
        <w:t>经耳静脉/前腔静脉/颈静脉窦每份采集3-5mL全血，凝固后析出血清不少于1.5mL，用2mL离心管冷冻保存。环境拭子样品采集时，用灭菌的棉签采集，棉签预先用保存液湿润，采集面要长，来回擦拭5次以上，有一定的接触面积，保存液可以为生理盐水或PBS，用不小于2mL大小的离心管冷冻保存。</w:t>
      </w:r>
    </w:p>
    <w:p>
      <w:pPr>
        <w:widowControl w:val="0"/>
        <w:spacing w:line="600" w:lineRule="exact"/>
        <w:ind w:firstLine="640" w:firstLineChars="200"/>
        <w:jc w:val="both"/>
        <w:rPr>
          <w:rFonts w:hint="eastAsia" w:ascii="仿宋_GB2312" w:eastAsia="仿宋_GB2312"/>
          <w:bCs/>
        </w:rPr>
      </w:pPr>
      <w:r>
        <w:rPr>
          <w:rFonts w:hint="eastAsia" w:ascii="仿宋_GB2312" w:eastAsia="仿宋_GB2312"/>
          <w:b w:val="0"/>
          <w:bCs/>
        </w:rPr>
        <w:t>4.样品编号。</w:t>
      </w:r>
      <w:r>
        <w:rPr>
          <w:rFonts w:hint="eastAsia" w:ascii="仿宋_GB2312" w:eastAsia="仿宋_GB2312"/>
          <w:bCs/>
        </w:rPr>
        <w:t>血清样品以“AX1～AXn”，拭子样品以“AS1～ASn”模式编号。</w:t>
      </w:r>
    </w:p>
    <w:p>
      <w:pPr>
        <w:widowControl w:val="0"/>
        <w:spacing w:line="600" w:lineRule="exact"/>
        <w:ind w:firstLine="640" w:firstLineChars="200"/>
        <w:rPr>
          <w:rFonts w:hint="eastAsia" w:ascii="仿宋_GB2312" w:hAnsi="仿宋_GB2312" w:eastAsia="仿宋_GB2312" w:cs="仿宋_GB2312"/>
          <w:b w:val="0"/>
          <w:bCs/>
        </w:rPr>
      </w:pPr>
      <w:r>
        <w:rPr>
          <w:rFonts w:hint="eastAsia" w:ascii="仿宋_GB2312" w:hAnsi="仿宋_GB2312" w:eastAsia="仿宋_GB2312" w:cs="仿宋_GB2312"/>
          <w:b w:val="0"/>
          <w:bCs/>
          <w:lang w:val="en-US" w:eastAsia="zh-CN"/>
        </w:rPr>
        <w:t>5.</w:t>
      </w:r>
      <w:r>
        <w:rPr>
          <w:rFonts w:hint="eastAsia" w:ascii="仿宋_GB2312" w:hAnsi="仿宋_GB2312" w:eastAsia="仿宋_GB2312" w:cs="仿宋_GB2312"/>
          <w:b w:val="0"/>
          <w:bCs/>
        </w:rPr>
        <w:t>采样信息填报</w:t>
      </w:r>
    </w:p>
    <w:p>
      <w:pPr>
        <w:widowControl w:val="0"/>
        <w:spacing w:line="600" w:lineRule="exact"/>
        <w:ind w:firstLine="640" w:firstLineChars="200"/>
        <w:jc w:val="both"/>
      </w:pPr>
      <w:r>
        <w:rPr>
          <w:rFonts w:hint="eastAsia" w:ascii="仿宋_GB2312" w:eastAsia="仿宋_GB2312"/>
        </w:rPr>
        <w:t>采样同时填写《原种/种猪场采样记录表》（见附表），同时录入电子表格，并</w:t>
      </w:r>
      <w:r>
        <w:rPr>
          <w:rFonts w:hint="eastAsia" w:ascii="仿宋_GB2312" w:eastAsia="仿宋_GB2312"/>
          <w:lang w:val="en-US" w:eastAsia="zh-CN"/>
        </w:rPr>
        <w:t>分别</w:t>
      </w:r>
      <w:r>
        <w:rPr>
          <w:rFonts w:hint="eastAsia" w:ascii="仿宋_GB2312" w:eastAsia="仿宋_GB2312"/>
        </w:rPr>
        <w:t>发送至邮箱</w:t>
      </w:r>
      <w:r>
        <w:rPr>
          <w:rFonts w:hint="eastAsia" w:ascii="仿宋_GB2312" w:hAnsi="Times New Roman" w:eastAsia="仿宋_GB2312" w:cs="Times New Roman"/>
          <w:lang w:val="en-US" w:eastAsia="zh-CN"/>
        </w:rPr>
        <w:t>qzyk22385156@126.com</w:t>
      </w:r>
      <w:r>
        <w:rPr>
          <w:rFonts w:hint="eastAsia" w:ascii="仿宋" w:hAnsi="仿宋" w:eastAsia="仿宋" w:cs="Times New Roman"/>
          <w:lang w:val="en-US" w:eastAsia="zh-CN"/>
        </w:rPr>
        <w:t>、</w:t>
      </w:r>
      <w:r>
        <w:rPr>
          <w:rFonts w:hint="eastAsia" w:ascii="仿宋_GB2312" w:eastAsia="仿宋_GB2312"/>
        </w:rPr>
        <w:t>FJYKGY@163.com。如因特殊情况无法采样的，需要提供相关说明。样品数量不足的，需在采样表上注明原因，并经种场负责人签字确认。</w:t>
      </w:r>
    </w:p>
    <w:p>
      <w:pPr>
        <w:widowControl w:val="0"/>
        <w:spacing w:line="600" w:lineRule="exact"/>
        <w:ind w:firstLine="640" w:firstLineChars="200"/>
        <w:rPr>
          <w:rFonts w:hint="eastAsia" w:ascii="黑体" w:eastAsia="黑体"/>
          <w:bCs/>
        </w:rPr>
      </w:pPr>
      <w:r>
        <w:rPr>
          <w:rFonts w:hint="eastAsia" w:ascii="黑体" w:eastAsia="黑体"/>
          <w:bCs/>
          <w:lang w:eastAsia="zh-CN"/>
        </w:rPr>
        <w:t>五</w:t>
      </w:r>
      <w:r>
        <w:rPr>
          <w:rFonts w:hint="eastAsia" w:ascii="黑体" w:eastAsia="黑体"/>
          <w:bCs/>
        </w:rPr>
        <w:t>、材料准备</w:t>
      </w:r>
    </w:p>
    <w:p>
      <w:pPr>
        <w:pStyle w:val="16"/>
        <w:widowControl w:val="0"/>
        <w:spacing w:line="600" w:lineRule="exact"/>
        <w:ind w:firstLine="640"/>
        <w:rPr>
          <w:rFonts w:hint="eastAsia" w:ascii="仿宋_GB2312" w:eastAsia="仿宋_GB2312" w:cs="Times New Roman"/>
          <w:sz w:val="32"/>
          <w:szCs w:val="32"/>
        </w:rPr>
      </w:pPr>
      <w:r>
        <w:rPr>
          <w:rFonts w:hint="eastAsia" w:ascii="仿宋_GB2312" w:eastAsia="仿宋_GB2312" w:cs="Times New Roman"/>
          <w:kern w:val="2"/>
          <w:sz w:val="32"/>
          <w:szCs w:val="32"/>
        </w:rPr>
        <w:t>种</w:t>
      </w:r>
      <w:r>
        <w:rPr>
          <w:rFonts w:hint="eastAsia" w:ascii="仿宋_GB2312" w:eastAsia="仿宋_GB2312" w:cs="Times New Roman"/>
          <w:sz w:val="32"/>
          <w:szCs w:val="32"/>
        </w:rPr>
        <w:t>畜禽场监测采样所需耗材，除猪扁桃体采样所需专用2mL离心管（由中国动物疫病预防控制中心提供，我中心将及时寄送相关设区市），其他耗材均由各单位自行准备。如果猪场不愿意使用统一提供的离心管，也可以自行采购，2mL离心管品牌Axygen，货号MCT-200-C。</w:t>
      </w:r>
    </w:p>
    <w:p>
      <w:pPr>
        <w:widowControl w:val="0"/>
        <w:spacing w:line="580" w:lineRule="exact"/>
        <w:ind w:firstLine="640" w:firstLineChars="200"/>
        <w:rPr>
          <w:rFonts w:hint="eastAsia" w:ascii="黑体" w:eastAsia="黑体"/>
          <w:bCs/>
        </w:rPr>
      </w:pPr>
      <w:r>
        <w:rPr>
          <w:rFonts w:hint="eastAsia" w:ascii="黑体" w:eastAsia="黑体"/>
          <w:bCs/>
          <w:lang w:eastAsia="zh-CN"/>
        </w:rPr>
        <w:t>六</w:t>
      </w:r>
      <w:r>
        <w:rPr>
          <w:rFonts w:hint="eastAsia" w:ascii="黑体" w:eastAsia="黑体"/>
          <w:bCs/>
        </w:rPr>
        <w:t>、注意事项</w:t>
      </w:r>
    </w:p>
    <w:p>
      <w:pPr>
        <w:pStyle w:val="16"/>
        <w:widowControl w:val="0"/>
        <w:spacing w:line="580" w:lineRule="exact"/>
        <w:ind w:firstLine="640"/>
        <w:rPr>
          <w:rFonts w:hint="eastAsia" w:ascii="黑体" w:eastAsia="黑体"/>
          <w:sz w:val="32"/>
          <w:szCs w:val="32"/>
        </w:rPr>
      </w:pPr>
      <w:r>
        <w:rPr>
          <w:rFonts w:hint="eastAsia" w:ascii="仿宋_GB2312" w:eastAsia="仿宋_GB2312" w:cs="Times New Roman"/>
          <w:sz w:val="32"/>
          <w:szCs w:val="32"/>
        </w:rPr>
        <w:t>在往年的采</w:t>
      </w:r>
      <w:r>
        <w:rPr>
          <w:rFonts w:hint="eastAsia" w:ascii="仿宋_GB2312" w:eastAsia="仿宋_GB2312" w:cs="Times New Roman"/>
          <w:sz w:val="32"/>
          <w:szCs w:val="32"/>
          <w:lang w:val="en-US" w:eastAsia="zh-CN"/>
        </w:rPr>
        <w:t>/</w:t>
      </w:r>
      <w:r>
        <w:rPr>
          <w:rFonts w:hint="eastAsia" w:ascii="仿宋_GB2312" w:eastAsia="仿宋_GB2312" w:cs="Times New Roman"/>
          <w:sz w:val="32"/>
          <w:szCs w:val="32"/>
        </w:rPr>
        <w:t>送样过程中，主要存在几方面问题：一是部分地区或养殖场样品的编号、份数（特别是扁桃体双份采样）、规格以及样品盛放容器不符合要求</w:t>
      </w:r>
      <w:r>
        <w:rPr>
          <w:rFonts w:hint="eastAsia" w:ascii="仿宋_GB2312" w:eastAsia="仿宋_GB2312" w:cs="Times New Roman"/>
          <w:sz w:val="32"/>
          <w:szCs w:val="32"/>
          <w:lang w:eastAsia="zh-CN"/>
        </w:rPr>
        <w:t>。</w:t>
      </w:r>
      <w:r>
        <w:rPr>
          <w:rFonts w:hint="eastAsia" w:ascii="仿宋_GB2312" w:eastAsia="仿宋_GB2312" w:cs="Times New Roman"/>
          <w:sz w:val="32"/>
          <w:szCs w:val="32"/>
        </w:rPr>
        <w:t>二是部分养殖场离心管盖未用封口膜密封，未盖紧，样品渗漏</w:t>
      </w:r>
      <w:r>
        <w:rPr>
          <w:rFonts w:hint="eastAsia" w:ascii="仿宋_GB2312" w:eastAsia="仿宋_GB2312" w:cs="Times New Roman"/>
          <w:sz w:val="32"/>
          <w:szCs w:val="32"/>
          <w:lang w:eastAsia="zh-CN"/>
        </w:rPr>
        <w:t>。</w:t>
      </w:r>
      <w:r>
        <w:rPr>
          <w:rFonts w:hint="eastAsia" w:ascii="仿宋_GB2312" w:eastAsia="仿宋_GB2312" w:cs="Times New Roman"/>
          <w:sz w:val="32"/>
          <w:szCs w:val="32"/>
        </w:rPr>
        <w:t>三是部分养殖场信息填报不全，或填报格式错误、不提交监测调查表和电子版</w:t>
      </w:r>
      <w:r>
        <w:rPr>
          <w:rFonts w:hint="eastAsia" w:ascii="仿宋_GB2312" w:eastAsia="仿宋_GB2312" w:cs="Times New Roman"/>
          <w:sz w:val="32"/>
          <w:szCs w:val="32"/>
          <w:lang w:eastAsia="zh-CN"/>
        </w:rPr>
        <w:t>。</w:t>
      </w:r>
      <w:r>
        <w:rPr>
          <w:rFonts w:hint="eastAsia" w:ascii="仿宋_GB2312" w:eastAsia="仿宋_GB2312" w:cs="Times New Roman"/>
          <w:sz w:val="32"/>
          <w:szCs w:val="32"/>
        </w:rPr>
        <w:t>四是部分地市督促不及时，样品邮寄超时限等。请各</w:t>
      </w:r>
      <w:r>
        <w:rPr>
          <w:rFonts w:hint="eastAsia" w:ascii="仿宋_GB2312" w:eastAsia="仿宋_GB2312" w:cs="Times New Roman"/>
          <w:sz w:val="32"/>
          <w:szCs w:val="32"/>
          <w:lang w:val="en-US" w:eastAsia="zh-CN"/>
        </w:rPr>
        <w:t>养殖场</w:t>
      </w:r>
      <w:r>
        <w:rPr>
          <w:rFonts w:hint="eastAsia" w:ascii="仿宋_GB2312" w:eastAsia="仿宋_GB2312" w:cs="Times New Roman"/>
          <w:sz w:val="32"/>
          <w:szCs w:val="32"/>
        </w:rPr>
        <w:t>务必给予重视。若确因特殊原因致使无法对采样对象进行采样的，请提供相关情况说明。</w:t>
      </w:r>
    </w:p>
    <w:p>
      <w:pPr>
        <w:widowControl w:val="0"/>
        <w:spacing w:line="580" w:lineRule="exact"/>
        <w:ind w:firstLine="640" w:firstLineChars="200"/>
        <w:rPr>
          <w:rFonts w:hint="eastAsia" w:ascii="黑体" w:eastAsia="黑体"/>
        </w:rPr>
      </w:pPr>
      <w:r>
        <w:rPr>
          <w:rFonts w:hint="eastAsia" w:ascii="黑体" w:eastAsia="黑体"/>
          <w:lang w:eastAsia="zh-CN"/>
        </w:rPr>
        <w:t>七</w:t>
      </w:r>
      <w:r>
        <w:rPr>
          <w:rFonts w:hint="eastAsia" w:ascii="黑体" w:eastAsia="黑体"/>
        </w:rPr>
        <w:t>、样品送检和信息报送要求</w:t>
      </w:r>
    </w:p>
    <w:p>
      <w:pPr>
        <w:widowControl w:val="0"/>
        <w:spacing w:line="580" w:lineRule="exact"/>
        <w:ind w:firstLine="640" w:firstLineChars="200"/>
        <w:jc w:val="both"/>
        <w:rPr>
          <w:rFonts w:hint="eastAsia" w:ascii="仿宋_GB2312" w:eastAsia="仿宋_GB2312" w:cs="宋体"/>
          <w:bCs/>
        </w:rPr>
      </w:pPr>
      <w:r>
        <w:rPr>
          <w:rFonts w:hint="eastAsia" w:ascii="仿宋_GB2312" w:eastAsia="仿宋_GB2312"/>
          <w:b w:val="0"/>
          <w:bCs/>
          <w:lang w:val="en-US" w:eastAsia="zh-CN"/>
        </w:rPr>
        <w:t>泉州市举源农林综合开发有限公司</w:t>
      </w:r>
      <w:r>
        <w:rPr>
          <w:rFonts w:hint="eastAsia" w:ascii="仿宋_GB2312" w:eastAsia="仿宋_GB2312" w:cs="宋体"/>
          <w:bCs/>
          <w:lang w:val="en-US" w:eastAsia="zh-CN"/>
        </w:rPr>
        <w:t>于</w:t>
      </w:r>
      <w:r>
        <w:rPr>
          <w:rFonts w:hint="eastAsia" w:ascii="仿宋_GB2312" w:eastAsia="仿宋_GB2312" w:cs="宋体"/>
          <w:bCs/>
        </w:rPr>
        <w:t>6月15日之前完成净化场省级监测采样送样。10月</w:t>
      </w:r>
      <w:r>
        <w:rPr>
          <w:rFonts w:hint="eastAsia" w:ascii="仿宋_GB2312" w:eastAsia="仿宋_GB2312" w:cs="宋体"/>
          <w:bCs/>
          <w:lang w:val="en-US" w:eastAsia="zh-CN"/>
        </w:rPr>
        <w:t>25</w:t>
      </w:r>
      <w:r>
        <w:rPr>
          <w:rFonts w:hint="eastAsia" w:ascii="仿宋_GB2312" w:eastAsia="仿宋_GB2312" w:cs="宋体"/>
          <w:bCs/>
        </w:rPr>
        <w:t>日前完成净化场年度审查材料报送，</w:t>
      </w:r>
      <w:r>
        <w:rPr>
          <w:rFonts w:hint="eastAsia" w:ascii="仿宋_GB2312" w:eastAsia="仿宋_GB2312" w:cs="宋体"/>
          <w:bCs/>
          <w:lang w:val="en-US" w:eastAsia="zh-CN"/>
        </w:rPr>
        <w:t>县动物疫病预防控制</w:t>
      </w:r>
      <w:r>
        <w:rPr>
          <w:rFonts w:hint="eastAsia" w:ascii="仿宋_GB2312" w:eastAsia="仿宋_GB2312" w:cs="宋体"/>
          <w:bCs/>
        </w:rPr>
        <w:t>中心汇总本区域的国家级、省级净化场年度审查报告及全年监测情况，纸质材料报送</w:t>
      </w:r>
      <w:r>
        <w:rPr>
          <w:rFonts w:hint="eastAsia" w:ascii="仿宋_GB2312" w:eastAsia="仿宋_GB2312" w:cs="宋体"/>
          <w:bCs/>
          <w:lang w:val="en-US" w:eastAsia="zh-CN"/>
        </w:rPr>
        <w:t>市动物疫病预防控制</w:t>
      </w:r>
      <w:r>
        <w:rPr>
          <w:rFonts w:hint="eastAsia" w:ascii="仿宋_GB2312" w:eastAsia="仿宋_GB2312" w:cs="宋体"/>
          <w:bCs/>
        </w:rPr>
        <w:t>中心审查归档。年度审查报告电子版（含企业净化年度报告）发送到指定邮箱。</w:t>
      </w:r>
    </w:p>
    <w:p>
      <w:pPr>
        <w:widowControl w:val="0"/>
        <w:spacing w:line="580" w:lineRule="exact"/>
        <w:ind w:firstLine="640" w:firstLineChars="200"/>
        <w:rPr>
          <w:rFonts w:hint="eastAsia" w:ascii="黑体" w:eastAsia="黑体"/>
          <w:bCs/>
        </w:rPr>
      </w:pPr>
      <w:r>
        <w:rPr>
          <w:rFonts w:hint="eastAsia" w:ascii="黑体" w:eastAsia="黑体"/>
          <w:bCs/>
          <w:lang w:eastAsia="zh-CN"/>
        </w:rPr>
        <w:t>八</w:t>
      </w:r>
      <w:r>
        <w:rPr>
          <w:rFonts w:hint="eastAsia" w:ascii="黑体" w:eastAsia="黑体"/>
          <w:bCs/>
        </w:rPr>
        <w:t>、联系方式</w:t>
      </w:r>
    </w:p>
    <w:p>
      <w:pPr>
        <w:widowControl w:val="0"/>
        <w:spacing w:line="580" w:lineRule="exact"/>
        <w:ind w:firstLine="640" w:firstLineChars="200"/>
        <w:rPr>
          <w:rFonts w:hint="default" w:ascii="仿宋_GB2312" w:eastAsia="仿宋_GB2312"/>
          <w:lang w:val="en-US" w:eastAsia="zh-CN"/>
        </w:rPr>
      </w:pPr>
      <w:r>
        <w:rPr>
          <w:rFonts w:hint="eastAsia" w:ascii="仿宋_GB2312" w:eastAsia="仿宋_GB2312"/>
          <w:lang w:val="en-US" w:eastAsia="zh-CN"/>
        </w:rPr>
        <w:t>联系人：洪伯鑫 68792217，邮箱：</w:t>
      </w:r>
      <w:r>
        <w:rPr>
          <w:rFonts w:hint="eastAsia" w:ascii="仿宋_GB2312" w:eastAsia="仿宋_GB2312" w:cs="Times New Roman"/>
          <w:lang w:val="en-US" w:eastAsia="zh-CN"/>
        </w:rPr>
        <w:t>axdwyk</w:t>
      </w:r>
      <w:r>
        <w:rPr>
          <w:rFonts w:hint="eastAsia" w:ascii="仿宋_GB2312" w:hAnsi="Times New Roman" w:eastAsia="仿宋_GB2312" w:cs="Times New Roman"/>
          <w:lang w:val="en-US" w:eastAsia="zh-CN"/>
        </w:rPr>
        <w:t>@126.com</w:t>
      </w:r>
      <w:r>
        <w:rPr>
          <w:rFonts w:hint="eastAsia" w:ascii="仿宋_GB2312" w:eastAsia="仿宋_GB2312"/>
          <w:lang w:val="en-US" w:eastAsia="zh-CN"/>
        </w:rPr>
        <w:t>。</w:t>
      </w:r>
    </w:p>
    <w:p>
      <w:pPr>
        <w:spacing w:line="600" w:lineRule="exact"/>
        <w:rPr>
          <w:rFonts w:hint="eastAsia" w:ascii="仿宋_GB2312" w:eastAsia="仿宋_GB2312" w:cs="宋体"/>
          <w:b/>
          <w:bCs/>
        </w:rPr>
        <w:sectPr>
          <w:footerReference r:id="rId13" w:type="default"/>
          <w:footerReference r:id="rId14" w:type="even"/>
          <w:pgSz w:w="11905" w:h="16838"/>
          <w:pgMar w:top="1701" w:right="1474" w:bottom="1587" w:left="1474" w:header="850" w:footer="1077" w:gutter="0"/>
          <w:pgNumType w:fmt="numberInDash"/>
          <w:cols w:space="0" w:num="1"/>
          <w:rtlGutter w:val="0"/>
          <w:docGrid w:linePitch="435" w:charSpace="0"/>
        </w:sectPr>
      </w:pPr>
      <w:r>
        <w:rPr>
          <w:rFonts w:hint="eastAsia" w:ascii="仿宋_GB2312" w:eastAsia="仿宋_GB2312" w:cs="宋体"/>
          <w:b/>
          <w:bCs/>
        </w:rPr>
        <w:br w:type="page"/>
      </w:r>
    </w:p>
    <w:p>
      <w:pPr>
        <w:spacing w:line="500" w:lineRule="exact"/>
        <w:rPr>
          <w:rFonts w:hint="eastAsia" w:ascii="黑体" w:eastAsia="黑体"/>
          <w:lang w:eastAsia="zh-CN"/>
        </w:rPr>
      </w:pPr>
      <w:r>
        <w:rPr>
          <w:rFonts w:hint="eastAsia" w:ascii="黑体" w:eastAsia="黑体"/>
        </w:rPr>
        <w:t>附表</w:t>
      </w:r>
      <w:r>
        <w:rPr>
          <w:rFonts w:hint="eastAsia" w:ascii="黑体" w:eastAsia="黑体"/>
          <w:lang w:val="en-US" w:eastAsia="zh-CN"/>
        </w:rPr>
        <w:t>1</w:t>
      </w:r>
    </w:p>
    <w:p>
      <w:pPr>
        <w:spacing w:line="500" w:lineRule="exact"/>
        <w:rPr>
          <w:rFonts w:hint="eastAsia" w:ascii="黑体" w:eastAsia="黑体"/>
        </w:rPr>
      </w:pPr>
    </w:p>
    <w:p>
      <w:pPr>
        <w:spacing w:line="600" w:lineRule="exact"/>
        <w:jc w:val="center"/>
        <w:rPr>
          <w:rFonts w:hint="eastAsia" w:ascii="方正小标宋简体" w:hAnsi="方正小标宋简体" w:eastAsia="方正小标宋简体" w:cs="方正小标宋简体"/>
          <w:bCs/>
          <w:color w:val="auto"/>
          <w:spacing w:val="-6"/>
          <w:sz w:val="36"/>
          <w:szCs w:val="36"/>
        </w:rPr>
      </w:pPr>
      <w:r>
        <w:rPr>
          <w:rFonts w:hint="eastAsia" w:ascii="方正小标宋简体" w:hAnsi="方正小标宋简体" w:eastAsia="方正小标宋简体" w:cs="方正小标宋简体"/>
          <w:bCs w:val="0"/>
          <w:color w:val="auto"/>
          <w:spacing w:val="0"/>
          <w:sz w:val="36"/>
          <w:szCs w:val="36"/>
        </w:rPr>
        <w:t>福建省</w:t>
      </w:r>
      <w:r>
        <w:rPr>
          <w:rFonts w:hint="eastAsia" w:ascii="方正小标宋简体" w:hAnsi="方正小标宋简体" w:eastAsia="方正小标宋简体" w:cs="方正小标宋简体"/>
          <w:bCs w:val="0"/>
          <w:color w:val="auto"/>
          <w:spacing w:val="0"/>
          <w:sz w:val="36"/>
          <w:szCs w:val="36"/>
          <w:lang w:val="en-US" w:eastAsia="zh-CN"/>
        </w:rPr>
        <w:t>泉州市</w:t>
      </w:r>
      <w:r>
        <w:rPr>
          <w:rFonts w:hint="eastAsia" w:ascii="方正小标宋简体" w:hAnsi="方正小标宋简体" w:eastAsia="方正小标宋简体" w:cs="方正小标宋简体"/>
          <w:bCs w:val="0"/>
          <w:color w:val="auto"/>
          <w:spacing w:val="0"/>
          <w:sz w:val="36"/>
          <w:szCs w:val="36"/>
          <w:lang w:eastAsia="zh-CN"/>
        </w:rPr>
        <w:t>种畜禽场</w:t>
      </w:r>
      <w:r>
        <w:rPr>
          <w:rFonts w:hint="eastAsia" w:ascii="方正小标宋简体" w:hAnsi="方正小标宋简体" w:eastAsia="方正小标宋简体" w:cs="方正小标宋简体"/>
          <w:bCs w:val="0"/>
          <w:color w:val="auto"/>
          <w:spacing w:val="0"/>
          <w:sz w:val="36"/>
          <w:szCs w:val="36"/>
          <w:lang w:val="en-US" w:eastAsia="zh-CN"/>
        </w:rPr>
        <w:t>（</w:t>
      </w:r>
      <w:r>
        <w:rPr>
          <w:rFonts w:hint="eastAsia" w:ascii="方正小标宋简体" w:hAnsi="方正小标宋简体" w:eastAsia="方正小标宋简体" w:cs="方正小标宋简体"/>
          <w:bCs w:val="0"/>
          <w:color w:val="auto"/>
          <w:spacing w:val="0"/>
          <w:sz w:val="36"/>
          <w:szCs w:val="36"/>
        </w:rPr>
        <w:t>动物疫病净化场</w:t>
      </w:r>
      <w:r>
        <w:rPr>
          <w:rFonts w:hint="eastAsia" w:ascii="方正小标宋简体" w:hAnsi="方正小标宋简体" w:eastAsia="方正小标宋简体" w:cs="方正小标宋简体"/>
          <w:bCs w:val="0"/>
          <w:color w:val="auto"/>
          <w:spacing w:val="0"/>
          <w:sz w:val="36"/>
          <w:szCs w:val="36"/>
          <w:lang w:val="en-US" w:eastAsia="zh-CN"/>
        </w:rPr>
        <w:t>）</w:t>
      </w:r>
      <w:r>
        <w:rPr>
          <w:rFonts w:hint="eastAsia" w:ascii="方正小标宋简体" w:hAnsi="方正小标宋简体" w:eastAsia="方正小标宋简体" w:cs="方正小标宋简体"/>
          <w:bCs w:val="0"/>
          <w:color w:val="auto"/>
          <w:spacing w:val="0"/>
          <w:sz w:val="36"/>
          <w:szCs w:val="36"/>
        </w:rPr>
        <w:t>监测要求</w:t>
      </w:r>
    </w:p>
    <w:tbl>
      <w:tblPr>
        <w:tblStyle w:val="13"/>
        <w:tblW w:w="9864" w:type="dxa"/>
        <w:jc w:val="center"/>
        <w:tblInd w:w="0" w:type="dxa"/>
        <w:tblLayout w:type="fixed"/>
        <w:tblCellMar>
          <w:top w:w="0" w:type="dxa"/>
          <w:left w:w="108" w:type="dxa"/>
          <w:bottom w:w="0" w:type="dxa"/>
          <w:right w:w="108" w:type="dxa"/>
        </w:tblCellMar>
      </w:tblPr>
      <w:tblGrid>
        <w:gridCol w:w="501"/>
        <w:gridCol w:w="2583"/>
        <w:gridCol w:w="988"/>
        <w:gridCol w:w="2790"/>
        <w:gridCol w:w="1068"/>
        <w:gridCol w:w="644"/>
        <w:gridCol w:w="720"/>
        <w:gridCol w:w="570"/>
      </w:tblGrid>
      <w:tr>
        <w:tblPrEx>
          <w:tblLayout w:type="fixed"/>
          <w:tblCellMar>
            <w:top w:w="0" w:type="dxa"/>
            <w:left w:w="108" w:type="dxa"/>
            <w:bottom w:w="0" w:type="dxa"/>
            <w:right w:w="108" w:type="dxa"/>
          </w:tblCellMar>
        </w:tblPrEx>
        <w:trPr>
          <w:trHeight w:val="539" w:hRule="atLeast"/>
          <w:tblHeader/>
          <w:jc w:val="center"/>
        </w:trPr>
        <w:tc>
          <w:tcPr>
            <w:tcW w:w="501" w:type="dxa"/>
            <w:vMerge w:val="restart"/>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设区市</w:t>
            </w:r>
          </w:p>
        </w:tc>
        <w:tc>
          <w:tcPr>
            <w:tcW w:w="2583" w:type="dxa"/>
            <w:vMerge w:val="restart"/>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动物疫病净化场</w:t>
            </w:r>
          </w:p>
        </w:tc>
        <w:tc>
          <w:tcPr>
            <w:tcW w:w="988" w:type="dxa"/>
            <w:vMerge w:val="restart"/>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类别</w:t>
            </w:r>
          </w:p>
        </w:tc>
        <w:tc>
          <w:tcPr>
            <w:tcW w:w="2790" w:type="dxa"/>
            <w:vMerge w:val="restart"/>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　监测病种</w:t>
            </w:r>
          </w:p>
        </w:tc>
        <w:tc>
          <w:tcPr>
            <w:tcW w:w="1068" w:type="dxa"/>
            <w:vMerge w:val="restart"/>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企业自检（血清/拭子或组织）</w:t>
            </w:r>
          </w:p>
        </w:tc>
        <w:tc>
          <w:tcPr>
            <w:tcW w:w="1934" w:type="dxa"/>
            <w:gridSpan w:val="3"/>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省级抽检数量</w:t>
            </w:r>
          </w:p>
        </w:tc>
      </w:tr>
      <w:tr>
        <w:tblPrEx>
          <w:tblLayout w:type="fixed"/>
          <w:tblCellMar>
            <w:top w:w="0" w:type="dxa"/>
            <w:left w:w="108" w:type="dxa"/>
            <w:bottom w:w="0" w:type="dxa"/>
            <w:right w:w="108" w:type="dxa"/>
          </w:tblCellMar>
        </w:tblPrEx>
        <w:trPr>
          <w:trHeight w:val="479" w:hRule="atLeast"/>
          <w:tblHeader/>
          <w:jc w:val="center"/>
        </w:trPr>
        <w:tc>
          <w:tcPr>
            <w:tcW w:w="501" w:type="dxa"/>
            <w:vMerge w:val="continue"/>
            <w:tcBorders>
              <w:top w:val="single" w:color="auto" w:sz="6" w:space="0"/>
              <w:left w:val="single" w:color="auto" w:sz="6" w:space="0"/>
              <w:bottom w:val="single" w:color="auto" w:sz="6" w:space="0"/>
              <w:right w:val="single" w:color="auto" w:sz="6" w:space="0"/>
            </w:tcBorders>
            <w:vAlign w:val="center"/>
          </w:tcPr>
          <w:p>
            <w:pPr>
              <w:spacing w:line="300" w:lineRule="exact"/>
              <w:rPr>
                <w:rFonts w:hint="eastAsia" w:ascii="仿宋_GB2312" w:hAnsi="仿宋_GB2312" w:eastAsia="仿宋_GB2312" w:cs="仿宋_GB2312"/>
                <w:b/>
                <w:bCs/>
                <w:color w:val="000000"/>
                <w:sz w:val="24"/>
                <w:szCs w:val="24"/>
              </w:rPr>
            </w:pPr>
          </w:p>
        </w:tc>
        <w:tc>
          <w:tcPr>
            <w:tcW w:w="2583" w:type="dxa"/>
            <w:vMerge w:val="continue"/>
            <w:tcBorders>
              <w:top w:val="single" w:color="auto" w:sz="6" w:space="0"/>
              <w:left w:val="single" w:color="auto" w:sz="6" w:space="0"/>
              <w:bottom w:val="single" w:color="auto" w:sz="6" w:space="0"/>
              <w:right w:val="single" w:color="auto" w:sz="6" w:space="0"/>
            </w:tcBorders>
            <w:vAlign w:val="center"/>
          </w:tcPr>
          <w:p>
            <w:pPr>
              <w:spacing w:line="300" w:lineRule="exact"/>
              <w:rPr>
                <w:rFonts w:hint="eastAsia" w:ascii="仿宋_GB2312" w:hAnsi="仿宋_GB2312" w:eastAsia="仿宋_GB2312" w:cs="仿宋_GB2312"/>
                <w:b/>
                <w:bCs/>
                <w:color w:val="000000"/>
                <w:sz w:val="24"/>
                <w:szCs w:val="24"/>
              </w:rPr>
            </w:pPr>
          </w:p>
        </w:tc>
        <w:tc>
          <w:tcPr>
            <w:tcW w:w="988" w:type="dxa"/>
            <w:vMerge w:val="continue"/>
            <w:tcBorders>
              <w:top w:val="single" w:color="auto" w:sz="6" w:space="0"/>
              <w:left w:val="single" w:color="auto" w:sz="6" w:space="0"/>
              <w:bottom w:val="single" w:color="auto" w:sz="6" w:space="0"/>
              <w:right w:val="single" w:color="auto" w:sz="6" w:space="0"/>
            </w:tcBorders>
            <w:vAlign w:val="center"/>
          </w:tcPr>
          <w:p>
            <w:pPr>
              <w:spacing w:line="300" w:lineRule="exact"/>
              <w:rPr>
                <w:rFonts w:hint="eastAsia" w:ascii="仿宋_GB2312" w:hAnsi="仿宋_GB2312" w:eastAsia="仿宋_GB2312" w:cs="仿宋_GB2312"/>
                <w:b/>
                <w:bCs/>
                <w:color w:val="000000"/>
                <w:sz w:val="24"/>
                <w:szCs w:val="24"/>
              </w:rPr>
            </w:pPr>
          </w:p>
        </w:tc>
        <w:tc>
          <w:tcPr>
            <w:tcW w:w="2790" w:type="dxa"/>
            <w:vMerge w:val="continue"/>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仿宋_GB2312" w:hAnsi="仿宋_GB2312" w:eastAsia="仿宋_GB2312" w:cs="仿宋_GB2312"/>
                <w:b/>
                <w:bCs/>
                <w:sz w:val="24"/>
                <w:szCs w:val="24"/>
              </w:rPr>
            </w:pPr>
          </w:p>
        </w:tc>
        <w:tc>
          <w:tcPr>
            <w:tcW w:w="1068" w:type="dxa"/>
            <w:vMerge w:val="continue"/>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仿宋_GB2312" w:hAnsi="仿宋_GB2312" w:eastAsia="仿宋_GB2312" w:cs="仿宋_GB2312"/>
                <w:b/>
                <w:bCs/>
                <w:sz w:val="24"/>
                <w:szCs w:val="24"/>
              </w:rPr>
            </w:pPr>
          </w:p>
        </w:tc>
        <w:tc>
          <w:tcPr>
            <w:tcW w:w="644"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血清</w:t>
            </w:r>
          </w:p>
        </w:tc>
        <w:tc>
          <w:tcPr>
            <w:tcW w:w="72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拭子或组织</w:t>
            </w:r>
          </w:p>
        </w:tc>
        <w:tc>
          <w:tcPr>
            <w:tcW w:w="57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仿宋_GB2312" w:hAnsi="仿宋_GB2312" w:eastAsia="仿宋_GB2312" w:cs="仿宋_GB2312"/>
                <w:b/>
                <w:bCs/>
                <w:color w:val="000000"/>
                <w:sz w:val="24"/>
                <w:szCs w:val="24"/>
                <w:shd w:val="solid" w:color="FF0000" w:fill="FFFFFF"/>
              </w:rPr>
            </w:pPr>
            <w:r>
              <w:rPr>
                <w:rFonts w:hint="eastAsia" w:ascii="仿宋_GB2312" w:hAnsi="仿宋_GB2312" w:eastAsia="仿宋_GB2312" w:cs="仿宋_GB2312"/>
                <w:b/>
                <w:bCs/>
                <w:sz w:val="24"/>
                <w:szCs w:val="24"/>
              </w:rPr>
              <w:t>其它</w:t>
            </w:r>
          </w:p>
        </w:tc>
      </w:tr>
      <w:tr>
        <w:tblPrEx>
          <w:tblLayout w:type="fixed"/>
          <w:tblCellMar>
            <w:top w:w="0" w:type="dxa"/>
            <w:left w:w="108" w:type="dxa"/>
            <w:bottom w:w="0" w:type="dxa"/>
            <w:right w:w="108" w:type="dxa"/>
          </w:tblCellMar>
        </w:tblPrEx>
        <w:trPr>
          <w:trHeight w:val="1124" w:hRule="atLeast"/>
          <w:jc w:val="center"/>
        </w:trPr>
        <w:tc>
          <w:tcPr>
            <w:tcW w:w="501" w:type="dxa"/>
            <w:vMerge w:val="continue"/>
            <w:tcBorders>
              <w:left w:val="single" w:color="auto" w:sz="6" w:space="0"/>
              <w:bottom w:val="single" w:color="auto" w:sz="6" w:space="0"/>
              <w:right w:val="single" w:color="auto" w:sz="6" w:space="0"/>
            </w:tcBorders>
            <w:vAlign w:val="center"/>
          </w:tcPr>
          <w:p>
            <w:pP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 xml:space="preserve">Anxx </w:t>
            </w:r>
          </w:p>
        </w:tc>
        <w:tc>
          <w:tcPr>
            <w:tcW w:w="2583" w:type="dxa"/>
            <w:tcBorders>
              <w:top w:val="single" w:color="auto" w:sz="6" w:space="0"/>
              <w:left w:val="single" w:color="auto" w:sz="6" w:space="0"/>
              <w:bottom w:val="single" w:color="auto" w:sz="6" w:space="0"/>
              <w:right w:val="single" w:color="auto" w:sz="6" w:space="0"/>
            </w:tcBorders>
            <w:vAlign w:val="center"/>
          </w:tcPr>
          <w:p>
            <w:pPr>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38.</w:t>
            </w:r>
            <w:r>
              <w:rPr>
                <w:rFonts w:hint="eastAsia" w:ascii="仿宋_GB2312" w:hAnsi="仿宋_GB2312" w:eastAsia="仿宋_GB2312" w:cs="仿宋_GB2312"/>
                <w:sz w:val="24"/>
                <w:szCs w:val="24"/>
              </w:rPr>
              <w:t>泉州市举源农林综合开发有限公司</w:t>
            </w:r>
          </w:p>
        </w:tc>
        <w:tc>
          <w:tcPr>
            <w:tcW w:w="988"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种猪场</w:t>
            </w:r>
          </w:p>
        </w:tc>
        <w:tc>
          <w:tcPr>
            <w:tcW w:w="2790" w:type="dxa"/>
            <w:tcBorders>
              <w:top w:val="single" w:color="auto" w:sz="6" w:space="0"/>
              <w:left w:val="single" w:color="auto" w:sz="6" w:space="0"/>
              <w:bottom w:val="single" w:color="auto" w:sz="6" w:space="0"/>
              <w:right w:val="single" w:color="auto" w:sz="6" w:space="0"/>
            </w:tcBorders>
            <w:vAlign w:val="center"/>
          </w:tcPr>
          <w:p>
            <w:pPr>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猪伪狂犬病gE抗体</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猪伪狂犬病gB抗体</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非洲猪瘟病原</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猪繁殖呼吸综合征抗体</w:t>
            </w:r>
          </w:p>
        </w:tc>
        <w:tc>
          <w:tcPr>
            <w:tcW w:w="1068"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100/100</w:t>
            </w:r>
          </w:p>
        </w:tc>
        <w:tc>
          <w:tcPr>
            <w:tcW w:w="644" w:type="dxa"/>
            <w:tcBorders>
              <w:top w:val="single" w:color="auto" w:sz="6" w:space="0"/>
              <w:left w:val="single" w:color="auto" w:sz="6" w:space="0"/>
              <w:bottom w:val="single" w:color="auto" w:sz="6" w:space="0"/>
              <w:right w:val="single" w:color="auto" w:sz="4" w:space="0"/>
            </w:tcBorders>
            <w:vAlign w:val="center"/>
          </w:tcPr>
          <w:p>
            <w:pPr>
              <w:spacing w:line="240" w:lineRule="auto"/>
              <w:jc w:val="center"/>
              <w:rPr>
                <w:rFonts w:hint="default" w:ascii="仿宋_GB2312" w:hAnsi="仿宋_GB2312" w:eastAsia="仿宋_GB2312" w:cs="仿宋_GB2312"/>
                <w:sz w:val="24"/>
                <w:szCs w:val="24"/>
                <w:lang w:val="en-US" w:eastAsia="zh"/>
              </w:rPr>
            </w:pPr>
            <w:r>
              <w:rPr>
                <w:rFonts w:hint="eastAsia" w:ascii="仿宋_GB2312" w:hAnsi="仿宋_GB2312" w:eastAsia="仿宋_GB2312" w:cs="仿宋_GB2312"/>
                <w:sz w:val="24"/>
                <w:szCs w:val="24"/>
                <w:lang w:val="en-US" w:eastAsia="zh"/>
              </w:rPr>
              <w:t>40</w:t>
            </w:r>
          </w:p>
        </w:tc>
        <w:tc>
          <w:tcPr>
            <w:tcW w:w="720" w:type="dxa"/>
            <w:tcBorders>
              <w:top w:val="single" w:color="auto" w:sz="6" w:space="0"/>
              <w:left w:val="single" w:color="auto" w:sz="4" w:space="0"/>
              <w:bottom w:val="single" w:color="auto" w:sz="6" w:space="0"/>
              <w:right w:val="single" w:color="auto" w:sz="4" w:space="0"/>
            </w:tcBorders>
            <w:vAlign w:val="center"/>
          </w:tcPr>
          <w:p>
            <w:pPr>
              <w:spacing w:line="240" w:lineRule="auto"/>
              <w:jc w:val="center"/>
              <w:rPr>
                <w:rFonts w:hint="default" w:ascii="仿宋_GB2312" w:hAnsi="仿宋_GB2312" w:eastAsia="仿宋_GB2312" w:cs="仿宋_GB2312"/>
                <w:sz w:val="24"/>
                <w:szCs w:val="24"/>
                <w:lang w:val="en-US" w:eastAsia="zh"/>
              </w:rPr>
            </w:pPr>
            <w:r>
              <w:rPr>
                <w:rFonts w:hint="eastAsia" w:ascii="仿宋_GB2312" w:hAnsi="仿宋_GB2312" w:eastAsia="仿宋_GB2312" w:cs="仿宋_GB2312"/>
                <w:sz w:val="24"/>
                <w:szCs w:val="24"/>
                <w:lang w:val="en-US" w:eastAsia="zh"/>
              </w:rPr>
              <w:t>10</w:t>
            </w:r>
          </w:p>
        </w:tc>
        <w:tc>
          <w:tcPr>
            <w:tcW w:w="570" w:type="dxa"/>
            <w:tcBorders>
              <w:top w:val="single" w:color="auto" w:sz="6" w:space="0"/>
              <w:left w:val="single" w:color="auto" w:sz="4" w:space="0"/>
              <w:bottom w:val="single" w:color="auto" w:sz="6" w:space="0"/>
              <w:right w:val="single" w:color="auto" w:sz="6" w:space="0"/>
            </w:tcBorders>
            <w:vAlign w:val="center"/>
          </w:tcPr>
          <w:p>
            <w:pPr>
              <w:spacing w:line="240" w:lineRule="auto"/>
              <w:jc w:val="center"/>
              <w:rPr>
                <w:rFonts w:hint="eastAsia" w:ascii="仿宋_GB2312" w:hAnsi="仿宋_GB2312" w:eastAsia="仿宋_GB2312" w:cs="仿宋_GB2312"/>
                <w:sz w:val="24"/>
                <w:szCs w:val="24"/>
              </w:rPr>
            </w:pPr>
          </w:p>
        </w:tc>
      </w:tr>
    </w:tbl>
    <w:p>
      <w:pPr>
        <w:widowControl w:val="0"/>
        <w:spacing w:before="120" w:beforeLines="50" w:after="120" w:afterLines="50" w:line="240" w:lineRule="auto"/>
        <w:jc w:val="both"/>
        <w:rPr>
          <w:rFonts w:hint="eastAsia" w:eastAsia="黑体"/>
          <w:b/>
          <w:snapToGrid/>
          <w:sz w:val="28"/>
          <w:szCs w:val="28"/>
        </w:rPr>
      </w:pPr>
    </w:p>
    <w:p>
      <w:pPr>
        <w:widowControl w:val="0"/>
        <w:spacing w:before="120" w:beforeLines="50" w:after="120" w:afterLines="50" w:line="240" w:lineRule="auto"/>
        <w:jc w:val="both"/>
        <w:rPr>
          <w:rFonts w:hint="eastAsia" w:ascii="黑体" w:hAnsi="黑体" w:eastAsia="黑体" w:cs="黑体"/>
          <w:bCs/>
          <w:snapToGrid/>
        </w:rPr>
      </w:pPr>
    </w:p>
    <w:p>
      <w:pPr>
        <w:widowControl w:val="0"/>
        <w:spacing w:before="120" w:beforeLines="50" w:after="120" w:afterLines="50" w:line="240" w:lineRule="auto"/>
        <w:jc w:val="both"/>
        <w:rPr>
          <w:rFonts w:hint="eastAsia" w:ascii="黑体" w:hAnsi="黑体" w:eastAsia="黑体" w:cs="黑体"/>
          <w:bCs/>
          <w:snapToGrid/>
        </w:rPr>
      </w:pPr>
    </w:p>
    <w:p>
      <w:pPr>
        <w:widowControl w:val="0"/>
        <w:spacing w:before="120" w:beforeLines="50" w:after="120" w:afterLines="50" w:line="240" w:lineRule="auto"/>
        <w:jc w:val="both"/>
        <w:rPr>
          <w:rFonts w:hint="eastAsia" w:ascii="黑体" w:hAnsi="黑体" w:eastAsia="黑体" w:cs="黑体"/>
          <w:bCs/>
          <w:snapToGrid/>
        </w:rPr>
        <w:sectPr>
          <w:footerReference r:id="rId15" w:type="default"/>
          <w:pgSz w:w="11905" w:h="16838"/>
          <w:pgMar w:top="1984" w:right="1361" w:bottom="1417" w:left="1531" w:header="850" w:footer="1077" w:gutter="0"/>
          <w:pgNumType w:fmt="numberInDash"/>
          <w:cols w:space="0" w:num="1"/>
          <w:rtlGutter w:val="0"/>
          <w:docGrid w:linePitch="0" w:charSpace="0"/>
        </w:sectPr>
      </w:pPr>
    </w:p>
    <w:p>
      <w:pPr>
        <w:widowControl w:val="0"/>
        <w:spacing w:before="120" w:beforeLines="50" w:after="120" w:afterLines="50" w:line="240" w:lineRule="auto"/>
        <w:jc w:val="both"/>
        <w:rPr>
          <w:rFonts w:hint="eastAsia" w:ascii="黑体" w:hAnsi="黑体" w:eastAsia="黑体" w:cs="黑体"/>
          <w:bCs/>
          <w:snapToGrid/>
          <w:lang w:eastAsia="zh-CN"/>
        </w:rPr>
      </w:pPr>
      <w:r>
        <w:rPr>
          <w:rFonts w:hint="eastAsia" w:ascii="黑体" w:hAnsi="黑体" w:eastAsia="黑体" w:cs="黑体"/>
          <w:bCs/>
          <w:snapToGrid/>
        </w:rPr>
        <w:t>附表</w:t>
      </w:r>
      <w:r>
        <w:rPr>
          <w:rFonts w:hint="eastAsia" w:ascii="黑体" w:hAnsi="黑体" w:eastAsia="黑体" w:cs="黑体"/>
          <w:bCs/>
          <w:snapToGrid/>
          <w:lang w:val="en-US" w:eastAsia="zh-CN"/>
        </w:rPr>
        <w:t>2</w:t>
      </w:r>
    </w:p>
    <w:p>
      <w:pPr>
        <w:widowControl w:val="0"/>
        <w:spacing w:before="120" w:beforeLines="50" w:after="120" w:afterLines="50" w:line="240" w:lineRule="auto"/>
        <w:jc w:val="center"/>
        <w:rPr>
          <w:rFonts w:hint="eastAsia" w:ascii="方正小标宋简体" w:hAnsi="方正小标宋简体" w:eastAsia="方正小标宋简体" w:cs="方正小标宋简体"/>
          <w:bCs/>
          <w:snapToGrid/>
          <w:sz w:val="36"/>
          <w:szCs w:val="36"/>
        </w:rPr>
      </w:pPr>
      <w:r>
        <w:rPr>
          <w:rFonts w:hint="eastAsia" w:ascii="方正小标宋简体" w:hAnsi="方正小标宋简体" w:eastAsia="方正小标宋简体" w:cs="方正小标宋简体"/>
          <w:bCs/>
          <w:snapToGrid/>
          <w:sz w:val="36"/>
          <w:szCs w:val="36"/>
        </w:rPr>
        <w:t>原种/种猪场采样记录表</w:t>
      </w:r>
    </w:p>
    <w:p>
      <w:pPr>
        <w:widowControl w:val="0"/>
        <w:spacing w:before="120" w:beforeLines="50" w:after="120" w:afterLines="50" w:line="240" w:lineRule="auto"/>
        <w:jc w:val="both"/>
        <w:rPr>
          <w:rFonts w:hint="eastAsia" w:ascii="仿宋_GB2312" w:hAnsi="仿宋_GB2312" w:eastAsia="仿宋_GB2312" w:cs="仿宋_GB2312"/>
          <w:b w:val="0"/>
          <w:bCs/>
          <w:snapToGrid/>
          <w:sz w:val="24"/>
          <w:szCs w:val="24"/>
        </w:rPr>
      </w:pPr>
      <w:r>
        <w:rPr>
          <w:rFonts w:hint="eastAsia" w:ascii="仿宋_GB2312" w:hAnsi="仿宋_GB2312" w:eastAsia="仿宋_GB2312" w:cs="仿宋_GB2312"/>
          <w:b w:val="0"/>
          <w:bCs/>
          <w:snapToGrid/>
          <w:sz w:val="24"/>
          <w:szCs w:val="24"/>
        </w:rPr>
        <w:t xml:space="preserve">省份：        市：       县：          猪场名称：                    </w:t>
      </w:r>
    </w:p>
    <w:p>
      <w:pPr>
        <w:widowControl w:val="0"/>
        <w:spacing w:before="120" w:beforeLines="50" w:after="120" w:afterLines="50" w:line="240" w:lineRule="auto"/>
        <w:jc w:val="both"/>
        <w:rPr>
          <w:rFonts w:hint="eastAsia" w:ascii="仿宋_GB2312" w:hAnsi="仿宋_GB2312" w:eastAsia="仿宋_GB2312" w:cs="仿宋_GB2312"/>
          <w:b w:val="0"/>
          <w:bCs/>
          <w:snapToGrid/>
          <w:sz w:val="24"/>
          <w:szCs w:val="24"/>
        </w:rPr>
      </w:pPr>
      <w:r>
        <w:rPr>
          <w:rFonts w:hint="eastAsia" w:ascii="仿宋_GB2312" w:hAnsi="仿宋_GB2312" w:eastAsia="仿宋_GB2312" w:cs="仿宋_GB2312"/>
          <w:b w:val="0"/>
          <w:bCs/>
          <w:snapToGrid/>
          <w:sz w:val="24"/>
          <w:szCs w:val="24"/>
        </w:rPr>
        <w:t xml:space="preserve">畜禽养殖代码：         采样人：       </w:t>
      </w:r>
    </w:p>
    <w:p>
      <w:pPr>
        <w:widowControl w:val="0"/>
        <w:spacing w:before="120" w:beforeLines="50" w:after="120" w:afterLines="50" w:line="240" w:lineRule="auto"/>
        <w:jc w:val="both"/>
        <w:rPr>
          <w:rFonts w:hint="eastAsia" w:ascii="仿宋_GB2312" w:hAnsi="仿宋_GB2312" w:eastAsia="仿宋_GB2312" w:cs="仿宋_GB2312"/>
          <w:b w:val="0"/>
          <w:bCs/>
          <w:snapToGrid/>
          <w:sz w:val="24"/>
          <w:szCs w:val="24"/>
        </w:rPr>
      </w:pPr>
      <w:r>
        <w:rPr>
          <w:rFonts w:hint="eastAsia" w:ascii="仿宋_GB2312" w:hAnsi="仿宋_GB2312" w:eastAsia="仿宋_GB2312" w:cs="仿宋_GB2312"/>
          <w:b w:val="0"/>
          <w:bCs/>
          <w:snapToGrid/>
          <w:sz w:val="24"/>
          <w:szCs w:val="24"/>
        </w:rPr>
        <w:t>电话：                 采样时间：   月   日</w:t>
      </w:r>
    </w:p>
    <w:tbl>
      <w:tblPr>
        <w:tblStyle w:val="13"/>
        <w:tblW w:w="9427" w:type="dxa"/>
        <w:jc w:val="center"/>
        <w:tblInd w:w="0" w:type="dxa"/>
        <w:tblLayout w:type="fixed"/>
        <w:tblCellMar>
          <w:top w:w="0" w:type="dxa"/>
          <w:left w:w="108" w:type="dxa"/>
          <w:bottom w:w="0" w:type="dxa"/>
          <w:right w:w="108" w:type="dxa"/>
        </w:tblCellMar>
      </w:tblPr>
      <w:tblGrid>
        <w:gridCol w:w="439"/>
        <w:gridCol w:w="482"/>
        <w:gridCol w:w="578"/>
        <w:gridCol w:w="772"/>
        <w:gridCol w:w="474"/>
        <w:gridCol w:w="681"/>
        <w:gridCol w:w="1234"/>
        <w:gridCol w:w="524"/>
        <w:gridCol w:w="8"/>
        <w:gridCol w:w="546"/>
        <w:gridCol w:w="598"/>
        <w:gridCol w:w="724"/>
        <w:gridCol w:w="724"/>
        <w:gridCol w:w="817"/>
        <w:gridCol w:w="826"/>
      </w:tblGrid>
      <w:tr>
        <w:tblPrEx>
          <w:tblLayout w:type="fixed"/>
          <w:tblCellMar>
            <w:top w:w="0" w:type="dxa"/>
            <w:left w:w="108" w:type="dxa"/>
            <w:bottom w:w="0" w:type="dxa"/>
            <w:right w:w="108" w:type="dxa"/>
          </w:tblCellMar>
        </w:tblPrEx>
        <w:trPr>
          <w:trHeight w:val="651" w:hRule="atLeast"/>
          <w:jc w:val="center"/>
        </w:trPr>
        <w:tc>
          <w:tcPr>
            <w:tcW w:w="439"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仿宋_GB2312" w:eastAsia="仿宋_GB2312" w:cs="仿宋_GB2312"/>
                <w:b w:val="0"/>
                <w:bCs w:val="0"/>
                <w:snapToGrid/>
                <w:kern w:val="0"/>
                <w:sz w:val="24"/>
                <w:szCs w:val="24"/>
              </w:rPr>
            </w:pPr>
            <w:r>
              <w:rPr>
                <w:rFonts w:hint="eastAsia" w:ascii="仿宋_GB2312" w:hAnsi="仿宋_GB2312" w:eastAsia="仿宋_GB2312" w:cs="仿宋_GB2312"/>
                <w:b w:val="0"/>
                <w:bCs w:val="0"/>
                <w:snapToGrid/>
                <w:kern w:val="0"/>
                <w:sz w:val="24"/>
                <w:szCs w:val="24"/>
              </w:rPr>
              <w:t>序号</w:t>
            </w:r>
          </w:p>
        </w:tc>
        <w:tc>
          <w:tcPr>
            <w:tcW w:w="482"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仿宋_GB2312" w:eastAsia="仿宋_GB2312" w:cs="仿宋_GB2312"/>
                <w:b w:val="0"/>
                <w:bCs w:val="0"/>
                <w:snapToGrid/>
                <w:kern w:val="0"/>
                <w:sz w:val="24"/>
                <w:szCs w:val="24"/>
              </w:rPr>
            </w:pPr>
            <w:r>
              <w:rPr>
                <w:rFonts w:hint="eastAsia" w:ascii="仿宋_GB2312" w:hAnsi="仿宋_GB2312" w:eastAsia="仿宋_GB2312" w:cs="仿宋_GB2312"/>
                <w:b w:val="0"/>
                <w:bCs w:val="0"/>
                <w:snapToGrid/>
                <w:kern w:val="0"/>
                <w:sz w:val="24"/>
                <w:szCs w:val="24"/>
              </w:rPr>
              <w:t>栋号</w:t>
            </w:r>
          </w:p>
        </w:tc>
        <w:tc>
          <w:tcPr>
            <w:tcW w:w="578" w:type="dxa"/>
            <w:vMerge w:val="restart"/>
            <w:tcBorders>
              <w:top w:val="single" w:color="auto" w:sz="4" w:space="0"/>
              <w:left w:val="single" w:color="auto" w:sz="4" w:space="0"/>
              <w:bottom w:val="single" w:color="000000" w:sz="4" w:space="0"/>
              <w:right w:val="single" w:color="auto" w:sz="4" w:space="0"/>
            </w:tcBorders>
            <w:vAlign w:val="center"/>
          </w:tcPr>
          <w:p>
            <w:pPr>
              <w:spacing w:line="240" w:lineRule="auto"/>
              <w:jc w:val="center"/>
              <w:rPr>
                <w:rFonts w:hint="eastAsia" w:ascii="仿宋_GB2312" w:hAnsi="仿宋_GB2312" w:eastAsia="仿宋_GB2312" w:cs="仿宋_GB2312"/>
                <w:b w:val="0"/>
                <w:bCs w:val="0"/>
                <w:snapToGrid/>
                <w:kern w:val="0"/>
                <w:sz w:val="24"/>
                <w:szCs w:val="24"/>
              </w:rPr>
            </w:pPr>
            <w:r>
              <w:rPr>
                <w:rFonts w:hint="eastAsia" w:ascii="仿宋_GB2312" w:hAnsi="仿宋_GB2312" w:eastAsia="仿宋_GB2312" w:cs="仿宋_GB2312"/>
                <w:b w:val="0"/>
                <w:bCs w:val="0"/>
                <w:snapToGrid/>
                <w:kern w:val="0"/>
                <w:sz w:val="24"/>
                <w:szCs w:val="24"/>
              </w:rPr>
              <w:t>性别</w:t>
            </w:r>
          </w:p>
        </w:tc>
        <w:tc>
          <w:tcPr>
            <w:tcW w:w="772"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仿宋_GB2312" w:eastAsia="仿宋_GB2312" w:cs="仿宋_GB2312"/>
                <w:b w:val="0"/>
                <w:bCs w:val="0"/>
                <w:snapToGrid/>
                <w:kern w:val="0"/>
                <w:sz w:val="24"/>
                <w:szCs w:val="24"/>
              </w:rPr>
            </w:pPr>
            <w:r>
              <w:rPr>
                <w:rFonts w:hint="eastAsia" w:ascii="仿宋_GB2312" w:hAnsi="仿宋_GB2312" w:eastAsia="仿宋_GB2312" w:cs="仿宋_GB2312"/>
                <w:b w:val="0"/>
                <w:bCs w:val="0"/>
                <w:snapToGrid/>
                <w:kern w:val="0"/>
                <w:sz w:val="24"/>
                <w:szCs w:val="24"/>
              </w:rPr>
              <w:t>品种</w:t>
            </w:r>
          </w:p>
        </w:tc>
        <w:tc>
          <w:tcPr>
            <w:tcW w:w="474"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仿宋_GB2312" w:eastAsia="仿宋_GB2312" w:cs="仿宋_GB2312"/>
                <w:b w:val="0"/>
                <w:bCs w:val="0"/>
                <w:snapToGrid/>
                <w:kern w:val="0"/>
                <w:sz w:val="24"/>
                <w:szCs w:val="24"/>
              </w:rPr>
            </w:pPr>
            <w:r>
              <w:rPr>
                <w:rFonts w:hint="eastAsia" w:ascii="仿宋_GB2312" w:hAnsi="仿宋_GB2312" w:eastAsia="仿宋_GB2312" w:cs="仿宋_GB2312"/>
                <w:b w:val="0"/>
                <w:bCs w:val="0"/>
                <w:snapToGrid/>
                <w:kern w:val="0"/>
                <w:sz w:val="24"/>
                <w:szCs w:val="24"/>
              </w:rPr>
              <w:t>日龄</w:t>
            </w:r>
          </w:p>
        </w:tc>
        <w:tc>
          <w:tcPr>
            <w:tcW w:w="681"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仿宋_GB2312" w:eastAsia="仿宋_GB2312" w:cs="仿宋_GB2312"/>
                <w:b w:val="0"/>
                <w:bCs w:val="0"/>
                <w:snapToGrid/>
                <w:kern w:val="0"/>
                <w:sz w:val="24"/>
                <w:szCs w:val="24"/>
              </w:rPr>
            </w:pPr>
            <w:r>
              <w:rPr>
                <w:rFonts w:hint="eastAsia" w:ascii="仿宋_GB2312" w:hAnsi="仿宋_GB2312" w:eastAsia="仿宋_GB2312" w:cs="仿宋_GB2312"/>
                <w:b w:val="0"/>
                <w:bCs w:val="0"/>
                <w:snapToGrid/>
                <w:kern w:val="0"/>
                <w:sz w:val="24"/>
                <w:szCs w:val="24"/>
              </w:rPr>
              <w:t>胎次</w:t>
            </w:r>
          </w:p>
          <w:p>
            <w:pPr>
              <w:spacing w:line="240" w:lineRule="auto"/>
              <w:jc w:val="center"/>
              <w:rPr>
                <w:rFonts w:hint="eastAsia" w:ascii="仿宋_GB2312" w:hAnsi="仿宋_GB2312" w:eastAsia="仿宋_GB2312" w:cs="仿宋_GB2312"/>
                <w:b w:val="0"/>
                <w:bCs w:val="0"/>
                <w:snapToGrid/>
                <w:kern w:val="0"/>
                <w:sz w:val="24"/>
                <w:szCs w:val="24"/>
              </w:rPr>
            </w:pPr>
            <w:r>
              <w:rPr>
                <w:rFonts w:hint="eastAsia" w:ascii="仿宋_GB2312" w:hAnsi="仿宋_GB2312" w:eastAsia="仿宋_GB2312" w:cs="仿宋_GB2312"/>
                <w:bCs w:val="0"/>
                <w:snapToGrid/>
                <w:kern w:val="0"/>
                <w:sz w:val="24"/>
                <w:szCs w:val="24"/>
              </w:rPr>
              <w:t>（种公猪填“/”）</w:t>
            </w:r>
          </w:p>
        </w:tc>
        <w:tc>
          <w:tcPr>
            <w:tcW w:w="1234" w:type="dxa"/>
            <w:vMerge w:val="restart"/>
            <w:tcBorders>
              <w:top w:val="single" w:color="auto" w:sz="4" w:space="0"/>
              <w:left w:val="single" w:color="auto" w:sz="4" w:space="0"/>
              <w:bottom w:val="single" w:color="000000" w:sz="4" w:space="0"/>
              <w:right w:val="single" w:color="auto" w:sz="4" w:space="0"/>
            </w:tcBorders>
            <w:vAlign w:val="center"/>
          </w:tcPr>
          <w:p>
            <w:pPr>
              <w:spacing w:line="240" w:lineRule="auto"/>
              <w:jc w:val="center"/>
              <w:rPr>
                <w:rFonts w:hint="eastAsia" w:ascii="仿宋_GB2312" w:hAnsi="仿宋_GB2312" w:eastAsia="仿宋_GB2312" w:cs="仿宋_GB2312"/>
                <w:b w:val="0"/>
                <w:bCs w:val="0"/>
                <w:snapToGrid/>
                <w:kern w:val="0"/>
                <w:sz w:val="24"/>
                <w:szCs w:val="24"/>
              </w:rPr>
            </w:pPr>
            <w:r>
              <w:rPr>
                <w:rFonts w:hint="eastAsia" w:ascii="仿宋_GB2312" w:hAnsi="仿宋_GB2312" w:eastAsia="仿宋_GB2312" w:cs="仿宋_GB2312"/>
                <w:b w:val="0"/>
                <w:bCs w:val="0"/>
                <w:snapToGrid/>
                <w:kern w:val="0"/>
                <w:sz w:val="24"/>
                <w:szCs w:val="24"/>
              </w:rPr>
              <w:t>母猪生产阶段</w:t>
            </w:r>
          </w:p>
          <w:p>
            <w:pPr>
              <w:spacing w:line="240" w:lineRule="auto"/>
              <w:jc w:val="center"/>
              <w:rPr>
                <w:rFonts w:hint="eastAsia" w:ascii="仿宋_GB2312" w:hAnsi="仿宋_GB2312" w:eastAsia="仿宋_GB2312" w:cs="仿宋_GB2312"/>
                <w:b w:val="0"/>
                <w:bCs w:val="0"/>
                <w:snapToGrid/>
                <w:kern w:val="0"/>
                <w:sz w:val="24"/>
                <w:szCs w:val="24"/>
              </w:rPr>
            </w:pPr>
            <w:r>
              <w:rPr>
                <w:rFonts w:hint="eastAsia" w:ascii="仿宋_GB2312" w:hAnsi="仿宋_GB2312" w:eastAsia="仿宋_GB2312" w:cs="仿宋_GB2312"/>
                <w:b w:val="0"/>
                <w:bCs w:val="0"/>
                <w:snapToGrid/>
                <w:kern w:val="0"/>
                <w:sz w:val="24"/>
                <w:szCs w:val="24"/>
              </w:rPr>
              <w:t>（选填妊娠、哺乳、空怀）</w:t>
            </w:r>
            <w:r>
              <w:rPr>
                <w:rFonts w:hint="eastAsia" w:ascii="仿宋_GB2312" w:hAnsi="仿宋_GB2312" w:eastAsia="仿宋_GB2312" w:cs="仿宋_GB2312"/>
                <w:bCs w:val="0"/>
                <w:snapToGrid/>
                <w:kern w:val="0"/>
                <w:sz w:val="24"/>
                <w:szCs w:val="24"/>
              </w:rPr>
              <w:t>（种公猪填“/”）</w:t>
            </w:r>
          </w:p>
        </w:tc>
        <w:tc>
          <w:tcPr>
            <w:tcW w:w="1078" w:type="dxa"/>
            <w:gridSpan w:val="3"/>
            <w:tcBorders>
              <w:top w:val="single" w:color="auto" w:sz="4" w:space="0"/>
              <w:left w:val="nil"/>
              <w:bottom w:val="single" w:color="auto" w:sz="4" w:space="0"/>
              <w:right w:val="single" w:color="auto" w:sz="4" w:space="0"/>
            </w:tcBorders>
            <w:vAlign w:val="center"/>
          </w:tcPr>
          <w:p>
            <w:pPr>
              <w:spacing w:line="240" w:lineRule="auto"/>
              <w:jc w:val="center"/>
              <w:rPr>
                <w:rFonts w:hint="eastAsia" w:ascii="仿宋_GB2312" w:hAnsi="仿宋_GB2312" w:eastAsia="仿宋_GB2312" w:cs="仿宋_GB2312"/>
                <w:b w:val="0"/>
                <w:bCs w:val="0"/>
                <w:snapToGrid/>
                <w:kern w:val="0"/>
                <w:sz w:val="24"/>
                <w:szCs w:val="24"/>
              </w:rPr>
            </w:pPr>
            <w:r>
              <w:rPr>
                <w:rFonts w:hint="eastAsia" w:ascii="仿宋_GB2312" w:hAnsi="仿宋_GB2312" w:eastAsia="仿宋_GB2312" w:cs="仿宋_GB2312"/>
                <w:b w:val="0"/>
                <w:bCs w:val="0"/>
                <w:snapToGrid/>
                <w:kern w:val="0"/>
                <w:sz w:val="24"/>
                <w:szCs w:val="24"/>
              </w:rPr>
              <w:t>样品编号</w:t>
            </w:r>
          </w:p>
        </w:tc>
        <w:tc>
          <w:tcPr>
            <w:tcW w:w="3689"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仿宋_GB2312" w:eastAsia="仿宋_GB2312" w:cs="仿宋_GB2312"/>
                <w:b w:val="0"/>
                <w:bCs w:val="0"/>
                <w:snapToGrid/>
                <w:kern w:val="0"/>
                <w:sz w:val="24"/>
                <w:szCs w:val="24"/>
              </w:rPr>
            </w:pPr>
            <w:r>
              <w:rPr>
                <w:rFonts w:hint="eastAsia" w:ascii="仿宋_GB2312" w:hAnsi="仿宋_GB2312" w:eastAsia="仿宋_GB2312" w:cs="仿宋_GB2312"/>
                <w:b w:val="0"/>
                <w:bCs w:val="0"/>
                <w:snapToGrid/>
                <w:kern w:val="0"/>
                <w:sz w:val="24"/>
                <w:szCs w:val="24"/>
              </w:rPr>
              <w:t>末次免疫时间</w:t>
            </w:r>
          </w:p>
          <w:p>
            <w:pPr>
              <w:spacing w:line="240" w:lineRule="auto"/>
              <w:jc w:val="center"/>
              <w:rPr>
                <w:rFonts w:hint="eastAsia" w:ascii="仿宋_GB2312" w:hAnsi="仿宋_GB2312" w:eastAsia="仿宋_GB2312" w:cs="仿宋_GB2312"/>
                <w:b w:val="0"/>
                <w:bCs w:val="0"/>
                <w:snapToGrid/>
                <w:kern w:val="0"/>
                <w:sz w:val="24"/>
                <w:szCs w:val="24"/>
              </w:rPr>
            </w:pPr>
            <w:r>
              <w:rPr>
                <w:rFonts w:hint="eastAsia" w:ascii="仿宋_GB2312" w:hAnsi="仿宋_GB2312" w:eastAsia="仿宋_GB2312" w:cs="仿宋_GB2312"/>
                <w:b w:val="0"/>
                <w:bCs w:val="0"/>
                <w:snapToGrid/>
                <w:kern w:val="0"/>
                <w:sz w:val="24"/>
                <w:szCs w:val="24"/>
              </w:rPr>
              <w:t>（时间格式按yyyy.mm.dd 如2024.01.10）</w:t>
            </w:r>
          </w:p>
        </w:tc>
      </w:tr>
      <w:tr>
        <w:tblPrEx>
          <w:tblLayout w:type="fixed"/>
          <w:tblCellMar>
            <w:top w:w="0" w:type="dxa"/>
            <w:left w:w="108" w:type="dxa"/>
            <w:bottom w:w="0" w:type="dxa"/>
            <w:right w:w="108" w:type="dxa"/>
          </w:tblCellMar>
        </w:tblPrEx>
        <w:trPr>
          <w:trHeight w:val="971" w:hRule="atLeast"/>
          <w:jc w:val="center"/>
        </w:trPr>
        <w:tc>
          <w:tcPr>
            <w:tcW w:w="43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仿宋_GB2312" w:hAnsi="仿宋_GB2312" w:eastAsia="仿宋_GB2312" w:cs="仿宋_GB2312"/>
                <w:b w:val="0"/>
                <w:bCs w:val="0"/>
                <w:snapToGrid/>
                <w:kern w:val="0"/>
                <w:sz w:val="24"/>
                <w:szCs w:val="24"/>
              </w:rPr>
            </w:pPr>
          </w:p>
        </w:tc>
        <w:tc>
          <w:tcPr>
            <w:tcW w:w="48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仿宋_GB2312" w:hAnsi="仿宋_GB2312" w:eastAsia="仿宋_GB2312" w:cs="仿宋_GB2312"/>
                <w:b w:val="0"/>
                <w:bCs w:val="0"/>
                <w:snapToGrid/>
                <w:kern w:val="0"/>
                <w:sz w:val="24"/>
                <w:szCs w:val="24"/>
              </w:rPr>
            </w:pPr>
          </w:p>
        </w:tc>
        <w:tc>
          <w:tcPr>
            <w:tcW w:w="578" w:type="dxa"/>
            <w:vMerge w:val="continue"/>
            <w:tcBorders>
              <w:top w:val="single" w:color="auto" w:sz="4" w:space="0"/>
              <w:left w:val="single" w:color="auto" w:sz="4" w:space="0"/>
              <w:bottom w:val="single" w:color="000000" w:sz="4" w:space="0"/>
              <w:right w:val="single" w:color="auto" w:sz="4" w:space="0"/>
            </w:tcBorders>
            <w:vAlign w:val="center"/>
          </w:tcPr>
          <w:p>
            <w:pPr>
              <w:spacing w:line="240" w:lineRule="auto"/>
              <w:rPr>
                <w:rFonts w:hint="eastAsia" w:ascii="仿宋_GB2312" w:hAnsi="仿宋_GB2312" w:eastAsia="仿宋_GB2312" w:cs="仿宋_GB2312"/>
                <w:b w:val="0"/>
                <w:bCs w:val="0"/>
                <w:snapToGrid/>
                <w:kern w:val="0"/>
                <w:sz w:val="24"/>
                <w:szCs w:val="24"/>
              </w:rPr>
            </w:pPr>
          </w:p>
        </w:tc>
        <w:tc>
          <w:tcPr>
            <w:tcW w:w="77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仿宋_GB2312" w:hAnsi="仿宋_GB2312" w:eastAsia="仿宋_GB2312" w:cs="仿宋_GB2312"/>
                <w:b w:val="0"/>
                <w:bCs w:val="0"/>
                <w:snapToGrid/>
                <w:kern w:val="0"/>
                <w:sz w:val="24"/>
                <w:szCs w:val="24"/>
              </w:rPr>
            </w:pPr>
          </w:p>
        </w:tc>
        <w:tc>
          <w:tcPr>
            <w:tcW w:w="47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仿宋_GB2312" w:hAnsi="仿宋_GB2312" w:eastAsia="仿宋_GB2312" w:cs="仿宋_GB2312"/>
                <w:b w:val="0"/>
                <w:bCs w:val="0"/>
                <w:snapToGrid/>
                <w:kern w:val="0"/>
                <w:sz w:val="24"/>
                <w:szCs w:val="24"/>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仿宋_GB2312" w:hAnsi="仿宋_GB2312" w:eastAsia="仿宋_GB2312" w:cs="仿宋_GB2312"/>
                <w:b w:val="0"/>
                <w:bCs w:val="0"/>
                <w:snapToGrid/>
                <w:kern w:val="0"/>
                <w:sz w:val="24"/>
                <w:szCs w:val="24"/>
              </w:rPr>
            </w:pPr>
          </w:p>
        </w:tc>
        <w:tc>
          <w:tcPr>
            <w:tcW w:w="1234" w:type="dxa"/>
            <w:vMerge w:val="continue"/>
            <w:tcBorders>
              <w:top w:val="single" w:color="auto" w:sz="4" w:space="0"/>
              <w:left w:val="single" w:color="auto" w:sz="4" w:space="0"/>
              <w:bottom w:val="single" w:color="000000" w:sz="4" w:space="0"/>
              <w:right w:val="single" w:color="auto" w:sz="4" w:space="0"/>
            </w:tcBorders>
            <w:vAlign w:val="center"/>
          </w:tcPr>
          <w:p>
            <w:pPr>
              <w:spacing w:line="240" w:lineRule="auto"/>
              <w:rPr>
                <w:rFonts w:hint="eastAsia" w:ascii="仿宋_GB2312" w:hAnsi="仿宋_GB2312" w:eastAsia="仿宋_GB2312" w:cs="仿宋_GB2312"/>
                <w:b w:val="0"/>
                <w:bCs w:val="0"/>
                <w:snapToGrid/>
                <w:kern w:val="0"/>
                <w:sz w:val="24"/>
                <w:szCs w:val="24"/>
              </w:rPr>
            </w:pPr>
          </w:p>
        </w:tc>
        <w:tc>
          <w:tcPr>
            <w:tcW w:w="532" w:type="dxa"/>
            <w:gridSpan w:val="2"/>
            <w:tcBorders>
              <w:top w:val="single" w:color="auto" w:sz="4" w:space="0"/>
              <w:left w:val="nil"/>
              <w:bottom w:val="single" w:color="auto" w:sz="4" w:space="0"/>
              <w:right w:val="single" w:color="auto" w:sz="4" w:space="0"/>
            </w:tcBorders>
            <w:vAlign w:val="center"/>
          </w:tcPr>
          <w:p>
            <w:pPr>
              <w:spacing w:line="240" w:lineRule="auto"/>
              <w:jc w:val="center"/>
              <w:rPr>
                <w:rFonts w:hint="eastAsia" w:ascii="仿宋_GB2312" w:hAnsi="仿宋_GB2312" w:eastAsia="仿宋_GB2312" w:cs="仿宋_GB2312"/>
                <w:b w:val="0"/>
                <w:bCs w:val="0"/>
                <w:snapToGrid/>
                <w:kern w:val="0"/>
                <w:sz w:val="24"/>
                <w:szCs w:val="24"/>
              </w:rPr>
            </w:pPr>
            <w:r>
              <w:rPr>
                <w:rFonts w:hint="eastAsia" w:ascii="仿宋_GB2312" w:hAnsi="仿宋_GB2312" w:eastAsia="仿宋_GB2312" w:cs="仿宋_GB2312"/>
                <w:b w:val="0"/>
                <w:bCs w:val="0"/>
                <w:snapToGrid/>
                <w:kern w:val="0"/>
                <w:sz w:val="24"/>
                <w:szCs w:val="24"/>
              </w:rPr>
              <w:t>血清</w:t>
            </w:r>
          </w:p>
        </w:tc>
        <w:tc>
          <w:tcPr>
            <w:tcW w:w="546"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仿宋_GB2312" w:hAnsi="仿宋_GB2312" w:eastAsia="仿宋_GB2312" w:cs="仿宋_GB2312"/>
                <w:b w:val="0"/>
                <w:bCs w:val="0"/>
                <w:snapToGrid/>
                <w:kern w:val="0"/>
                <w:sz w:val="24"/>
                <w:szCs w:val="24"/>
              </w:rPr>
            </w:pPr>
            <w:r>
              <w:rPr>
                <w:rFonts w:hint="eastAsia" w:ascii="仿宋_GB2312" w:hAnsi="仿宋_GB2312" w:eastAsia="仿宋_GB2312" w:cs="仿宋_GB2312"/>
                <w:b w:val="0"/>
                <w:bCs w:val="0"/>
                <w:snapToGrid/>
                <w:kern w:val="0"/>
                <w:sz w:val="24"/>
                <w:szCs w:val="24"/>
              </w:rPr>
              <w:t>扁桃体</w:t>
            </w:r>
          </w:p>
        </w:tc>
        <w:tc>
          <w:tcPr>
            <w:tcW w:w="598" w:type="dxa"/>
            <w:tcBorders>
              <w:top w:val="single" w:color="auto" w:sz="4" w:space="0"/>
              <w:left w:val="single" w:color="auto" w:sz="4" w:space="0"/>
              <w:bottom w:val="single" w:color="auto" w:sz="4" w:space="0"/>
              <w:right w:val="single" w:color="000000" w:sz="4" w:space="0"/>
            </w:tcBorders>
            <w:vAlign w:val="center"/>
          </w:tcPr>
          <w:p>
            <w:pPr>
              <w:spacing w:line="240" w:lineRule="auto"/>
              <w:jc w:val="center"/>
              <w:rPr>
                <w:rFonts w:hint="eastAsia" w:ascii="仿宋_GB2312" w:hAnsi="仿宋_GB2312" w:eastAsia="仿宋_GB2312" w:cs="仿宋_GB2312"/>
                <w:b w:val="0"/>
                <w:bCs w:val="0"/>
                <w:snapToGrid/>
                <w:kern w:val="0"/>
                <w:sz w:val="24"/>
                <w:szCs w:val="24"/>
              </w:rPr>
            </w:pPr>
            <w:r>
              <w:rPr>
                <w:rFonts w:hint="eastAsia" w:ascii="仿宋_GB2312" w:hAnsi="仿宋_GB2312" w:eastAsia="仿宋_GB2312" w:cs="仿宋_GB2312"/>
                <w:b w:val="0"/>
                <w:bCs w:val="0"/>
                <w:snapToGrid/>
                <w:kern w:val="0"/>
                <w:sz w:val="24"/>
                <w:szCs w:val="24"/>
              </w:rPr>
              <w:t>猪瘟</w:t>
            </w:r>
          </w:p>
        </w:tc>
        <w:tc>
          <w:tcPr>
            <w:tcW w:w="724" w:type="dxa"/>
            <w:tcBorders>
              <w:top w:val="single" w:color="auto" w:sz="4" w:space="0"/>
              <w:left w:val="nil"/>
              <w:bottom w:val="single" w:color="auto" w:sz="4" w:space="0"/>
              <w:right w:val="single" w:color="000000" w:sz="4" w:space="0"/>
            </w:tcBorders>
            <w:vAlign w:val="center"/>
          </w:tcPr>
          <w:p>
            <w:pPr>
              <w:spacing w:line="240" w:lineRule="auto"/>
              <w:jc w:val="center"/>
              <w:rPr>
                <w:rFonts w:hint="eastAsia" w:ascii="仿宋_GB2312" w:hAnsi="仿宋_GB2312" w:eastAsia="仿宋_GB2312" w:cs="仿宋_GB2312"/>
                <w:b w:val="0"/>
                <w:bCs w:val="0"/>
                <w:snapToGrid/>
                <w:kern w:val="0"/>
                <w:sz w:val="24"/>
                <w:szCs w:val="24"/>
              </w:rPr>
            </w:pPr>
            <w:r>
              <w:rPr>
                <w:rFonts w:hint="eastAsia" w:ascii="仿宋_GB2312" w:hAnsi="仿宋_GB2312" w:eastAsia="仿宋_GB2312" w:cs="仿宋_GB2312"/>
                <w:b w:val="0"/>
                <w:bCs w:val="0"/>
                <w:snapToGrid/>
                <w:kern w:val="0"/>
                <w:sz w:val="24"/>
                <w:szCs w:val="24"/>
              </w:rPr>
              <w:t>猪繁殖与呼吸综合征</w:t>
            </w:r>
          </w:p>
        </w:tc>
        <w:tc>
          <w:tcPr>
            <w:tcW w:w="724" w:type="dxa"/>
            <w:tcBorders>
              <w:top w:val="single" w:color="auto" w:sz="4" w:space="0"/>
              <w:left w:val="nil"/>
              <w:bottom w:val="single" w:color="auto" w:sz="4" w:space="0"/>
              <w:right w:val="single" w:color="000000" w:sz="4" w:space="0"/>
            </w:tcBorders>
            <w:vAlign w:val="center"/>
          </w:tcPr>
          <w:p>
            <w:pPr>
              <w:spacing w:line="240" w:lineRule="auto"/>
              <w:jc w:val="center"/>
              <w:rPr>
                <w:rFonts w:hint="eastAsia" w:ascii="仿宋_GB2312" w:hAnsi="仿宋_GB2312" w:eastAsia="仿宋_GB2312" w:cs="仿宋_GB2312"/>
                <w:b w:val="0"/>
                <w:bCs w:val="0"/>
                <w:snapToGrid/>
                <w:kern w:val="0"/>
                <w:sz w:val="24"/>
                <w:szCs w:val="24"/>
              </w:rPr>
            </w:pPr>
            <w:r>
              <w:rPr>
                <w:rFonts w:hint="eastAsia" w:ascii="仿宋_GB2312" w:hAnsi="仿宋_GB2312" w:eastAsia="仿宋_GB2312" w:cs="仿宋_GB2312"/>
                <w:b w:val="0"/>
                <w:bCs w:val="0"/>
                <w:snapToGrid/>
                <w:kern w:val="0"/>
                <w:sz w:val="24"/>
                <w:szCs w:val="24"/>
              </w:rPr>
              <w:t>伪狂犬病</w:t>
            </w:r>
          </w:p>
        </w:tc>
        <w:tc>
          <w:tcPr>
            <w:tcW w:w="817" w:type="dxa"/>
            <w:tcBorders>
              <w:top w:val="single" w:color="auto" w:sz="4" w:space="0"/>
              <w:left w:val="nil"/>
              <w:bottom w:val="single" w:color="auto" w:sz="4" w:space="0"/>
              <w:right w:val="single" w:color="000000" w:sz="4" w:space="0"/>
            </w:tcBorders>
            <w:vAlign w:val="center"/>
          </w:tcPr>
          <w:p>
            <w:pPr>
              <w:spacing w:line="240" w:lineRule="auto"/>
              <w:jc w:val="center"/>
              <w:rPr>
                <w:rFonts w:hint="eastAsia" w:ascii="仿宋_GB2312" w:hAnsi="仿宋_GB2312" w:eastAsia="仿宋_GB2312" w:cs="仿宋_GB2312"/>
                <w:b w:val="0"/>
                <w:bCs w:val="0"/>
                <w:snapToGrid/>
                <w:kern w:val="0"/>
                <w:sz w:val="24"/>
                <w:szCs w:val="24"/>
              </w:rPr>
            </w:pPr>
            <w:r>
              <w:rPr>
                <w:rFonts w:hint="eastAsia" w:ascii="仿宋_GB2312" w:hAnsi="仿宋_GB2312" w:eastAsia="仿宋_GB2312" w:cs="仿宋_GB2312"/>
                <w:b w:val="0"/>
                <w:bCs w:val="0"/>
                <w:snapToGrid/>
                <w:kern w:val="0"/>
                <w:sz w:val="24"/>
                <w:szCs w:val="24"/>
              </w:rPr>
              <w:t>猪圆环病毒病</w:t>
            </w:r>
          </w:p>
        </w:tc>
        <w:tc>
          <w:tcPr>
            <w:tcW w:w="826" w:type="dxa"/>
            <w:tcBorders>
              <w:top w:val="single" w:color="auto" w:sz="4" w:space="0"/>
              <w:left w:val="nil"/>
              <w:bottom w:val="single" w:color="auto" w:sz="4" w:space="0"/>
              <w:right w:val="single" w:color="000000" w:sz="4" w:space="0"/>
            </w:tcBorders>
            <w:vAlign w:val="center"/>
          </w:tcPr>
          <w:p>
            <w:pPr>
              <w:spacing w:line="240" w:lineRule="auto"/>
              <w:jc w:val="center"/>
              <w:rPr>
                <w:rFonts w:hint="eastAsia" w:ascii="仿宋_GB2312" w:hAnsi="仿宋_GB2312" w:eastAsia="仿宋_GB2312" w:cs="仿宋_GB2312"/>
                <w:b w:val="0"/>
                <w:bCs w:val="0"/>
                <w:snapToGrid/>
                <w:kern w:val="0"/>
                <w:sz w:val="24"/>
                <w:szCs w:val="24"/>
              </w:rPr>
            </w:pPr>
            <w:r>
              <w:rPr>
                <w:rFonts w:hint="eastAsia" w:ascii="仿宋_GB2312" w:hAnsi="仿宋_GB2312" w:eastAsia="仿宋_GB2312" w:cs="仿宋_GB2312"/>
                <w:b w:val="0"/>
                <w:bCs w:val="0"/>
                <w:snapToGrid/>
                <w:kern w:val="0"/>
                <w:sz w:val="24"/>
                <w:szCs w:val="24"/>
              </w:rPr>
              <w:t>猪细小病毒病</w:t>
            </w:r>
          </w:p>
        </w:tc>
      </w:tr>
      <w:tr>
        <w:tblPrEx>
          <w:tblLayout w:type="fixed"/>
          <w:tblCellMar>
            <w:top w:w="0" w:type="dxa"/>
            <w:left w:w="108" w:type="dxa"/>
            <w:bottom w:w="0" w:type="dxa"/>
            <w:right w:w="108" w:type="dxa"/>
          </w:tblCellMar>
        </w:tblPrEx>
        <w:trPr>
          <w:trHeight w:val="382" w:hRule="atLeast"/>
          <w:jc w:val="center"/>
        </w:trPr>
        <w:tc>
          <w:tcPr>
            <w:tcW w:w="43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snapToGrid/>
                <w:kern w:val="0"/>
                <w:sz w:val="22"/>
                <w:szCs w:val="22"/>
              </w:rPr>
            </w:pPr>
          </w:p>
        </w:tc>
        <w:tc>
          <w:tcPr>
            <w:tcW w:w="482" w:type="dxa"/>
            <w:tcBorders>
              <w:top w:val="single" w:color="auto" w:sz="4" w:space="0"/>
              <w:left w:val="nil"/>
              <w:bottom w:val="single" w:color="auto" w:sz="4" w:space="0"/>
              <w:right w:val="single" w:color="auto" w:sz="4" w:space="0"/>
            </w:tcBorders>
            <w:vAlign w:val="center"/>
          </w:tcPr>
          <w:p>
            <w:pPr>
              <w:spacing w:line="240" w:lineRule="auto"/>
              <w:rPr>
                <w:snapToGrid/>
                <w:kern w:val="0"/>
                <w:sz w:val="20"/>
                <w:szCs w:val="20"/>
              </w:rPr>
            </w:pPr>
          </w:p>
        </w:tc>
        <w:tc>
          <w:tcPr>
            <w:tcW w:w="578" w:type="dxa"/>
            <w:tcBorders>
              <w:top w:val="single" w:color="auto" w:sz="4" w:space="0"/>
              <w:left w:val="nil"/>
              <w:bottom w:val="single" w:color="auto" w:sz="4" w:space="0"/>
              <w:right w:val="single" w:color="auto" w:sz="4" w:space="0"/>
            </w:tcBorders>
            <w:vAlign w:val="center"/>
          </w:tcPr>
          <w:p>
            <w:pPr>
              <w:spacing w:line="240" w:lineRule="auto"/>
              <w:rPr>
                <w:snapToGrid/>
                <w:kern w:val="0"/>
                <w:sz w:val="20"/>
                <w:szCs w:val="20"/>
              </w:rPr>
            </w:pPr>
          </w:p>
        </w:tc>
        <w:tc>
          <w:tcPr>
            <w:tcW w:w="772" w:type="dxa"/>
            <w:tcBorders>
              <w:top w:val="single" w:color="auto" w:sz="4" w:space="0"/>
              <w:left w:val="nil"/>
              <w:bottom w:val="single" w:color="auto" w:sz="4" w:space="0"/>
              <w:right w:val="single" w:color="auto" w:sz="4" w:space="0"/>
            </w:tcBorders>
            <w:vAlign w:val="center"/>
          </w:tcPr>
          <w:p>
            <w:pPr>
              <w:spacing w:line="240" w:lineRule="auto"/>
              <w:rPr>
                <w:snapToGrid/>
                <w:kern w:val="0"/>
                <w:sz w:val="20"/>
                <w:szCs w:val="20"/>
              </w:rPr>
            </w:pPr>
          </w:p>
        </w:tc>
        <w:tc>
          <w:tcPr>
            <w:tcW w:w="474" w:type="dxa"/>
            <w:tcBorders>
              <w:top w:val="single" w:color="auto" w:sz="4" w:space="0"/>
              <w:left w:val="nil"/>
              <w:bottom w:val="single" w:color="auto" w:sz="4" w:space="0"/>
              <w:right w:val="single" w:color="auto" w:sz="4" w:space="0"/>
            </w:tcBorders>
            <w:vAlign w:val="center"/>
          </w:tcPr>
          <w:p>
            <w:pPr>
              <w:spacing w:line="240" w:lineRule="auto"/>
              <w:rPr>
                <w:snapToGrid/>
                <w:kern w:val="0"/>
                <w:sz w:val="20"/>
                <w:szCs w:val="20"/>
              </w:rPr>
            </w:pPr>
          </w:p>
        </w:tc>
        <w:tc>
          <w:tcPr>
            <w:tcW w:w="681" w:type="dxa"/>
            <w:tcBorders>
              <w:top w:val="single" w:color="auto" w:sz="4" w:space="0"/>
              <w:left w:val="nil"/>
              <w:bottom w:val="single" w:color="auto" w:sz="4" w:space="0"/>
              <w:right w:val="single" w:color="auto" w:sz="4" w:space="0"/>
            </w:tcBorders>
            <w:vAlign w:val="center"/>
          </w:tcPr>
          <w:p>
            <w:pPr>
              <w:spacing w:line="240" w:lineRule="auto"/>
              <w:rPr>
                <w:snapToGrid/>
                <w:kern w:val="0"/>
                <w:sz w:val="20"/>
                <w:szCs w:val="20"/>
              </w:rPr>
            </w:pPr>
          </w:p>
        </w:tc>
        <w:tc>
          <w:tcPr>
            <w:tcW w:w="1234" w:type="dxa"/>
            <w:tcBorders>
              <w:top w:val="single" w:color="auto" w:sz="4" w:space="0"/>
              <w:left w:val="nil"/>
              <w:bottom w:val="single" w:color="auto" w:sz="4" w:space="0"/>
              <w:right w:val="single" w:color="auto" w:sz="4" w:space="0"/>
            </w:tcBorders>
            <w:vAlign w:val="center"/>
          </w:tcPr>
          <w:p>
            <w:pPr>
              <w:spacing w:line="240" w:lineRule="auto"/>
              <w:rPr>
                <w:snapToGrid/>
                <w:kern w:val="0"/>
                <w:sz w:val="20"/>
                <w:szCs w:val="20"/>
              </w:rPr>
            </w:pPr>
          </w:p>
        </w:tc>
        <w:tc>
          <w:tcPr>
            <w:tcW w:w="524" w:type="dxa"/>
            <w:tcBorders>
              <w:top w:val="single" w:color="auto" w:sz="4" w:space="0"/>
              <w:left w:val="nil"/>
              <w:bottom w:val="single" w:color="auto" w:sz="4" w:space="0"/>
              <w:right w:val="single" w:color="auto" w:sz="4" w:space="0"/>
            </w:tcBorders>
            <w:vAlign w:val="center"/>
          </w:tcPr>
          <w:p>
            <w:pPr>
              <w:spacing w:line="240" w:lineRule="auto"/>
              <w:jc w:val="center"/>
              <w:rPr>
                <w:snapToGrid/>
                <w:kern w:val="0"/>
                <w:sz w:val="20"/>
                <w:szCs w:val="20"/>
              </w:rPr>
            </w:pPr>
          </w:p>
        </w:tc>
        <w:tc>
          <w:tcPr>
            <w:tcW w:w="554" w:type="dxa"/>
            <w:gridSpan w:val="2"/>
            <w:tcBorders>
              <w:top w:val="single" w:color="auto" w:sz="4" w:space="0"/>
              <w:left w:val="nil"/>
              <w:bottom w:val="single" w:color="auto" w:sz="4" w:space="0"/>
              <w:right w:val="single" w:color="auto" w:sz="4" w:space="0"/>
            </w:tcBorders>
            <w:vAlign w:val="center"/>
          </w:tcPr>
          <w:p>
            <w:pPr>
              <w:spacing w:line="240" w:lineRule="auto"/>
              <w:jc w:val="center"/>
              <w:rPr>
                <w:snapToGrid/>
                <w:kern w:val="0"/>
                <w:sz w:val="20"/>
                <w:szCs w:val="20"/>
              </w:rPr>
            </w:pPr>
          </w:p>
        </w:tc>
        <w:tc>
          <w:tcPr>
            <w:tcW w:w="598" w:type="dxa"/>
            <w:tcBorders>
              <w:top w:val="single" w:color="auto" w:sz="4" w:space="0"/>
              <w:left w:val="single" w:color="auto" w:sz="4" w:space="0"/>
              <w:bottom w:val="single" w:color="auto" w:sz="4" w:space="0"/>
              <w:right w:val="single" w:color="auto" w:sz="4" w:space="0"/>
            </w:tcBorders>
            <w:vAlign w:val="center"/>
          </w:tcPr>
          <w:p>
            <w:pPr>
              <w:spacing w:line="240" w:lineRule="auto"/>
              <w:rPr>
                <w:snapToGrid/>
                <w:kern w:val="0"/>
                <w:sz w:val="20"/>
                <w:szCs w:val="20"/>
              </w:rPr>
            </w:pPr>
          </w:p>
        </w:tc>
        <w:tc>
          <w:tcPr>
            <w:tcW w:w="724" w:type="dxa"/>
            <w:tcBorders>
              <w:top w:val="single" w:color="auto" w:sz="4" w:space="0"/>
              <w:left w:val="nil"/>
              <w:bottom w:val="single" w:color="auto" w:sz="4" w:space="0"/>
              <w:right w:val="single" w:color="auto" w:sz="4" w:space="0"/>
            </w:tcBorders>
            <w:vAlign w:val="center"/>
          </w:tcPr>
          <w:p>
            <w:pPr>
              <w:spacing w:line="240" w:lineRule="auto"/>
              <w:rPr>
                <w:snapToGrid/>
                <w:kern w:val="0"/>
                <w:sz w:val="20"/>
                <w:szCs w:val="20"/>
              </w:rPr>
            </w:pPr>
          </w:p>
        </w:tc>
        <w:tc>
          <w:tcPr>
            <w:tcW w:w="724" w:type="dxa"/>
            <w:tcBorders>
              <w:top w:val="single" w:color="auto" w:sz="4" w:space="0"/>
              <w:left w:val="nil"/>
              <w:bottom w:val="single" w:color="auto" w:sz="4" w:space="0"/>
              <w:right w:val="single" w:color="auto" w:sz="4" w:space="0"/>
            </w:tcBorders>
            <w:vAlign w:val="center"/>
          </w:tcPr>
          <w:p>
            <w:pPr>
              <w:spacing w:line="240" w:lineRule="auto"/>
              <w:rPr>
                <w:snapToGrid/>
                <w:kern w:val="0"/>
                <w:sz w:val="20"/>
                <w:szCs w:val="20"/>
              </w:rPr>
            </w:pPr>
          </w:p>
        </w:tc>
        <w:tc>
          <w:tcPr>
            <w:tcW w:w="817" w:type="dxa"/>
            <w:tcBorders>
              <w:top w:val="single" w:color="auto" w:sz="4" w:space="0"/>
              <w:left w:val="nil"/>
              <w:bottom w:val="single" w:color="auto" w:sz="4" w:space="0"/>
              <w:right w:val="single" w:color="auto" w:sz="4" w:space="0"/>
            </w:tcBorders>
            <w:vAlign w:val="center"/>
          </w:tcPr>
          <w:p>
            <w:pPr>
              <w:spacing w:line="240" w:lineRule="auto"/>
              <w:rPr>
                <w:snapToGrid/>
                <w:kern w:val="0"/>
                <w:sz w:val="20"/>
                <w:szCs w:val="20"/>
              </w:rPr>
            </w:pPr>
          </w:p>
        </w:tc>
        <w:tc>
          <w:tcPr>
            <w:tcW w:w="826" w:type="dxa"/>
            <w:tcBorders>
              <w:top w:val="single" w:color="auto" w:sz="4" w:space="0"/>
              <w:left w:val="nil"/>
              <w:bottom w:val="single" w:color="auto" w:sz="4" w:space="0"/>
              <w:right w:val="single" w:color="auto" w:sz="4" w:space="0"/>
            </w:tcBorders>
            <w:vAlign w:val="center"/>
          </w:tcPr>
          <w:p>
            <w:pPr>
              <w:spacing w:line="240" w:lineRule="auto"/>
              <w:rPr>
                <w:snapToGrid/>
                <w:kern w:val="0"/>
                <w:sz w:val="20"/>
                <w:szCs w:val="20"/>
              </w:rPr>
            </w:pPr>
          </w:p>
        </w:tc>
      </w:tr>
      <w:tr>
        <w:tblPrEx>
          <w:tblLayout w:type="fixed"/>
          <w:tblCellMar>
            <w:top w:w="0" w:type="dxa"/>
            <w:left w:w="108" w:type="dxa"/>
            <w:bottom w:w="0" w:type="dxa"/>
            <w:right w:w="108" w:type="dxa"/>
          </w:tblCellMar>
        </w:tblPrEx>
        <w:trPr>
          <w:trHeight w:val="382" w:hRule="atLeast"/>
          <w:jc w:val="center"/>
        </w:trPr>
        <w:tc>
          <w:tcPr>
            <w:tcW w:w="43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snapToGrid/>
                <w:kern w:val="0"/>
                <w:sz w:val="22"/>
                <w:szCs w:val="22"/>
              </w:rPr>
            </w:pPr>
          </w:p>
        </w:tc>
        <w:tc>
          <w:tcPr>
            <w:tcW w:w="482" w:type="dxa"/>
            <w:tcBorders>
              <w:top w:val="single" w:color="auto" w:sz="4" w:space="0"/>
              <w:left w:val="nil"/>
              <w:bottom w:val="single" w:color="auto" w:sz="4" w:space="0"/>
              <w:right w:val="single" w:color="auto" w:sz="4" w:space="0"/>
            </w:tcBorders>
            <w:vAlign w:val="center"/>
          </w:tcPr>
          <w:p>
            <w:pPr>
              <w:spacing w:line="240" w:lineRule="auto"/>
              <w:rPr>
                <w:snapToGrid/>
                <w:kern w:val="0"/>
                <w:sz w:val="20"/>
                <w:szCs w:val="20"/>
              </w:rPr>
            </w:pPr>
          </w:p>
        </w:tc>
        <w:tc>
          <w:tcPr>
            <w:tcW w:w="578" w:type="dxa"/>
            <w:tcBorders>
              <w:top w:val="single" w:color="auto" w:sz="4" w:space="0"/>
              <w:left w:val="nil"/>
              <w:bottom w:val="single" w:color="auto" w:sz="4" w:space="0"/>
              <w:right w:val="single" w:color="auto" w:sz="4" w:space="0"/>
            </w:tcBorders>
            <w:vAlign w:val="center"/>
          </w:tcPr>
          <w:p>
            <w:pPr>
              <w:spacing w:line="240" w:lineRule="auto"/>
              <w:rPr>
                <w:snapToGrid/>
                <w:kern w:val="0"/>
                <w:sz w:val="20"/>
                <w:szCs w:val="20"/>
              </w:rPr>
            </w:pPr>
          </w:p>
        </w:tc>
        <w:tc>
          <w:tcPr>
            <w:tcW w:w="772" w:type="dxa"/>
            <w:tcBorders>
              <w:top w:val="single" w:color="auto" w:sz="4" w:space="0"/>
              <w:left w:val="nil"/>
              <w:bottom w:val="single" w:color="auto" w:sz="4" w:space="0"/>
              <w:right w:val="single" w:color="auto" w:sz="4" w:space="0"/>
            </w:tcBorders>
            <w:vAlign w:val="center"/>
          </w:tcPr>
          <w:p>
            <w:pPr>
              <w:spacing w:line="240" w:lineRule="auto"/>
              <w:rPr>
                <w:snapToGrid/>
                <w:kern w:val="0"/>
                <w:sz w:val="20"/>
                <w:szCs w:val="20"/>
              </w:rPr>
            </w:pPr>
          </w:p>
        </w:tc>
        <w:tc>
          <w:tcPr>
            <w:tcW w:w="474" w:type="dxa"/>
            <w:tcBorders>
              <w:top w:val="single" w:color="auto" w:sz="4" w:space="0"/>
              <w:left w:val="nil"/>
              <w:bottom w:val="single" w:color="auto" w:sz="4" w:space="0"/>
              <w:right w:val="single" w:color="auto" w:sz="4" w:space="0"/>
            </w:tcBorders>
            <w:vAlign w:val="center"/>
          </w:tcPr>
          <w:p>
            <w:pPr>
              <w:spacing w:line="240" w:lineRule="auto"/>
              <w:rPr>
                <w:snapToGrid/>
                <w:kern w:val="0"/>
                <w:sz w:val="20"/>
                <w:szCs w:val="20"/>
              </w:rPr>
            </w:pPr>
          </w:p>
        </w:tc>
        <w:tc>
          <w:tcPr>
            <w:tcW w:w="681" w:type="dxa"/>
            <w:tcBorders>
              <w:top w:val="single" w:color="auto" w:sz="4" w:space="0"/>
              <w:left w:val="nil"/>
              <w:bottom w:val="single" w:color="auto" w:sz="4" w:space="0"/>
              <w:right w:val="single" w:color="auto" w:sz="4" w:space="0"/>
            </w:tcBorders>
            <w:vAlign w:val="center"/>
          </w:tcPr>
          <w:p>
            <w:pPr>
              <w:spacing w:line="240" w:lineRule="auto"/>
              <w:rPr>
                <w:snapToGrid/>
                <w:kern w:val="0"/>
                <w:sz w:val="20"/>
                <w:szCs w:val="20"/>
              </w:rPr>
            </w:pPr>
          </w:p>
        </w:tc>
        <w:tc>
          <w:tcPr>
            <w:tcW w:w="1234" w:type="dxa"/>
            <w:tcBorders>
              <w:top w:val="single" w:color="auto" w:sz="4" w:space="0"/>
              <w:left w:val="nil"/>
              <w:bottom w:val="single" w:color="auto" w:sz="4" w:space="0"/>
              <w:right w:val="single" w:color="auto" w:sz="4" w:space="0"/>
            </w:tcBorders>
            <w:vAlign w:val="center"/>
          </w:tcPr>
          <w:p>
            <w:pPr>
              <w:spacing w:line="240" w:lineRule="auto"/>
              <w:rPr>
                <w:snapToGrid/>
                <w:kern w:val="0"/>
                <w:sz w:val="20"/>
                <w:szCs w:val="20"/>
              </w:rPr>
            </w:pPr>
          </w:p>
        </w:tc>
        <w:tc>
          <w:tcPr>
            <w:tcW w:w="524" w:type="dxa"/>
            <w:tcBorders>
              <w:top w:val="single" w:color="auto" w:sz="4" w:space="0"/>
              <w:left w:val="nil"/>
              <w:bottom w:val="single" w:color="auto" w:sz="4" w:space="0"/>
              <w:right w:val="single" w:color="auto" w:sz="4" w:space="0"/>
            </w:tcBorders>
            <w:vAlign w:val="center"/>
          </w:tcPr>
          <w:p>
            <w:pPr>
              <w:spacing w:line="240" w:lineRule="auto"/>
              <w:jc w:val="center"/>
              <w:rPr>
                <w:snapToGrid/>
                <w:kern w:val="0"/>
                <w:sz w:val="20"/>
                <w:szCs w:val="20"/>
              </w:rPr>
            </w:pPr>
          </w:p>
        </w:tc>
        <w:tc>
          <w:tcPr>
            <w:tcW w:w="554" w:type="dxa"/>
            <w:gridSpan w:val="2"/>
            <w:tcBorders>
              <w:top w:val="single" w:color="auto" w:sz="4" w:space="0"/>
              <w:left w:val="nil"/>
              <w:bottom w:val="single" w:color="auto" w:sz="4" w:space="0"/>
              <w:right w:val="single" w:color="auto" w:sz="4" w:space="0"/>
            </w:tcBorders>
            <w:vAlign w:val="center"/>
          </w:tcPr>
          <w:p>
            <w:pPr>
              <w:spacing w:line="240" w:lineRule="auto"/>
              <w:jc w:val="center"/>
              <w:rPr>
                <w:snapToGrid/>
                <w:kern w:val="0"/>
                <w:sz w:val="20"/>
                <w:szCs w:val="20"/>
              </w:rPr>
            </w:pPr>
          </w:p>
        </w:tc>
        <w:tc>
          <w:tcPr>
            <w:tcW w:w="598" w:type="dxa"/>
            <w:tcBorders>
              <w:top w:val="single" w:color="auto" w:sz="4" w:space="0"/>
              <w:left w:val="single" w:color="auto" w:sz="4" w:space="0"/>
              <w:bottom w:val="single" w:color="auto" w:sz="4" w:space="0"/>
              <w:right w:val="single" w:color="auto" w:sz="4" w:space="0"/>
            </w:tcBorders>
            <w:vAlign w:val="center"/>
          </w:tcPr>
          <w:p>
            <w:pPr>
              <w:spacing w:line="240" w:lineRule="auto"/>
              <w:rPr>
                <w:snapToGrid/>
                <w:kern w:val="0"/>
                <w:sz w:val="20"/>
                <w:szCs w:val="20"/>
              </w:rPr>
            </w:pPr>
          </w:p>
        </w:tc>
        <w:tc>
          <w:tcPr>
            <w:tcW w:w="724" w:type="dxa"/>
            <w:tcBorders>
              <w:top w:val="single" w:color="auto" w:sz="4" w:space="0"/>
              <w:left w:val="nil"/>
              <w:bottom w:val="single" w:color="auto" w:sz="4" w:space="0"/>
              <w:right w:val="single" w:color="auto" w:sz="4" w:space="0"/>
            </w:tcBorders>
            <w:vAlign w:val="center"/>
          </w:tcPr>
          <w:p>
            <w:pPr>
              <w:spacing w:line="240" w:lineRule="auto"/>
              <w:rPr>
                <w:snapToGrid/>
                <w:kern w:val="0"/>
                <w:sz w:val="20"/>
                <w:szCs w:val="20"/>
              </w:rPr>
            </w:pPr>
          </w:p>
        </w:tc>
        <w:tc>
          <w:tcPr>
            <w:tcW w:w="724" w:type="dxa"/>
            <w:tcBorders>
              <w:top w:val="single" w:color="auto" w:sz="4" w:space="0"/>
              <w:left w:val="nil"/>
              <w:bottom w:val="single" w:color="auto" w:sz="4" w:space="0"/>
              <w:right w:val="single" w:color="auto" w:sz="4" w:space="0"/>
            </w:tcBorders>
            <w:vAlign w:val="center"/>
          </w:tcPr>
          <w:p>
            <w:pPr>
              <w:spacing w:line="240" w:lineRule="auto"/>
              <w:rPr>
                <w:snapToGrid/>
                <w:kern w:val="0"/>
                <w:sz w:val="20"/>
                <w:szCs w:val="20"/>
              </w:rPr>
            </w:pPr>
          </w:p>
        </w:tc>
        <w:tc>
          <w:tcPr>
            <w:tcW w:w="817" w:type="dxa"/>
            <w:tcBorders>
              <w:top w:val="single" w:color="auto" w:sz="4" w:space="0"/>
              <w:left w:val="nil"/>
              <w:bottom w:val="single" w:color="auto" w:sz="4" w:space="0"/>
              <w:right w:val="single" w:color="auto" w:sz="4" w:space="0"/>
            </w:tcBorders>
            <w:vAlign w:val="center"/>
          </w:tcPr>
          <w:p>
            <w:pPr>
              <w:spacing w:line="240" w:lineRule="auto"/>
              <w:rPr>
                <w:snapToGrid/>
                <w:kern w:val="0"/>
                <w:sz w:val="20"/>
                <w:szCs w:val="20"/>
              </w:rPr>
            </w:pPr>
          </w:p>
        </w:tc>
        <w:tc>
          <w:tcPr>
            <w:tcW w:w="826" w:type="dxa"/>
            <w:tcBorders>
              <w:top w:val="single" w:color="auto" w:sz="4" w:space="0"/>
              <w:left w:val="nil"/>
              <w:bottom w:val="single" w:color="auto" w:sz="4" w:space="0"/>
              <w:right w:val="single" w:color="auto" w:sz="4" w:space="0"/>
            </w:tcBorders>
            <w:vAlign w:val="center"/>
          </w:tcPr>
          <w:p>
            <w:pPr>
              <w:spacing w:line="240" w:lineRule="auto"/>
              <w:rPr>
                <w:snapToGrid/>
                <w:kern w:val="0"/>
                <w:sz w:val="20"/>
                <w:szCs w:val="20"/>
              </w:rPr>
            </w:pPr>
          </w:p>
        </w:tc>
      </w:tr>
      <w:tr>
        <w:tblPrEx>
          <w:tblLayout w:type="fixed"/>
          <w:tblCellMar>
            <w:top w:w="0" w:type="dxa"/>
            <w:left w:w="108" w:type="dxa"/>
            <w:bottom w:w="0" w:type="dxa"/>
            <w:right w:w="108" w:type="dxa"/>
          </w:tblCellMar>
        </w:tblPrEx>
        <w:trPr>
          <w:trHeight w:val="382" w:hRule="atLeast"/>
          <w:jc w:val="center"/>
        </w:trPr>
        <w:tc>
          <w:tcPr>
            <w:tcW w:w="43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snapToGrid/>
                <w:kern w:val="0"/>
                <w:sz w:val="22"/>
                <w:szCs w:val="22"/>
              </w:rPr>
            </w:pPr>
          </w:p>
        </w:tc>
        <w:tc>
          <w:tcPr>
            <w:tcW w:w="482" w:type="dxa"/>
            <w:tcBorders>
              <w:top w:val="single" w:color="auto" w:sz="4" w:space="0"/>
              <w:left w:val="nil"/>
              <w:bottom w:val="single" w:color="auto" w:sz="4" w:space="0"/>
              <w:right w:val="single" w:color="auto" w:sz="4" w:space="0"/>
            </w:tcBorders>
            <w:vAlign w:val="center"/>
          </w:tcPr>
          <w:p>
            <w:pPr>
              <w:spacing w:line="240" w:lineRule="auto"/>
              <w:rPr>
                <w:snapToGrid/>
                <w:kern w:val="0"/>
                <w:sz w:val="20"/>
                <w:szCs w:val="20"/>
              </w:rPr>
            </w:pPr>
          </w:p>
        </w:tc>
        <w:tc>
          <w:tcPr>
            <w:tcW w:w="578" w:type="dxa"/>
            <w:tcBorders>
              <w:top w:val="single" w:color="auto" w:sz="4" w:space="0"/>
              <w:left w:val="nil"/>
              <w:bottom w:val="single" w:color="auto" w:sz="4" w:space="0"/>
              <w:right w:val="single" w:color="auto" w:sz="4" w:space="0"/>
            </w:tcBorders>
            <w:vAlign w:val="center"/>
          </w:tcPr>
          <w:p>
            <w:pPr>
              <w:spacing w:line="240" w:lineRule="auto"/>
              <w:rPr>
                <w:snapToGrid/>
                <w:kern w:val="0"/>
                <w:sz w:val="20"/>
                <w:szCs w:val="20"/>
              </w:rPr>
            </w:pPr>
          </w:p>
        </w:tc>
        <w:tc>
          <w:tcPr>
            <w:tcW w:w="772" w:type="dxa"/>
            <w:tcBorders>
              <w:top w:val="single" w:color="auto" w:sz="4" w:space="0"/>
              <w:left w:val="nil"/>
              <w:bottom w:val="single" w:color="auto" w:sz="4" w:space="0"/>
              <w:right w:val="single" w:color="auto" w:sz="4" w:space="0"/>
            </w:tcBorders>
            <w:vAlign w:val="center"/>
          </w:tcPr>
          <w:p>
            <w:pPr>
              <w:spacing w:line="240" w:lineRule="auto"/>
              <w:rPr>
                <w:snapToGrid/>
                <w:kern w:val="0"/>
                <w:sz w:val="20"/>
                <w:szCs w:val="20"/>
              </w:rPr>
            </w:pPr>
          </w:p>
        </w:tc>
        <w:tc>
          <w:tcPr>
            <w:tcW w:w="474" w:type="dxa"/>
            <w:tcBorders>
              <w:top w:val="single" w:color="auto" w:sz="4" w:space="0"/>
              <w:left w:val="nil"/>
              <w:bottom w:val="single" w:color="auto" w:sz="4" w:space="0"/>
              <w:right w:val="single" w:color="auto" w:sz="4" w:space="0"/>
            </w:tcBorders>
            <w:vAlign w:val="center"/>
          </w:tcPr>
          <w:p>
            <w:pPr>
              <w:spacing w:line="240" w:lineRule="auto"/>
              <w:rPr>
                <w:snapToGrid/>
                <w:kern w:val="0"/>
                <w:sz w:val="20"/>
                <w:szCs w:val="20"/>
              </w:rPr>
            </w:pPr>
          </w:p>
        </w:tc>
        <w:tc>
          <w:tcPr>
            <w:tcW w:w="681" w:type="dxa"/>
            <w:tcBorders>
              <w:top w:val="single" w:color="auto" w:sz="4" w:space="0"/>
              <w:left w:val="nil"/>
              <w:bottom w:val="single" w:color="auto" w:sz="4" w:space="0"/>
              <w:right w:val="single" w:color="auto" w:sz="4" w:space="0"/>
            </w:tcBorders>
            <w:vAlign w:val="center"/>
          </w:tcPr>
          <w:p>
            <w:pPr>
              <w:spacing w:line="240" w:lineRule="auto"/>
              <w:rPr>
                <w:snapToGrid/>
                <w:kern w:val="0"/>
                <w:sz w:val="20"/>
                <w:szCs w:val="20"/>
              </w:rPr>
            </w:pPr>
          </w:p>
        </w:tc>
        <w:tc>
          <w:tcPr>
            <w:tcW w:w="1234" w:type="dxa"/>
            <w:tcBorders>
              <w:top w:val="single" w:color="auto" w:sz="4" w:space="0"/>
              <w:left w:val="nil"/>
              <w:bottom w:val="single" w:color="auto" w:sz="4" w:space="0"/>
              <w:right w:val="single" w:color="auto" w:sz="4" w:space="0"/>
            </w:tcBorders>
            <w:vAlign w:val="center"/>
          </w:tcPr>
          <w:p>
            <w:pPr>
              <w:spacing w:line="240" w:lineRule="auto"/>
              <w:rPr>
                <w:snapToGrid/>
                <w:kern w:val="0"/>
                <w:sz w:val="20"/>
                <w:szCs w:val="20"/>
              </w:rPr>
            </w:pPr>
          </w:p>
        </w:tc>
        <w:tc>
          <w:tcPr>
            <w:tcW w:w="524" w:type="dxa"/>
            <w:tcBorders>
              <w:top w:val="single" w:color="auto" w:sz="4" w:space="0"/>
              <w:left w:val="nil"/>
              <w:bottom w:val="single" w:color="auto" w:sz="4" w:space="0"/>
              <w:right w:val="single" w:color="auto" w:sz="4" w:space="0"/>
            </w:tcBorders>
            <w:vAlign w:val="center"/>
          </w:tcPr>
          <w:p>
            <w:pPr>
              <w:spacing w:line="240" w:lineRule="auto"/>
              <w:jc w:val="center"/>
              <w:rPr>
                <w:snapToGrid/>
                <w:kern w:val="0"/>
                <w:sz w:val="20"/>
                <w:szCs w:val="20"/>
              </w:rPr>
            </w:pPr>
          </w:p>
        </w:tc>
        <w:tc>
          <w:tcPr>
            <w:tcW w:w="554" w:type="dxa"/>
            <w:gridSpan w:val="2"/>
            <w:tcBorders>
              <w:top w:val="single" w:color="auto" w:sz="4" w:space="0"/>
              <w:left w:val="nil"/>
              <w:bottom w:val="single" w:color="auto" w:sz="4" w:space="0"/>
              <w:right w:val="single" w:color="auto" w:sz="4" w:space="0"/>
            </w:tcBorders>
            <w:vAlign w:val="center"/>
          </w:tcPr>
          <w:p>
            <w:pPr>
              <w:spacing w:line="240" w:lineRule="auto"/>
              <w:jc w:val="center"/>
              <w:rPr>
                <w:snapToGrid/>
                <w:kern w:val="0"/>
                <w:sz w:val="20"/>
                <w:szCs w:val="20"/>
              </w:rPr>
            </w:pPr>
          </w:p>
        </w:tc>
        <w:tc>
          <w:tcPr>
            <w:tcW w:w="598" w:type="dxa"/>
            <w:tcBorders>
              <w:top w:val="single" w:color="auto" w:sz="4" w:space="0"/>
              <w:left w:val="single" w:color="auto" w:sz="4" w:space="0"/>
              <w:bottom w:val="single" w:color="auto" w:sz="4" w:space="0"/>
              <w:right w:val="single" w:color="auto" w:sz="4" w:space="0"/>
            </w:tcBorders>
            <w:vAlign w:val="center"/>
          </w:tcPr>
          <w:p>
            <w:pPr>
              <w:spacing w:line="240" w:lineRule="auto"/>
              <w:rPr>
                <w:snapToGrid/>
                <w:kern w:val="0"/>
                <w:sz w:val="20"/>
                <w:szCs w:val="20"/>
              </w:rPr>
            </w:pPr>
          </w:p>
        </w:tc>
        <w:tc>
          <w:tcPr>
            <w:tcW w:w="724" w:type="dxa"/>
            <w:tcBorders>
              <w:top w:val="single" w:color="auto" w:sz="4" w:space="0"/>
              <w:left w:val="nil"/>
              <w:bottom w:val="single" w:color="auto" w:sz="4" w:space="0"/>
              <w:right w:val="single" w:color="auto" w:sz="4" w:space="0"/>
            </w:tcBorders>
            <w:vAlign w:val="center"/>
          </w:tcPr>
          <w:p>
            <w:pPr>
              <w:spacing w:line="240" w:lineRule="auto"/>
              <w:rPr>
                <w:snapToGrid/>
                <w:kern w:val="0"/>
                <w:sz w:val="20"/>
                <w:szCs w:val="20"/>
              </w:rPr>
            </w:pPr>
          </w:p>
        </w:tc>
        <w:tc>
          <w:tcPr>
            <w:tcW w:w="724" w:type="dxa"/>
            <w:tcBorders>
              <w:top w:val="single" w:color="auto" w:sz="4" w:space="0"/>
              <w:left w:val="nil"/>
              <w:bottom w:val="single" w:color="auto" w:sz="4" w:space="0"/>
              <w:right w:val="single" w:color="auto" w:sz="4" w:space="0"/>
            </w:tcBorders>
            <w:vAlign w:val="center"/>
          </w:tcPr>
          <w:p>
            <w:pPr>
              <w:spacing w:line="240" w:lineRule="auto"/>
              <w:rPr>
                <w:snapToGrid/>
                <w:kern w:val="0"/>
                <w:sz w:val="20"/>
                <w:szCs w:val="20"/>
              </w:rPr>
            </w:pPr>
          </w:p>
        </w:tc>
        <w:tc>
          <w:tcPr>
            <w:tcW w:w="817" w:type="dxa"/>
            <w:tcBorders>
              <w:top w:val="single" w:color="auto" w:sz="4" w:space="0"/>
              <w:left w:val="nil"/>
              <w:bottom w:val="single" w:color="auto" w:sz="4" w:space="0"/>
              <w:right w:val="single" w:color="auto" w:sz="4" w:space="0"/>
            </w:tcBorders>
            <w:vAlign w:val="center"/>
          </w:tcPr>
          <w:p>
            <w:pPr>
              <w:spacing w:line="240" w:lineRule="auto"/>
              <w:rPr>
                <w:snapToGrid/>
                <w:kern w:val="0"/>
                <w:sz w:val="20"/>
                <w:szCs w:val="20"/>
              </w:rPr>
            </w:pPr>
          </w:p>
        </w:tc>
        <w:tc>
          <w:tcPr>
            <w:tcW w:w="826" w:type="dxa"/>
            <w:tcBorders>
              <w:top w:val="single" w:color="auto" w:sz="4" w:space="0"/>
              <w:left w:val="nil"/>
              <w:bottom w:val="single" w:color="auto" w:sz="4" w:space="0"/>
              <w:right w:val="single" w:color="auto" w:sz="4" w:space="0"/>
            </w:tcBorders>
            <w:vAlign w:val="center"/>
          </w:tcPr>
          <w:p>
            <w:pPr>
              <w:spacing w:line="240" w:lineRule="auto"/>
              <w:rPr>
                <w:snapToGrid/>
                <w:kern w:val="0"/>
                <w:sz w:val="20"/>
                <w:szCs w:val="20"/>
              </w:rPr>
            </w:pPr>
          </w:p>
        </w:tc>
      </w:tr>
      <w:tr>
        <w:tblPrEx>
          <w:tblLayout w:type="fixed"/>
        </w:tblPrEx>
        <w:trPr>
          <w:trHeight w:val="382" w:hRule="atLeast"/>
          <w:jc w:val="center"/>
        </w:trPr>
        <w:tc>
          <w:tcPr>
            <w:tcW w:w="43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snapToGrid/>
                <w:kern w:val="0"/>
                <w:sz w:val="22"/>
                <w:szCs w:val="22"/>
              </w:rPr>
            </w:pPr>
          </w:p>
        </w:tc>
        <w:tc>
          <w:tcPr>
            <w:tcW w:w="482" w:type="dxa"/>
            <w:tcBorders>
              <w:top w:val="single" w:color="auto" w:sz="4" w:space="0"/>
              <w:left w:val="nil"/>
              <w:bottom w:val="single" w:color="auto" w:sz="4" w:space="0"/>
              <w:right w:val="single" w:color="auto" w:sz="4" w:space="0"/>
            </w:tcBorders>
            <w:vAlign w:val="center"/>
          </w:tcPr>
          <w:p>
            <w:pPr>
              <w:spacing w:line="240" w:lineRule="auto"/>
              <w:rPr>
                <w:snapToGrid/>
                <w:kern w:val="0"/>
                <w:sz w:val="20"/>
                <w:szCs w:val="20"/>
              </w:rPr>
            </w:pPr>
          </w:p>
        </w:tc>
        <w:tc>
          <w:tcPr>
            <w:tcW w:w="578" w:type="dxa"/>
            <w:tcBorders>
              <w:top w:val="single" w:color="auto" w:sz="4" w:space="0"/>
              <w:left w:val="nil"/>
              <w:bottom w:val="single" w:color="auto" w:sz="4" w:space="0"/>
              <w:right w:val="single" w:color="auto" w:sz="4" w:space="0"/>
            </w:tcBorders>
            <w:vAlign w:val="center"/>
          </w:tcPr>
          <w:p>
            <w:pPr>
              <w:spacing w:line="240" w:lineRule="auto"/>
              <w:rPr>
                <w:snapToGrid/>
                <w:kern w:val="0"/>
                <w:sz w:val="20"/>
                <w:szCs w:val="20"/>
              </w:rPr>
            </w:pPr>
          </w:p>
        </w:tc>
        <w:tc>
          <w:tcPr>
            <w:tcW w:w="772" w:type="dxa"/>
            <w:tcBorders>
              <w:top w:val="single" w:color="auto" w:sz="4" w:space="0"/>
              <w:left w:val="nil"/>
              <w:bottom w:val="single" w:color="auto" w:sz="4" w:space="0"/>
              <w:right w:val="single" w:color="auto" w:sz="4" w:space="0"/>
            </w:tcBorders>
            <w:vAlign w:val="center"/>
          </w:tcPr>
          <w:p>
            <w:pPr>
              <w:spacing w:line="240" w:lineRule="auto"/>
              <w:rPr>
                <w:snapToGrid/>
                <w:kern w:val="0"/>
                <w:sz w:val="20"/>
                <w:szCs w:val="20"/>
              </w:rPr>
            </w:pPr>
          </w:p>
        </w:tc>
        <w:tc>
          <w:tcPr>
            <w:tcW w:w="474" w:type="dxa"/>
            <w:tcBorders>
              <w:top w:val="single" w:color="auto" w:sz="4" w:space="0"/>
              <w:left w:val="nil"/>
              <w:bottom w:val="single" w:color="auto" w:sz="4" w:space="0"/>
              <w:right w:val="single" w:color="auto" w:sz="4" w:space="0"/>
            </w:tcBorders>
            <w:vAlign w:val="center"/>
          </w:tcPr>
          <w:p>
            <w:pPr>
              <w:spacing w:line="240" w:lineRule="auto"/>
              <w:rPr>
                <w:snapToGrid/>
                <w:kern w:val="0"/>
                <w:sz w:val="20"/>
                <w:szCs w:val="20"/>
              </w:rPr>
            </w:pPr>
          </w:p>
        </w:tc>
        <w:tc>
          <w:tcPr>
            <w:tcW w:w="681" w:type="dxa"/>
            <w:tcBorders>
              <w:top w:val="single" w:color="auto" w:sz="4" w:space="0"/>
              <w:left w:val="nil"/>
              <w:bottom w:val="single" w:color="auto" w:sz="4" w:space="0"/>
              <w:right w:val="single" w:color="auto" w:sz="4" w:space="0"/>
            </w:tcBorders>
            <w:vAlign w:val="center"/>
          </w:tcPr>
          <w:p>
            <w:pPr>
              <w:spacing w:line="240" w:lineRule="auto"/>
              <w:rPr>
                <w:snapToGrid/>
                <w:kern w:val="0"/>
                <w:sz w:val="20"/>
                <w:szCs w:val="20"/>
              </w:rPr>
            </w:pPr>
          </w:p>
        </w:tc>
        <w:tc>
          <w:tcPr>
            <w:tcW w:w="1234" w:type="dxa"/>
            <w:tcBorders>
              <w:top w:val="single" w:color="auto" w:sz="4" w:space="0"/>
              <w:left w:val="nil"/>
              <w:bottom w:val="single" w:color="auto" w:sz="4" w:space="0"/>
              <w:right w:val="single" w:color="auto" w:sz="4" w:space="0"/>
            </w:tcBorders>
            <w:vAlign w:val="center"/>
          </w:tcPr>
          <w:p>
            <w:pPr>
              <w:spacing w:line="240" w:lineRule="auto"/>
              <w:rPr>
                <w:snapToGrid/>
                <w:kern w:val="0"/>
                <w:sz w:val="20"/>
                <w:szCs w:val="20"/>
              </w:rPr>
            </w:pPr>
          </w:p>
        </w:tc>
        <w:tc>
          <w:tcPr>
            <w:tcW w:w="524" w:type="dxa"/>
            <w:tcBorders>
              <w:top w:val="single" w:color="auto" w:sz="4" w:space="0"/>
              <w:left w:val="nil"/>
              <w:bottom w:val="single" w:color="auto" w:sz="4" w:space="0"/>
              <w:right w:val="single" w:color="auto" w:sz="4" w:space="0"/>
            </w:tcBorders>
            <w:vAlign w:val="center"/>
          </w:tcPr>
          <w:p>
            <w:pPr>
              <w:spacing w:line="240" w:lineRule="auto"/>
              <w:jc w:val="center"/>
              <w:rPr>
                <w:snapToGrid/>
                <w:kern w:val="0"/>
                <w:sz w:val="20"/>
                <w:szCs w:val="20"/>
              </w:rPr>
            </w:pPr>
          </w:p>
        </w:tc>
        <w:tc>
          <w:tcPr>
            <w:tcW w:w="554" w:type="dxa"/>
            <w:gridSpan w:val="2"/>
            <w:tcBorders>
              <w:top w:val="single" w:color="auto" w:sz="4" w:space="0"/>
              <w:left w:val="nil"/>
              <w:bottom w:val="single" w:color="auto" w:sz="4" w:space="0"/>
              <w:right w:val="single" w:color="auto" w:sz="4" w:space="0"/>
            </w:tcBorders>
            <w:vAlign w:val="center"/>
          </w:tcPr>
          <w:p>
            <w:pPr>
              <w:spacing w:line="240" w:lineRule="auto"/>
              <w:jc w:val="center"/>
              <w:rPr>
                <w:snapToGrid/>
                <w:kern w:val="0"/>
                <w:sz w:val="20"/>
                <w:szCs w:val="20"/>
              </w:rPr>
            </w:pPr>
          </w:p>
        </w:tc>
        <w:tc>
          <w:tcPr>
            <w:tcW w:w="598" w:type="dxa"/>
            <w:tcBorders>
              <w:top w:val="single" w:color="auto" w:sz="4" w:space="0"/>
              <w:left w:val="single" w:color="auto" w:sz="4" w:space="0"/>
              <w:bottom w:val="single" w:color="auto" w:sz="4" w:space="0"/>
              <w:right w:val="single" w:color="auto" w:sz="4" w:space="0"/>
            </w:tcBorders>
            <w:vAlign w:val="center"/>
          </w:tcPr>
          <w:p>
            <w:pPr>
              <w:spacing w:line="240" w:lineRule="auto"/>
              <w:rPr>
                <w:snapToGrid/>
                <w:kern w:val="0"/>
                <w:sz w:val="20"/>
                <w:szCs w:val="20"/>
              </w:rPr>
            </w:pPr>
          </w:p>
        </w:tc>
        <w:tc>
          <w:tcPr>
            <w:tcW w:w="724" w:type="dxa"/>
            <w:tcBorders>
              <w:top w:val="single" w:color="auto" w:sz="4" w:space="0"/>
              <w:left w:val="nil"/>
              <w:bottom w:val="single" w:color="auto" w:sz="4" w:space="0"/>
              <w:right w:val="single" w:color="auto" w:sz="4" w:space="0"/>
            </w:tcBorders>
            <w:vAlign w:val="center"/>
          </w:tcPr>
          <w:p>
            <w:pPr>
              <w:spacing w:line="240" w:lineRule="auto"/>
              <w:rPr>
                <w:snapToGrid/>
                <w:kern w:val="0"/>
                <w:sz w:val="20"/>
                <w:szCs w:val="20"/>
              </w:rPr>
            </w:pPr>
          </w:p>
        </w:tc>
        <w:tc>
          <w:tcPr>
            <w:tcW w:w="724" w:type="dxa"/>
            <w:tcBorders>
              <w:top w:val="single" w:color="auto" w:sz="4" w:space="0"/>
              <w:left w:val="nil"/>
              <w:bottom w:val="single" w:color="auto" w:sz="4" w:space="0"/>
              <w:right w:val="single" w:color="auto" w:sz="4" w:space="0"/>
            </w:tcBorders>
            <w:vAlign w:val="center"/>
          </w:tcPr>
          <w:p>
            <w:pPr>
              <w:spacing w:line="240" w:lineRule="auto"/>
              <w:rPr>
                <w:snapToGrid/>
                <w:kern w:val="0"/>
                <w:sz w:val="20"/>
                <w:szCs w:val="20"/>
              </w:rPr>
            </w:pPr>
          </w:p>
        </w:tc>
        <w:tc>
          <w:tcPr>
            <w:tcW w:w="817" w:type="dxa"/>
            <w:tcBorders>
              <w:top w:val="single" w:color="auto" w:sz="4" w:space="0"/>
              <w:left w:val="nil"/>
              <w:bottom w:val="single" w:color="auto" w:sz="4" w:space="0"/>
              <w:right w:val="single" w:color="auto" w:sz="4" w:space="0"/>
            </w:tcBorders>
            <w:vAlign w:val="center"/>
          </w:tcPr>
          <w:p>
            <w:pPr>
              <w:spacing w:line="240" w:lineRule="auto"/>
              <w:rPr>
                <w:snapToGrid/>
                <w:kern w:val="0"/>
                <w:sz w:val="20"/>
                <w:szCs w:val="20"/>
              </w:rPr>
            </w:pPr>
          </w:p>
        </w:tc>
        <w:tc>
          <w:tcPr>
            <w:tcW w:w="826" w:type="dxa"/>
            <w:tcBorders>
              <w:top w:val="single" w:color="auto" w:sz="4" w:space="0"/>
              <w:left w:val="nil"/>
              <w:bottom w:val="single" w:color="auto" w:sz="4" w:space="0"/>
              <w:right w:val="single" w:color="auto" w:sz="4" w:space="0"/>
            </w:tcBorders>
            <w:vAlign w:val="center"/>
          </w:tcPr>
          <w:p>
            <w:pPr>
              <w:spacing w:line="240" w:lineRule="auto"/>
              <w:rPr>
                <w:snapToGrid/>
                <w:kern w:val="0"/>
                <w:sz w:val="20"/>
                <w:szCs w:val="20"/>
              </w:rPr>
            </w:pPr>
          </w:p>
        </w:tc>
      </w:tr>
      <w:tr>
        <w:tblPrEx>
          <w:tblLayout w:type="fixed"/>
          <w:tblCellMar>
            <w:top w:w="0" w:type="dxa"/>
            <w:left w:w="108" w:type="dxa"/>
            <w:bottom w:w="0" w:type="dxa"/>
            <w:right w:w="108" w:type="dxa"/>
          </w:tblCellMar>
        </w:tblPrEx>
        <w:trPr>
          <w:trHeight w:val="382" w:hRule="atLeast"/>
          <w:jc w:val="center"/>
        </w:trPr>
        <w:tc>
          <w:tcPr>
            <w:tcW w:w="43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snapToGrid/>
                <w:kern w:val="0"/>
                <w:sz w:val="22"/>
                <w:szCs w:val="22"/>
              </w:rPr>
            </w:pPr>
          </w:p>
        </w:tc>
        <w:tc>
          <w:tcPr>
            <w:tcW w:w="482" w:type="dxa"/>
            <w:tcBorders>
              <w:top w:val="single" w:color="auto" w:sz="4" w:space="0"/>
              <w:left w:val="nil"/>
              <w:bottom w:val="single" w:color="auto" w:sz="4" w:space="0"/>
              <w:right w:val="single" w:color="auto" w:sz="4" w:space="0"/>
            </w:tcBorders>
            <w:vAlign w:val="center"/>
          </w:tcPr>
          <w:p>
            <w:pPr>
              <w:spacing w:line="240" w:lineRule="auto"/>
              <w:rPr>
                <w:snapToGrid/>
                <w:kern w:val="0"/>
                <w:sz w:val="20"/>
                <w:szCs w:val="20"/>
              </w:rPr>
            </w:pPr>
          </w:p>
        </w:tc>
        <w:tc>
          <w:tcPr>
            <w:tcW w:w="578" w:type="dxa"/>
            <w:tcBorders>
              <w:top w:val="single" w:color="auto" w:sz="4" w:space="0"/>
              <w:left w:val="nil"/>
              <w:bottom w:val="single" w:color="auto" w:sz="4" w:space="0"/>
              <w:right w:val="single" w:color="auto" w:sz="4" w:space="0"/>
            </w:tcBorders>
            <w:vAlign w:val="center"/>
          </w:tcPr>
          <w:p>
            <w:pPr>
              <w:spacing w:line="240" w:lineRule="auto"/>
              <w:rPr>
                <w:snapToGrid/>
                <w:kern w:val="0"/>
                <w:sz w:val="20"/>
                <w:szCs w:val="20"/>
              </w:rPr>
            </w:pPr>
          </w:p>
        </w:tc>
        <w:tc>
          <w:tcPr>
            <w:tcW w:w="772" w:type="dxa"/>
            <w:tcBorders>
              <w:top w:val="single" w:color="auto" w:sz="4" w:space="0"/>
              <w:left w:val="nil"/>
              <w:bottom w:val="single" w:color="auto" w:sz="4" w:space="0"/>
              <w:right w:val="single" w:color="auto" w:sz="4" w:space="0"/>
            </w:tcBorders>
            <w:vAlign w:val="center"/>
          </w:tcPr>
          <w:p>
            <w:pPr>
              <w:spacing w:line="240" w:lineRule="auto"/>
              <w:rPr>
                <w:snapToGrid/>
                <w:kern w:val="0"/>
                <w:sz w:val="20"/>
                <w:szCs w:val="20"/>
              </w:rPr>
            </w:pPr>
          </w:p>
        </w:tc>
        <w:tc>
          <w:tcPr>
            <w:tcW w:w="474" w:type="dxa"/>
            <w:tcBorders>
              <w:top w:val="single" w:color="auto" w:sz="4" w:space="0"/>
              <w:left w:val="nil"/>
              <w:bottom w:val="single" w:color="auto" w:sz="4" w:space="0"/>
              <w:right w:val="single" w:color="auto" w:sz="4" w:space="0"/>
            </w:tcBorders>
            <w:vAlign w:val="center"/>
          </w:tcPr>
          <w:p>
            <w:pPr>
              <w:spacing w:line="240" w:lineRule="auto"/>
              <w:rPr>
                <w:snapToGrid/>
                <w:kern w:val="0"/>
                <w:sz w:val="20"/>
                <w:szCs w:val="20"/>
              </w:rPr>
            </w:pPr>
          </w:p>
        </w:tc>
        <w:tc>
          <w:tcPr>
            <w:tcW w:w="681" w:type="dxa"/>
            <w:tcBorders>
              <w:top w:val="single" w:color="auto" w:sz="4" w:space="0"/>
              <w:left w:val="nil"/>
              <w:bottom w:val="single" w:color="auto" w:sz="4" w:space="0"/>
              <w:right w:val="single" w:color="auto" w:sz="4" w:space="0"/>
            </w:tcBorders>
            <w:vAlign w:val="center"/>
          </w:tcPr>
          <w:p>
            <w:pPr>
              <w:spacing w:line="240" w:lineRule="auto"/>
              <w:rPr>
                <w:snapToGrid/>
                <w:kern w:val="0"/>
                <w:sz w:val="20"/>
                <w:szCs w:val="20"/>
              </w:rPr>
            </w:pPr>
          </w:p>
        </w:tc>
        <w:tc>
          <w:tcPr>
            <w:tcW w:w="1234" w:type="dxa"/>
            <w:tcBorders>
              <w:top w:val="single" w:color="auto" w:sz="4" w:space="0"/>
              <w:left w:val="nil"/>
              <w:bottom w:val="single" w:color="auto" w:sz="4" w:space="0"/>
              <w:right w:val="single" w:color="auto" w:sz="4" w:space="0"/>
            </w:tcBorders>
            <w:vAlign w:val="center"/>
          </w:tcPr>
          <w:p>
            <w:pPr>
              <w:spacing w:line="240" w:lineRule="auto"/>
              <w:rPr>
                <w:snapToGrid/>
                <w:kern w:val="0"/>
                <w:sz w:val="20"/>
                <w:szCs w:val="20"/>
              </w:rPr>
            </w:pPr>
          </w:p>
        </w:tc>
        <w:tc>
          <w:tcPr>
            <w:tcW w:w="524" w:type="dxa"/>
            <w:tcBorders>
              <w:top w:val="single" w:color="auto" w:sz="4" w:space="0"/>
              <w:left w:val="nil"/>
              <w:bottom w:val="single" w:color="auto" w:sz="4" w:space="0"/>
              <w:right w:val="single" w:color="auto" w:sz="4" w:space="0"/>
            </w:tcBorders>
            <w:vAlign w:val="center"/>
          </w:tcPr>
          <w:p>
            <w:pPr>
              <w:spacing w:line="240" w:lineRule="auto"/>
              <w:jc w:val="center"/>
              <w:rPr>
                <w:snapToGrid/>
                <w:kern w:val="0"/>
                <w:sz w:val="20"/>
                <w:szCs w:val="20"/>
              </w:rPr>
            </w:pPr>
          </w:p>
        </w:tc>
        <w:tc>
          <w:tcPr>
            <w:tcW w:w="554" w:type="dxa"/>
            <w:gridSpan w:val="2"/>
            <w:tcBorders>
              <w:top w:val="single" w:color="auto" w:sz="4" w:space="0"/>
              <w:left w:val="nil"/>
              <w:bottom w:val="single" w:color="auto" w:sz="4" w:space="0"/>
              <w:right w:val="single" w:color="auto" w:sz="4" w:space="0"/>
            </w:tcBorders>
            <w:vAlign w:val="center"/>
          </w:tcPr>
          <w:p>
            <w:pPr>
              <w:spacing w:line="240" w:lineRule="auto"/>
              <w:jc w:val="center"/>
              <w:rPr>
                <w:snapToGrid/>
                <w:kern w:val="0"/>
                <w:sz w:val="20"/>
                <w:szCs w:val="20"/>
              </w:rPr>
            </w:pPr>
          </w:p>
        </w:tc>
        <w:tc>
          <w:tcPr>
            <w:tcW w:w="598" w:type="dxa"/>
            <w:tcBorders>
              <w:top w:val="single" w:color="auto" w:sz="4" w:space="0"/>
              <w:left w:val="single" w:color="auto" w:sz="4" w:space="0"/>
              <w:bottom w:val="single" w:color="auto" w:sz="4" w:space="0"/>
              <w:right w:val="single" w:color="auto" w:sz="4" w:space="0"/>
            </w:tcBorders>
            <w:vAlign w:val="center"/>
          </w:tcPr>
          <w:p>
            <w:pPr>
              <w:spacing w:line="240" w:lineRule="auto"/>
              <w:rPr>
                <w:snapToGrid/>
                <w:kern w:val="0"/>
                <w:sz w:val="20"/>
                <w:szCs w:val="20"/>
              </w:rPr>
            </w:pPr>
          </w:p>
        </w:tc>
        <w:tc>
          <w:tcPr>
            <w:tcW w:w="724" w:type="dxa"/>
            <w:tcBorders>
              <w:top w:val="single" w:color="auto" w:sz="4" w:space="0"/>
              <w:left w:val="nil"/>
              <w:bottom w:val="single" w:color="auto" w:sz="4" w:space="0"/>
              <w:right w:val="single" w:color="auto" w:sz="4" w:space="0"/>
            </w:tcBorders>
            <w:vAlign w:val="center"/>
          </w:tcPr>
          <w:p>
            <w:pPr>
              <w:spacing w:line="240" w:lineRule="auto"/>
              <w:rPr>
                <w:snapToGrid/>
                <w:kern w:val="0"/>
                <w:sz w:val="20"/>
                <w:szCs w:val="20"/>
              </w:rPr>
            </w:pPr>
          </w:p>
        </w:tc>
        <w:tc>
          <w:tcPr>
            <w:tcW w:w="724" w:type="dxa"/>
            <w:tcBorders>
              <w:top w:val="single" w:color="auto" w:sz="4" w:space="0"/>
              <w:left w:val="nil"/>
              <w:bottom w:val="single" w:color="auto" w:sz="4" w:space="0"/>
              <w:right w:val="single" w:color="auto" w:sz="4" w:space="0"/>
            </w:tcBorders>
            <w:vAlign w:val="center"/>
          </w:tcPr>
          <w:p>
            <w:pPr>
              <w:spacing w:line="240" w:lineRule="auto"/>
              <w:rPr>
                <w:snapToGrid/>
                <w:kern w:val="0"/>
                <w:sz w:val="20"/>
                <w:szCs w:val="20"/>
              </w:rPr>
            </w:pPr>
          </w:p>
        </w:tc>
        <w:tc>
          <w:tcPr>
            <w:tcW w:w="817" w:type="dxa"/>
            <w:tcBorders>
              <w:top w:val="single" w:color="auto" w:sz="4" w:space="0"/>
              <w:left w:val="nil"/>
              <w:bottom w:val="single" w:color="auto" w:sz="4" w:space="0"/>
              <w:right w:val="single" w:color="auto" w:sz="4" w:space="0"/>
            </w:tcBorders>
            <w:vAlign w:val="center"/>
          </w:tcPr>
          <w:p>
            <w:pPr>
              <w:spacing w:line="240" w:lineRule="auto"/>
              <w:rPr>
                <w:snapToGrid/>
                <w:kern w:val="0"/>
                <w:sz w:val="20"/>
                <w:szCs w:val="20"/>
              </w:rPr>
            </w:pPr>
          </w:p>
        </w:tc>
        <w:tc>
          <w:tcPr>
            <w:tcW w:w="826" w:type="dxa"/>
            <w:tcBorders>
              <w:top w:val="single" w:color="auto" w:sz="4" w:space="0"/>
              <w:left w:val="nil"/>
              <w:bottom w:val="single" w:color="auto" w:sz="4" w:space="0"/>
              <w:right w:val="single" w:color="auto" w:sz="4" w:space="0"/>
            </w:tcBorders>
            <w:vAlign w:val="center"/>
          </w:tcPr>
          <w:p>
            <w:pPr>
              <w:spacing w:line="240" w:lineRule="auto"/>
              <w:rPr>
                <w:snapToGrid/>
                <w:kern w:val="0"/>
                <w:sz w:val="20"/>
                <w:szCs w:val="20"/>
              </w:rPr>
            </w:pPr>
          </w:p>
        </w:tc>
      </w:tr>
      <w:tr>
        <w:tblPrEx>
          <w:tblLayout w:type="fixed"/>
          <w:tblCellMar>
            <w:top w:w="0" w:type="dxa"/>
            <w:left w:w="108" w:type="dxa"/>
            <w:bottom w:w="0" w:type="dxa"/>
            <w:right w:w="108" w:type="dxa"/>
          </w:tblCellMar>
        </w:tblPrEx>
        <w:trPr>
          <w:trHeight w:val="382" w:hRule="atLeast"/>
          <w:jc w:val="center"/>
        </w:trPr>
        <w:tc>
          <w:tcPr>
            <w:tcW w:w="43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snapToGrid/>
                <w:kern w:val="0"/>
                <w:sz w:val="22"/>
                <w:szCs w:val="22"/>
              </w:rPr>
            </w:pPr>
          </w:p>
        </w:tc>
        <w:tc>
          <w:tcPr>
            <w:tcW w:w="482" w:type="dxa"/>
            <w:tcBorders>
              <w:top w:val="single" w:color="auto" w:sz="4" w:space="0"/>
              <w:left w:val="nil"/>
              <w:bottom w:val="single" w:color="auto" w:sz="4" w:space="0"/>
              <w:right w:val="single" w:color="auto" w:sz="4" w:space="0"/>
            </w:tcBorders>
            <w:vAlign w:val="center"/>
          </w:tcPr>
          <w:p>
            <w:pPr>
              <w:spacing w:line="240" w:lineRule="auto"/>
              <w:rPr>
                <w:snapToGrid/>
                <w:kern w:val="0"/>
                <w:sz w:val="20"/>
                <w:szCs w:val="20"/>
              </w:rPr>
            </w:pPr>
          </w:p>
        </w:tc>
        <w:tc>
          <w:tcPr>
            <w:tcW w:w="578" w:type="dxa"/>
            <w:tcBorders>
              <w:top w:val="single" w:color="auto" w:sz="4" w:space="0"/>
              <w:left w:val="nil"/>
              <w:bottom w:val="single" w:color="auto" w:sz="4" w:space="0"/>
              <w:right w:val="single" w:color="auto" w:sz="4" w:space="0"/>
            </w:tcBorders>
            <w:vAlign w:val="center"/>
          </w:tcPr>
          <w:p>
            <w:pPr>
              <w:spacing w:line="240" w:lineRule="auto"/>
              <w:rPr>
                <w:snapToGrid/>
                <w:kern w:val="0"/>
                <w:sz w:val="20"/>
                <w:szCs w:val="20"/>
              </w:rPr>
            </w:pPr>
          </w:p>
        </w:tc>
        <w:tc>
          <w:tcPr>
            <w:tcW w:w="772" w:type="dxa"/>
            <w:tcBorders>
              <w:top w:val="single" w:color="auto" w:sz="4" w:space="0"/>
              <w:left w:val="nil"/>
              <w:bottom w:val="single" w:color="auto" w:sz="4" w:space="0"/>
              <w:right w:val="single" w:color="auto" w:sz="4" w:space="0"/>
            </w:tcBorders>
            <w:vAlign w:val="center"/>
          </w:tcPr>
          <w:p>
            <w:pPr>
              <w:spacing w:line="240" w:lineRule="auto"/>
              <w:rPr>
                <w:snapToGrid/>
                <w:kern w:val="0"/>
                <w:sz w:val="20"/>
                <w:szCs w:val="20"/>
              </w:rPr>
            </w:pPr>
          </w:p>
        </w:tc>
        <w:tc>
          <w:tcPr>
            <w:tcW w:w="474" w:type="dxa"/>
            <w:tcBorders>
              <w:top w:val="single" w:color="auto" w:sz="4" w:space="0"/>
              <w:left w:val="nil"/>
              <w:bottom w:val="single" w:color="auto" w:sz="4" w:space="0"/>
              <w:right w:val="single" w:color="auto" w:sz="4" w:space="0"/>
            </w:tcBorders>
            <w:vAlign w:val="center"/>
          </w:tcPr>
          <w:p>
            <w:pPr>
              <w:spacing w:line="240" w:lineRule="auto"/>
              <w:rPr>
                <w:snapToGrid/>
                <w:kern w:val="0"/>
                <w:sz w:val="20"/>
                <w:szCs w:val="20"/>
              </w:rPr>
            </w:pPr>
          </w:p>
        </w:tc>
        <w:tc>
          <w:tcPr>
            <w:tcW w:w="681" w:type="dxa"/>
            <w:tcBorders>
              <w:top w:val="single" w:color="auto" w:sz="4" w:space="0"/>
              <w:left w:val="nil"/>
              <w:bottom w:val="single" w:color="auto" w:sz="4" w:space="0"/>
              <w:right w:val="single" w:color="auto" w:sz="4" w:space="0"/>
            </w:tcBorders>
            <w:vAlign w:val="center"/>
          </w:tcPr>
          <w:p>
            <w:pPr>
              <w:spacing w:line="240" w:lineRule="auto"/>
              <w:rPr>
                <w:snapToGrid/>
                <w:kern w:val="0"/>
                <w:sz w:val="20"/>
                <w:szCs w:val="20"/>
              </w:rPr>
            </w:pPr>
          </w:p>
        </w:tc>
        <w:tc>
          <w:tcPr>
            <w:tcW w:w="1234" w:type="dxa"/>
            <w:tcBorders>
              <w:top w:val="single" w:color="auto" w:sz="4" w:space="0"/>
              <w:left w:val="nil"/>
              <w:bottom w:val="single" w:color="auto" w:sz="4" w:space="0"/>
              <w:right w:val="single" w:color="auto" w:sz="4" w:space="0"/>
            </w:tcBorders>
            <w:vAlign w:val="center"/>
          </w:tcPr>
          <w:p>
            <w:pPr>
              <w:spacing w:line="240" w:lineRule="auto"/>
              <w:rPr>
                <w:snapToGrid/>
                <w:kern w:val="0"/>
                <w:sz w:val="20"/>
                <w:szCs w:val="20"/>
              </w:rPr>
            </w:pPr>
          </w:p>
        </w:tc>
        <w:tc>
          <w:tcPr>
            <w:tcW w:w="524" w:type="dxa"/>
            <w:tcBorders>
              <w:top w:val="single" w:color="auto" w:sz="4" w:space="0"/>
              <w:left w:val="nil"/>
              <w:bottom w:val="single" w:color="auto" w:sz="4" w:space="0"/>
              <w:right w:val="single" w:color="auto" w:sz="4" w:space="0"/>
            </w:tcBorders>
            <w:vAlign w:val="center"/>
          </w:tcPr>
          <w:p>
            <w:pPr>
              <w:spacing w:line="240" w:lineRule="auto"/>
              <w:jc w:val="center"/>
              <w:rPr>
                <w:snapToGrid/>
                <w:kern w:val="0"/>
                <w:sz w:val="20"/>
                <w:szCs w:val="20"/>
              </w:rPr>
            </w:pPr>
          </w:p>
        </w:tc>
        <w:tc>
          <w:tcPr>
            <w:tcW w:w="554" w:type="dxa"/>
            <w:gridSpan w:val="2"/>
            <w:tcBorders>
              <w:top w:val="single" w:color="auto" w:sz="4" w:space="0"/>
              <w:left w:val="nil"/>
              <w:bottom w:val="single" w:color="auto" w:sz="4" w:space="0"/>
              <w:right w:val="single" w:color="auto" w:sz="4" w:space="0"/>
            </w:tcBorders>
            <w:vAlign w:val="center"/>
          </w:tcPr>
          <w:p>
            <w:pPr>
              <w:spacing w:line="240" w:lineRule="auto"/>
              <w:jc w:val="center"/>
              <w:rPr>
                <w:snapToGrid/>
                <w:kern w:val="0"/>
                <w:sz w:val="20"/>
                <w:szCs w:val="20"/>
              </w:rPr>
            </w:pPr>
          </w:p>
        </w:tc>
        <w:tc>
          <w:tcPr>
            <w:tcW w:w="598" w:type="dxa"/>
            <w:tcBorders>
              <w:top w:val="single" w:color="auto" w:sz="4" w:space="0"/>
              <w:left w:val="single" w:color="auto" w:sz="4" w:space="0"/>
              <w:bottom w:val="single" w:color="auto" w:sz="4" w:space="0"/>
              <w:right w:val="single" w:color="auto" w:sz="4" w:space="0"/>
            </w:tcBorders>
            <w:vAlign w:val="center"/>
          </w:tcPr>
          <w:p>
            <w:pPr>
              <w:spacing w:line="240" w:lineRule="auto"/>
              <w:rPr>
                <w:snapToGrid/>
                <w:kern w:val="0"/>
                <w:sz w:val="20"/>
                <w:szCs w:val="20"/>
              </w:rPr>
            </w:pPr>
          </w:p>
        </w:tc>
        <w:tc>
          <w:tcPr>
            <w:tcW w:w="724" w:type="dxa"/>
            <w:tcBorders>
              <w:top w:val="single" w:color="auto" w:sz="4" w:space="0"/>
              <w:left w:val="nil"/>
              <w:bottom w:val="single" w:color="auto" w:sz="4" w:space="0"/>
              <w:right w:val="single" w:color="auto" w:sz="4" w:space="0"/>
            </w:tcBorders>
            <w:vAlign w:val="center"/>
          </w:tcPr>
          <w:p>
            <w:pPr>
              <w:spacing w:line="240" w:lineRule="auto"/>
              <w:rPr>
                <w:snapToGrid/>
                <w:kern w:val="0"/>
                <w:sz w:val="20"/>
                <w:szCs w:val="20"/>
              </w:rPr>
            </w:pPr>
          </w:p>
        </w:tc>
        <w:tc>
          <w:tcPr>
            <w:tcW w:w="724" w:type="dxa"/>
            <w:tcBorders>
              <w:top w:val="single" w:color="auto" w:sz="4" w:space="0"/>
              <w:left w:val="nil"/>
              <w:bottom w:val="single" w:color="auto" w:sz="4" w:space="0"/>
              <w:right w:val="single" w:color="auto" w:sz="4" w:space="0"/>
            </w:tcBorders>
            <w:vAlign w:val="center"/>
          </w:tcPr>
          <w:p>
            <w:pPr>
              <w:spacing w:line="240" w:lineRule="auto"/>
              <w:rPr>
                <w:snapToGrid/>
                <w:kern w:val="0"/>
                <w:sz w:val="20"/>
                <w:szCs w:val="20"/>
              </w:rPr>
            </w:pPr>
          </w:p>
        </w:tc>
        <w:tc>
          <w:tcPr>
            <w:tcW w:w="817" w:type="dxa"/>
            <w:tcBorders>
              <w:top w:val="single" w:color="auto" w:sz="4" w:space="0"/>
              <w:left w:val="nil"/>
              <w:bottom w:val="single" w:color="auto" w:sz="4" w:space="0"/>
              <w:right w:val="single" w:color="auto" w:sz="4" w:space="0"/>
            </w:tcBorders>
            <w:vAlign w:val="center"/>
          </w:tcPr>
          <w:p>
            <w:pPr>
              <w:spacing w:line="240" w:lineRule="auto"/>
              <w:rPr>
                <w:snapToGrid/>
                <w:kern w:val="0"/>
                <w:sz w:val="20"/>
                <w:szCs w:val="20"/>
              </w:rPr>
            </w:pPr>
          </w:p>
        </w:tc>
        <w:tc>
          <w:tcPr>
            <w:tcW w:w="826" w:type="dxa"/>
            <w:tcBorders>
              <w:top w:val="single" w:color="auto" w:sz="4" w:space="0"/>
              <w:left w:val="nil"/>
              <w:bottom w:val="single" w:color="auto" w:sz="4" w:space="0"/>
              <w:right w:val="single" w:color="auto" w:sz="4" w:space="0"/>
            </w:tcBorders>
            <w:vAlign w:val="center"/>
          </w:tcPr>
          <w:p>
            <w:pPr>
              <w:spacing w:line="240" w:lineRule="auto"/>
              <w:rPr>
                <w:snapToGrid/>
                <w:kern w:val="0"/>
                <w:sz w:val="20"/>
                <w:szCs w:val="20"/>
              </w:rPr>
            </w:pPr>
          </w:p>
        </w:tc>
      </w:tr>
      <w:tr>
        <w:tblPrEx>
          <w:tblLayout w:type="fixed"/>
          <w:tblCellMar>
            <w:top w:w="0" w:type="dxa"/>
            <w:left w:w="108" w:type="dxa"/>
            <w:bottom w:w="0" w:type="dxa"/>
            <w:right w:w="108" w:type="dxa"/>
          </w:tblCellMar>
        </w:tblPrEx>
        <w:trPr>
          <w:trHeight w:val="382" w:hRule="atLeast"/>
          <w:jc w:val="center"/>
        </w:trPr>
        <w:tc>
          <w:tcPr>
            <w:tcW w:w="43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snapToGrid/>
                <w:kern w:val="0"/>
                <w:sz w:val="22"/>
                <w:szCs w:val="22"/>
              </w:rPr>
            </w:pPr>
          </w:p>
        </w:tc>
        <w:tc>
          <w:tcPr>
            <w:tcW w:w="482" w:type="dxa"/>
            <w:tcBorders>
              <w:top w:val="single" w:color="auto" w:sz="4" w:space="0"/>
              <w:left w:val="nil"/>
              <w:bottom w:val="single" w:color="auto" w:sz="4" w:space="0"/>
              <w:right w:val="single" w:color="auto" w:sz="4" w:space="0"/>
            </w:tcBorders>
            <w:vAlign w:val="center"/>
          </w:tcPr>
          <w:p>
            <w:pPr>
              <w:spacing w:line="240" w:lineRule="auto"/>
              <w:rPr>
                <w:snapToGrid/>
                <w:kern w:val="0"/>
                <w:sz w:val="20"/>
                <w:szCs w:val="20"/>
              </w:rPr>
            </w:pPr>
          </w:p>
        </w:tc>
        <w:tc>
          <w:tcPr>
            <w:tcW w:w="578" w:type="dxa"/>
            <w:tcBorders>
              <w:top w:val="single" w:color="auto" w:sz="4" w:space="0"/>
              <w:left w:val="nil"/>
              <w:bottom w:val="single" w:color="auto" w:sz="4" w:space="0"/>
              <w:right w:val="single" w:color="auto" w:sz="4" w:space="0"/>
            </w:tcBorders>
            <w:vAlign w:val="center"/>
          </w:tcPr>
          <w:p>
            <w:pPr>
              <w:spacing w:line="240" w:lineRule="auto"/>
              <w:rPr>
                <w:snapToGrid/>
                <w:kern w:val="0"/>
                <w:sz w:val="20"/>
                <w:szCs w:val="20"/>
              </w:rPr>
            </w:pPr>
          </w:p>
        </w:tc>
        <w:tc>
          <w:tcPr>
            <w:tcW w:w="772" w:type="dxa"/>
            <w:tcBorders>
              <w:top w:val="single" w:color="auto" w:sz="4" w:space="0"/>
              <w:left w:val="nil"/>
              <w:bottom w:val="single" w:color="auto" w:sz="4" w:space="0"/>
              <w:right w:val="single" w:color="auto" w:sz="4" w:space="0"/>
            </w:tcBorders>
            <w:vAlign w:val="center"/>
          </w:tcPr>
          <w:p>
            <w:pPr>
              <w:spacing w:line="240" w:lineRule="auto"/>
              <w:rPr>
                <w:snapToGrid/>
                <w:kern w:val="0"/>
                <w:sz w:val="20"/>
                <w:szCs w:val="20"/>
              </w:rPr>
            </w:pPr>
          </w:p>
        </w:tc>
        <w:tc>
          <w:tcPr>
            <w:tcW w:w="474" w:type="dxa"/>
            <w:tcBorders>
              <w:top w:val="single" w:color="auto" w:sz="4" w:space="0"/>
              <w:left w:val="nil"/>
              <w:bottom w:val="single" w:color="auto" w:sz="4" w:space="0"/>
              <w:right w:val="single" w:color="auto" w:sz="4" w:space="0"/>
            </w:tcBorders>
            <w:vAlign w:val="center"/>
          </w:tcPr>
          <w:p>
            <w:pPr>
              <w:spacing w:line="240" w:lineRule="auto"/>
              <w:rPr>
                <w:snapToGrid/>
                <w:kern w:val="0"/>
                <w:sz w:val="20"/>
                <w:szCs w:val="20"/>
              </w:rPr>
            </w:pPr>
          </w:p>
        </w:tc>
        <w:tc>
          <w:tcPr>
            <w:tcW w:w="681" w:type="dxa"/>
            <w:tcBorders>
              <w:top w:val="single" w:color="auto" w:sz="4" w:space="0"/>
              <w:left w:val="nil"/>
              <w:bottom w:val="single" w:color="auto" w:sz="4" w:space="0"/>
              <w:right w:val="single" w:color="auto" w:sz="4" w:space="0"/>
            </w:tcBorders>
            <w:vAlign w:val="center"/>
          </w:tcPr>
          <w:p>
            <w:pPr>
              <w:spacing w:line="240" w:lineRule="auto"/>
              <w:rPr>
                <w:snapToGrid/>
                <w:kern w:val="0"/>
                <w:sz w:val="20"/>
                <w:szCs w:val="20"/>
              </w:rPr>
            </w:pPr>
          </w:p>
        </w:tc>
        <w:tc>
          <w:tcPr>
            <w:tcW w:w="1234" w:type="dxa"/>
            <w:tcBorders>
              <w:top w:val="single" w:color="auto" w:sz="4" w:space="0"/>
              <w:left w:val="nil"/>
              <w:bottom w:val="single" w:color="auto" w:sz="4" w:space="0"/>
              <w:right w:val="single" w:color="auto" w:sz="4" w:space="0"/>
            </w:tcBorders>
            <w:vAlign w:val="center"/>
          </w:tcPr>
          <w:p>
            <w:pPr>
              <w:spacing w:line="240" w:lineRule="auto"/>
              <w:rPr>
                <w:snapToGrid/>
                <w:kern w:val="0"/>
                <w:sz w:val="20"/>
                <w:szCs w:val="20"/>
              </w:rPr>
            </w:pPr>
          </w:p>
        </w:tc>
        <w:tc>
          <w:tcPr>
            <w:tcW w:w="524" w:type="dxa"/>
            <w:tcBorders>
              <w:top w:val="single" w:color="auto" w:sz="4" w:space="0"/>
              <w:left w:val="nil"/>
              <w:bottom w:val="single" w:color="auto" w:sz="4" w:space="0"/>
              <w:right w:val="single" w:color="auto" w:sz="4" w:space="0"/>
            </w:tcBorders>
            <w:vAlign w:val="center"/>
          </w:tcPr>
          <w:p>
            <w:pPr>
              <w:spacing w:line="240" w:lineRule="auto"/>
              <w:jc w:val="center"/>
              <w:rPr>
                <w:snapToGrid/>
                <w:kern w:val="0"/>
                <w:sz w:val="20"/>
                <w:szCs w:val="20"/>
              </w:rPr>
            </w:pPr>
          </w:p>
        </w:tc>
        <w:tc>
          <w:tcPr>
            <w:tcW w:w="554" w:type="dxa"/>
            <w:gridSpan w:val="2"/>
            <w:tcBorders>
              <w:top w:val="single" w:color="auto" w:sz="4" w:space="0"/>
              <w:left w:val="nil"/>
              <w:bottom w:val="single" w:color="auto" w:sz="4" w:space="0"/>
              <w:right w:val="single" w:color="auto" w:sz="4" w:space="0"/>
            </w:tcBorders>
            <w:vAlign w:val="center"/>
          </w:tcPr>
          <w:p>
            <w:pPr>
              <w:spacing w:line="240" w:lineRule="auto"/>
              <w:jc w:val="center"/>
              <w:rPr>
                <w:snapToGrid/>
                <w:kern w:val="0"/>
                <w:sz w:val="20"/>
                <w:szCs w:val="20"/>
              </w:rPr>
            </w:pPr>
          </w:p>
        </w:tc>
        <w:tc>
          <w:tcPr>
            <w:tcW w:w="598" w:type="dxa"/>
            <w:tcBorders>
              <w:top w:val="single" w:color="auto" w:sz="4" w:space="0"/>
              <w:left w:val="single" w:color="auto" w:sz="4" w:space="0"/>
              <w:bottom w:val="single" w:color="auto" w:sz="4" w:space="0"/>
              <w:right w:val="single" w:color="auto" w:sz="4" w:space="0"/>
            </w:tcBorders>
            <w:vAlign w:val="center"/>
          </w:tcPr>
          <w:p>
            <w:pPr>
              <w:spacing w:line="240" w:lineRule="auto"/>
              <w:rPr>
                <w:snapToGrid/>
                <w:kern w:val="0"/>
                <w:sz w:val="20"/>
                <w:szCs w:val="20"/>
              </w:rPr>
            </w:pPr>
          </w:p>
        </w:tc>
        <w:tc>
          <w:tcPr>
            <w:tcW w:w="724" w:type="dxa"/>
            <w:tcBorders>
              <w:top w:val="single" w:color="auto" w:sz="4" w:space="0"/>
              <w:left w:val="nil"/>
              <w:bottom w:val="single" w:color="auto" w:sz="4" w:space="0"/>
              <w:right w:val="single" w:color="auto" w:sz="4" w:space="0"/>
            </w:tcBorders>
            <w:vAlign w:val="center"/>
          </w:tcPr>
          <w:p>
            <w:pPr>
              <w:spacing w:line="240" w:lineRule="auto"/>
              <w:rPr>
                <w:snapToGrid/>
                <w:kern w:val="0"/>
                <w:sz w:val="20"/>
                <w:szCs w:val="20"/>
              </w:rPr>
            </w:pPr>
          </w:p>
        </w:tc>
        <w:tc>
          <w:tcPr>
            <w:tcW w:w="724" w:type="dxa"/>
            <w:tcBorders>
              <w:top w:val="single" w:color="auto" w:sz="4" w:space="0"/>
              <w:left w:val="nil"/>
              <w:bottom w:val="single" w:color="auto" w:sz="4" w:space="0"/>
              <w:right w:val="single" w:color="auto" w:sz="4" w:space="0"/>
            </w:tcBorders>
            <w:vAlign w:val="center"/>
          </w:tcPr>
          <w:p>
            <w:pPr>
              <w:spacing w:line="240" w:lineRule="auto"/>
              <w:rPr>
                <w:snapToGrid/>
                <w:kern w:val="0"/>
                <w:sz w:val="20"/>
                <w:szCs w:val="20"/>
              </w:rPr>
            </w:pPr>
          </w:p>
        </w:tc>
        <w:tc>
          <w:tcPr>
            <w:tcW w:w="817" w:type="dxa"/>
            <w:tcBorders>
              <w:top w:val="single" w:color="auto" w:sz="4" w:space="0"/>
              <w:left w:val="nil"/>
              <w:bottom w:val="single" w:color="auto" w:sz="4" w:space="0"/>
              <w:right w:val="single" w:color="auto" w:sz="4" w:space="0"/>
            </w:tcBorders>
            <w:vAlign w:val="center"/>
          </w:tcPr>
          <w:p>
            <w:pPr>
              <w:spacing w:line="240" w:lineRule="auto"/>
              <w:rPr>
                <w:snapToGrid/>
                <w:kern w:val="0"/>
                <w:sz w:val="20"/>
                <w:szCs w:val="20"/>
              </w:rPr>
            </w:pPr>
          </w:p>
        </w:tc>
        <w:tc>
          <w:tcPr>
            <w:tcW w:w="826" w:type="dxa"/>
            <w:tcBorders>
              <w:top w:val="single" w:color="auto" w:sz="4" w:space="0"/>
              <w:left w:val="nil"/>
              <w:bottom w:val="single" w:color="auto" w:sz="4" w:space="0"/>
              <w:right w:val="single" w:color="auto" w:sz="4" w:space="0"/>
            </w:tcBorders>
            <w:vAlign w:val="center"/>
          </w:tcPr>
          <w:p>
            <w:pPr>
              <w:spacing w:line="240" w:lineRule="auto"/>
              <w:rPr>
                <w:snapToGrid/>
                <w:kern w:val="0"/>
                <w:sz w:val="20"/>
                <w:szCs w:val="20"/>
              </w:rPr>
            </w:pPr>
          </w:p>
        </w:tc>
      </w:tr>
      <w:tr>
        <w:tblPrEx>
          <w:tblLayout w:type="fixed"/>
          <w:tblCellMar>
            <w:top w:w="0" w:type="dxa"/>
            <w:left w:w="108" w:type="dxa"/>
            <w:bottom w:w="0" w:type="dxa"/>
            <w:right w:w="108" w:type="dxa"/>
          </w:tblCellMar>
        </w:tblPrEx>
        <w:trPr>
          <w:trHeight w:val="382" w:hRule="atLeast"/>
          <w:jc w:val="center"/>
        </w:trPr>
        <w:tc>
          <w:tcPr>
            <w:tcW w:w="43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snapToGrid/>
                <w:kern w:val="0"/>
                <w:sz w:val="22"/>
                <w:szCs w:val="22"/>
              </w:rPr>
            </w:pPr>
          </w:p>
        </w:tc>
        <w:tc>
          <w:tcPr>
            <w:tcW w:w="482" w:type="dxa"/>
            <w:tcBorders>
              <w:top w:val="single" w:color="auto" w:sz="4" w:space="0"/>
              <w:left w:val="nil"/>
              <w:bottom w:val="single" w:color="auto" w:sz="4" w:space="0"/>
              <w:right w:val="single" w:color="auto" w:sz="4" w:space="0"/>
            </w:tcBorders>
            <w:vAlign w:val="center"/>
          </w:tcPr>
          <w:p>
            <w:pPr>
              <w:spacing w:line="240" w:lineRule="auto"/>
              <w:rPr>
                <w:snapToGrid/>
                <w:kern w:val="0"/>
                <w:sz w:val="20"/>
                <w:szCs w:val="20"/>
              </w:rPr>
            </w:pPr>
          </w:p>
        </w:tc>
        <w:tc>
          <w:tcPr>
            <w:tcW w:w="578" w:type="dxa"/>
            <w:tcBorders>
              <w:top w:val="single" w:color="auto" w:sz="4" w:space="0"/>
              <w:left w:val="nil"/>
              <w:bottom w:val="single" w:color="auto" w:sz="4" w:space="0"/>
              <w:right w:val="single" w:color="auto" w:sz="4" w:space="0"/>
            </w:tcBorders>
            <w:vAlign w:val="center"/>
          </w:tcPr>
          <w:p>
            <w:pPr>
              <w:spacing w:line="240" w:lineRule="auto"/>
              <w:rPr>
                <w:snapToGrid/>
                <w:kern w:val="0"/>
                <w:sz w:val="20"/>
                <w:szCs w:val="20"/>
              </w:rPr>
            </w:pPr>
          </w:p>
        </w:tc>
        <w:tc>
          <w:tcPr>
            <w:tcW w:w="772" w:type="dxa"/>
            <w:tcBorders>
              <w:top w:val="single" w:color="auto" w:sz="4" w:space="0"/>
              <w:left w:val="nil"/>
              <w:bottom w:val="single" w:color="auto" w:sz="4" w:space="0"/>
              <w:right w:val="single" w:color="auto" w:sz="4" w:space="0"/>
            </w:tcBorders>
            <w:vAlign w:val="center"/>
          </w:tcPr>
          <w:p>
            <w:pPr>
              <w:spacing w:line="240" w:lineRule="auto"/>
              <w:rPr>
                <w:snapToGrid/>
                <w:kern w:val="0"/>
                <w:sz w:val="20"/>
                <w:szCs w:val="20"/>
              </w:rPr>
            </w:pPr>
          </w:p>
        </w:tc>
        <w:tc>
          <w:tcPr>
            <w:tcW w:w="474" w:type="dxa"/>
            <w:tcBorders>
              <w:top w:val="single" w:color="auto" w:sz="4" w:space="0"/>
              <w:left w:val="nil"/>
              <w:bottom w:val="single" w:color="auto" w:sz="4" w:space="0"/>
              <w:right w:val="single" w:color="auto" w:sz="4" w:space="0"/>
            </w:tcBorders>
            <w:vAlign w:val="center"/>
          </w:tcPr>
          <w:p>
            <w:pPr>
              <w:spacing w:line="240" w:lineRule="auto"/>
              <w:rPr>
                <w:snapToGrid/>
                <w:kern w:val="0"/>
                <w:sz w:val="20"/>
                <w:szCs w:val="20"/>
              </w:rPr>
            </w:pPr>
          </w:p>
        </w:tc>
        <w:tc>
          <w:tcPr>
            <w:tcW w:w="681" w:type="dxa"/>
            <w:tcBorders>
              <w:top w:val="single" w:color="auto" w:sz="4" w:space="0"/>
              <w:left w:val="nil"/>
              <w:bottom w:val="single" w:color="auto" w:sz="4" w:space="0"/>
              <w:right w:val="single" w:color="auto" w:sz="4" w:space="0"/>
            </w:tcBorders>
            <w:vAlign w:val="center"/>
          </w:tcPr>
          <w:p>
            <w:pPr>
              <w:spacing w:line="240" w:lineRule="auto"/>
              <w:rPr>
                <w:snapToGrid/>
                <w:kern w:val="0"/>
                <w:sz w:val="20"/>
                <w:szCs w:val="20"/>
              </w:rPr>
            </w:pPr>
          </w:p>
        </w:tc>
        <w:tc>
          <w:tcPr>
            <w:tcW w:w="1234" w:type="dxa"/>
            <w:tcBorders>
              <w:top w:val="single" w:color="auto" w:sz="4" w:space="0"/>
              <w:left w:val="nil"/>
              <w:bottom w:val="single" w:color="auto" w:sz="4" w:space="0"/>
              <w:right w:val="single" w:color="auto" w:sz="4" w:space="0"/>
            </w:tcBorders>
            <w:vAlign w:val="center"/>
          </w:tcPr>
          <w:p>
            <w:pPr>
              <w:spacing w:line="240" w:lineRule="auto"/>
              <w:rPr>
                <w:snapToGrid/>
                <w:kern w:val="0"/>
                <w:sz w:val="20"/>
                <w:szCs w:val="20"/>
              </w:rPr>
            </w:pPr>
          </w:p>
        </w:tc>
        <w:tc>
          <w:tcPr>
            <w:tcW w:w="524" w:type="dxa"/>
            <w:tcBorders>
              <w:top w:val="single" w:color="auto" w:sz="4" w:space="0"/>
              <w:left w:val="nil"/>
              <w:bottom w:val="single" w:color="auto" w:sz="4" w:space="0"/>
              <w:right w:val="single" w:color="auto" w:sz="4" w:space="0"/>
            </w:tcBorders>
            <w:vAlign w:val="center"/>
          </w:tcPr>
          <w:p>
            <w:pPr>
              <w:spacing w:line="240" w:lineRule="auto"/>
              <w:jc w:val="center"/>
              <w:rPr>
                <w:snapToGrid/>
                <w:kern w:val="0"/>
                <w:sz w:val="20"/>
                <w:szCs w:val="20"/>
              </w:rPr>
            </w:pPr>
          </w:p>
        </w:tc>
        <w:tc>
          <w:tcPr>
            <w:tcW w:w="554" w:type="dxa"/>
            <w:gridSpan w:val="2"/>
            <w:tcBorders>
              <w:top w:val="single" w:color="auto" w:sz="4" w:space="0"/>
              <w:left w:val="nil"/>
              <w:bottom w:val="single" w:color="auto" w:sz="4" w:space="0"/>
              <w:right w:val="single" w:color="auto" w:sz="4" w:space="0"/>
            </w:tcBorders>
            <w:vAlign w:val="center"/>
          </w:tcPr>
          <w:p>
            <w:pPr>
              <w:spacing w:line="240" w:lineRule="auto"/>
              <w:jc w:val="center"/>
              <w:rPr>
                <w:snapToGrid/>
                <w:kern w:val="0"/>
                <w:sz w:val="20"/>
                <w:szCs w:val="20"/>
              </w:rPr>
            </w:pPr>
          </w:p>
        </w:tc>
        <w:tc>
          <w:tcPr>
            <w:tcW w:w="598" w:type="dxa"/>
            <w:tcBorders>
              <w:top w:val="single" w:color="auto" w:sz="4" w:space="0"/>
              <w:left w:val="single" w:color="auto" w:sz="4" w:space="0"/>
              <w:bottom w:val="single" w:color="auto" w:sz="4" w:space="0"/>
              <w:right w:val="single" w:color="auto" w:sz="4" w:space="0"/>
            </w:tcBorders>
            <w:vAlign w:val="center"/>
          </w:tcPr>
          <w:p>
            <w:pPr>
              <w:spacing w:line="240" w:lineRule="auto"/>
              <w:rPr>
                <w:snapToGrid/>
                <w:kern w:val="0"/>
                <w:sz w:val="20"/>
                <w:szCs w:val="20"/>
              </w:rPr>
            </w:pPr>
          </w:p>
        </w:tc>
        <w:tc>
          <w:tcPr>
            <w:tcW w:w="724" w:type="dxa"/>
            <w:tcBorders>
              <w:top w:val="single" w:color="auto" w:sz="4" w:space="0"/>
              <w:left w:val="nil"/>
              <w:bottom w:val="single" w:color="auto" w:sz="4" w:space="0"/>
              <w:right w:val="single" w:color="auto" w:sz="4" w:space="0"/>
            </w:tcBorders>
            <w:vAlign w:val="center"/>
          </w:tcPr>
          <w:p>
            <w:pPr>
              <w:spacing w:line="240" w:lineRule="auto"/>
              <w:rPr>
                <w:snapToGrid/>
                <w:kern w:val="0"/>
                <w:sz w:val="20"/>
                <w:szCs w:val="20"/>
              </w:rPr>
            </w:pPr>
          </w:p>
        </w:tc>
        <w:tc>
          <w:tcPr>
            <w:tcW w:w="724" w:type="dxa"/>
            <w:tcBorders>
              <w:top w:val="single" w:color="auto" w:sz="4" w:space="0"/>
              <w:left w:val="nil"/>
              <w:bottom w:val="single" w:color="auto" w:sz="4" w:space="0"/>
              <w:right w:val="single" w:color="auto" w:sz="4" w:space="0"/>
            </w:tcBorders>
            <w:vAlign w:val="center"/>
          </w:tcPr>
          <w:p>
            <w:pPr>
              <w:spacing w:line="240" w:lineRule="auto"/>
              <w:rPr>
                <w:snapToGrid/>
                <w:kern w:val="0"/>
                <w:sz w:val="20"/>
                <w:szCs w:val="20"/>
              </w:rPr>
            </w:pPr>
          </w:p>
        </w:tc>
        <w:tc>
          <w:tcPr>
            <w:tcW w:w="817" w:type="dxa"/>
            <w:tcBorders>
              <w:top w:val="single" w:color="auto" w:sz="4" w:space="0"/>
              <w:left w:val="nil"/>
              <w:bottom w:val="single" w:color="auto" w:sz="4" w:space="0"/>
              <w:right w:val="single" w:color="auto" w:sz="4" w:space="0"/>
            </w:tcBorders>
            <w:vAlign w:val="center"/>
          </w:tcPr>
          <w:p>
            <w:pPr>
              <w:spacing w:line="240" w:lineRule="auto"/>
              <w:rPr>
                <w:snapToGrid/>
                <w:kern w:val="0"/>
                <w:sz w:val="20"/>
                <w:szCs w:val="20"/>
              </w:rPr>
            </w:pPr>
          </w:p>
        </w:tc>
        <w:tc>
          <w:tcPr>
            <w:tcW w:w="826" w:type="dxa"/>
            <w:tcBorders>
              <w:top w:val="single" w:color="auto" w:sz="4" w:space="0"/>
              <w:left w:val="nil"/>
              <w:bottom w:val="single" w:color="auto" w:sz="4" w:space="0"/>
              <w:right w:val="single" w:color="auto" w:sz="4" w:space="0"/>
            </w:tcBorders>
            <w:vAlign w:val="center"/>
          </w:tcPr>
          <w:p>
            <w:pPr>
              <w:spacing w:line="240" w:lineRule="auto"/>
              <w:rPr>
                <w:snapToGrid/>
                <w:kern w:val="0"/>
                <w:sz w:val="20"/>
                <w:szCs w:val="20"/>
              </w:rPr>
            </w:pPr>
          </w:p>
        </w:tc>
      </w:tr>
      <w:tr>
        <w:tblPrEx>
          <w:tblLayout w:type="fixed"/>
          <w:tblCellMar>
            <w:top w:w="0" w:type="dxa"/>
            <w:left w:w="108" w:type="dxa"/>
            <w:bottom w:w="0" w:type="dxa"/>
            <w:right w:w="108" w:type="dxa"/>
          </w:tblCellMar>
        </w:tblPrEx>
        <w:trPr>
          <w:trHeight w:val="382" w:hRule="atLeast"/>
          <w:jc w:val="center"/>
        </w:trPr>
        <w:tc>
          <w:tcPr>
            <w:tcW w:w="43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snapToGrid/>
                <w:kern w:val="0"/>
                <w:sz w:val="22"/>
                <w:szCs w:val="22"/>
              </w:rPr>
            </w:pPr>
          </w:p>
        </w:tc>
        <w:tc>
          <w:tcPr>
            <w:tcW w:w="482" w:type="dxa"/>
            <w:tcBorders>
              <w:top w:val="single" w:color="auto" w:sz="4" w:space="0"/>
              <w:left w:val="nil"/>
              <w:bottom w:val="single" w:color="auto" w:sz="4" w:space="0"/>
              <w:right w:val="single" w:color="auto" w:sz="4" w:space="0"/>
            </w:tcBorders>
            <w:vAlign w:val="center"/>
          </w:tcPr>
          <w:p>
            <w:pPr>
              <w:spacing w:line="240" w:lineRule="auto"/>
              <w:rPr>
                <w:snapToGrid/>
                <w:kern w:val="0"/>
                <w:sz w:val="20"/>
                <w:szCs w:val="20"/>
              </w:rPr>
            </w:pPr>
          </w:p>
        </w:tc>
        <w:tc>
          <w:tcPr>
            <w:tcW w:w="578" w:type="dxa"/>
            <w:tcBorders>
              <w:top w:val="single" w:color="auto" w:sz="4" w:space="0"/>
              <w:left w:val="nil"/>
              <w:bottom w:val="single" w:color="auto" w:sz="4" w:space="0"/>
              <w:right w:val="single" w:color="auto" w:sz="4" w:space="0"/>
            </w:tcBorders>
            <w:vAlign w:val="center"/>
          </w:tcPr>
          <w:p>
            <w:pPr>
              <w:spacing w:line="240" w:lineRule="auto"/>
              <w:rPr>
                <w:snapToGrid/>
                <w:kern w:val="0"/>
                <w:sz w:val="20"/>
                <w:szCs w:val="20"/>
              </w:rPr>
            </w:pPr>
          </w:p>
        </w:tc>
        <w:tc>
          <w:tcPr>
            <w:tcW w:w="772" w:type="dxa"/>
            <w:tcBorders>
              <w:top w:val="single" w:color="auto" w:sz="4" w:space="0"/>
              <w:left w:val="nil"/>
              <w:bottom w:val="single" w:color="auto" w:sz="4" w:space="0"/>
              <w:right w:val="single" w:color="auto" w:sz="4" w:space="0"/>
            </w:tcBorders>
            <w:vAlign w:val="center"/>
          </w:tcPr>
          <w:p>
            <w:pPr>
              <w:spacing w:line="240" w:lineRule="auto"/>
              <w:rPr>
                <w:snapToGrid/>
                <w:kern w:val="0"/>
                <w:sz w:val="20"/>
                <w:szCs w:val="20"/>
              </w:rPr>
            </w:pPr>
          </w:p>
        </w:tc>
        <w:tc>
          <w:tcPr>
            <w:tcW w:w="474" w:type="dxa"/>
            <w:tcBorders>
              <w:top w:val="single" w:color="auto" w:sz="4" w:space="0"/>
              <w:left w:val="nil"/>
              <w:bottom w:val="single" w:color="auto" w:sz="4" w:space="0"/>
              <w:right w:val="single" w:color="auto" w:sz="4" w:space="0"/>
            </w:tcBorders>
            <w:vAlign w:val="center"/>
          </w:tcPr>
          <w:p>
            <w:pPr>
              <w:spacing w:line="240" w:lineRule="auto"/>
              <w:rPr>
                <w:snapToGrid/>
                <w:kern w:val="0"/>
                <w:sz w:val="20"/>
                <w:szCs w:val="20"/>
              </w:rPr>
            </w:pPr>
          </w:p>
        </w:tc>
        <w:tc>
          <w:tcPr>
            <w:tcW w:w="681" w:type="dxa"/>
            <w:tcBorders>
              <w:top w:val="single" w:color="auto" w:sz="4" w:space="0"/>
              <w:left w:val="nil"/>
              <w:bottom w:val="single" w:color="auto" w:sz="4" w:space="0"/>
              <w:right w:val="single" w:color="auto" w:sz="4" w:space="0"/>
            </w:tcBorders>
            <w:vAlign w:val="center"/>
          </w:tcPr>
          <w:p>
            <w:pPr>
              <w:spacing w:line="240" w:lineRule="auto"/>
              <w:rPr>
                <w:snapToGrid/>
                <w:kern w:val="0"/>
                <w:sz w:val="20"/>
                <w:szCs w:val="20"/>
              </w:rPr>
            </w:pPr>
          </w:p>
        </w:tc>
        <w:tc>
          <w:tcPr>
            <w:tcW w:w="1234" w:type="dxa"/>
            <w:tcBorders>
              <w:top w:val="single" w:color="auto" w:sz="4" w:space="0"/>
              <w:left w:val="nil"/>
              <w:bottom w:val="single" w:color="auto" w:sz="4" w:space="0"/>
              <w:right w:val="single" w:color="auto" w:sz="4" w:space="0"/>
            </w:tcBorders>
            <w:vAlign w:val="center"/>
          </w:tcPr>
          <w:p>
            <w:pPr>
              <w:spacing w:line="240" w:lineRule="auto"/>
              <w:rPr>
                <w:snapToGrid/>
                <w:kern w:val="0"/>
                <w:sz w:val="20"/>
                <w:szCs w:val="20"/>
              </w:rPr>
            </w:pPr>
          </w:p>
        </w:tc>
        <w:tc>
          <w:tcPr>
            <w:tcW w:w="524" w:type="dxa"/>
            <w:tcBorders>
              <w:top w:val="single" w:color="auto" w:sz="4" w:space="0"/>
              <w:left w:val="nil"/>
              <w:bottom w:val="single" w:color="auto" w:sz="4" w:space="0"/>
              <w:right w:val="single" w:color="auto" w:sz="4" w:space="0"/>
            </w:tcBorders>
            <w:vAlign w:val="center"/>
          </w:tcPr>
          <w:p>
            <w:pPr>
              <w:spacing w:line="240" w:lineRule="auto"/>
              <w:jc w:val="center"/>
              <w:rPr>
                <w:snapToGrid/>
                <w:kern w:val="0"/>
                <w:sz w:val="20"/>
                <w:szCs w:val="20"/>
              </w:rPr>
            </w:pPr>
          </w:p>
        </w:tc>
        <w:tc>
          <w:tcPr>
            <w:tcW w:w="554" w:type="dxa"/>
            <w:gridSpan w:val="2"/>
            <w:tcBorders>
              <w:top w:val="single" w:color="auto" w:sz="4" w:space="0"/>
              <w:left w:val="nil"/>
              <w:bottom w:val="single" w:color="auto" w:sz="4" w:space="0"/>
              <w:right w:val="single" w:color="auto" w:sz="4" w:space="0"/>
            </w:tcBorders>
            <w:vAlign w:val="center"/>
          </w:tcPr>
          <w:p>
            <w:pPr>
              <w:spacing w:line="240" w:lineRule="auto"/>
              <w:jc w:val="center"/>
              <w:rPr>
                <w:snapToGrid/>
                <w:kern w:val="0"/>
                <w:sz w:val="20"/>
                <w:szCs w:val="20"/>
              </w:rPr>
            </w:pPr>
          </w:p>
        </w:tc>
        <w:tc>
          <w:tcPr>
            <w:tcW w:w="598" w:type="dxa"/>
            <w:tcBorders>
              <w:top w:val="single" w:color="auto" w:sz="4" w:space="0"/>
              <w:left w:val="single" w:color="auto" w:sz="4" w:space="0"/>
              <w:bottom w:val="single" w:color="auto" w:sz="4" w:space="0"/>
              <w:right w:val="single" w:color="auto" w:sz="4" w:space="0"/>
            </w:tcBorders>
            <w:vAlign w:val="center"/>
          </w:tcPr>
          <w:p>
            <w:pPr>
              <w:spacing w:line="240" w:lineRule="auto"/>
              <w:rPr>
                <w:snapToGrid/>
                <w:kern w:val="0"/>
                <w:sz w:val="20"/>
                <w:szCs w:val="20"/>
              </w:rPr>
            </w:pPr>
          </w:p>
        </w:tc>
        <w:tc>
          <w:tcPr>
            <w:tcW w:w="724" w:type="dxa"/>
            <w:tcBorders>
              <w:top w:val="single" w:color="auto" w:sz="4" w:space="0"/>
              <w:left w:val="nil"/>
              <w:bottom w:val="single" w:color="auto" w:sz="4" w:space="0"/>
              <w:right w:val="single" w:color="auto" w:sz="4" w:space="0"/>
            </w:tcBorders>
            <w:vAlign w:val="center"/>
          </w:tcPr>
          <w:p>
            <w:pPr>
              <w:spacing w:line="240" w:lineRule="auto"/>
              <w:rPr>
                <w:snapToGrid/>
                <w:kern w:val="0"/>
                <w:sz w:val="20"/>
                <w:szCs w:val="20"/>
              </w:rPr>
            </w:pPr>
          </w:p>
        </w:tc>
        <w:tc>
          <w:tcPr>
            <w:tcW w:w="724" w:type="dxa"/>
            <w:tcBorders>
              <w:top w:val="single" w:color="auto" w:sz="4" w:space="0"/>
              <w:left w:val="nil"/>
              <w:bottom w:val="single" w:color="auto" w:sz="4" w:space="0"/>
              <w:right w:val="single" w:color="auto" w:sz="4" w:space="0"/>
            </w:tcBorders>
            <w:vAlign w:val="center"/>
          </w:tcPr>
          <w:p>
            <w:pPr>
              <w:spacing w:line="240" w:lineRule="auto"/>
              <w:rPr>
                <w:snapToGrid/>
                <w:kern w:val="0"/>
                <w:sz w:val="20"/>
                <w:szCs w:val="20"/>
              </w:rPr>
            </w:pPr>
          </w:p>
        </w:tc>
        <w:tc>
          <w:tcPr>
            <w:tcW w:w="817" w:type="dxa"/>
            <w:tcBorders>
              <w:top w:val="single" w:color="auto" w:sz="4" w:space="0"/>
              <w:left w:val="nil"/>
              <w:bottom w:val="single" w:color="auto" w:sz="4" w:space="0"/>
              <w:right w:val="single" w:color="auto" w:sz="4" w:space="0"/>
            </w:tcBorders>
            <w:vAlign w:val="center"/>
          </w:tcPr>
          <w:p>
            <w:pPr>
              <w:spacing w:line="240" w:lineRule="auto"/>
              <w:rPr>
                <w:snapToGrid/>
                <w:kern w:val="0"/>
                <w:sz w:val="20"/>
                <w:szCs w:val="20"/>
              </w:rPr>
            </w:pPr>
          </w:p>
        </w:tc>
        <w:tc>
          <w:tcPr>
            <w:tcW w:w="826" w:type="dxa"/>
            <w:tcBorders>
              <w:top w:val="single" w:color="auto" w:sz="4" w:space="0"/>
              <w:left w:val="nil"/>
              <w:bottom w:val="single" w:color="auto" w:sz="4" w:space="0"/>
              <w:right w:val="single" w:color="auto" w:sz="4" w:space="0"/>
            </w:tcBorders>
            <w:vAlign w:val="center"/>
          </w:tcPr>
          <w:p>
            <w:pPr>
              <w:spacing w:line="240" w:lineRule="auto"/>
              <w:rPr>
                <w:snapToGrid/>
                <w:kern w:val="0"/>
                <w:sz w:val="20"/>
                <w:szCs w:val="20"/>
              </w:rPr>
            </w:pPr>
          </w:p>
        </w:tc>
      </w:tr>
      <w:tr>
        <w:tblPrEx>
          <w:tblLayout w:type="fixed"/>
        </w:tblPrEx>
        <w:trPr>
          <w:trHeight w:val="382" w:hRule="atLeast"/>
          <w:jc w:val="center"/>
        </w:trPr>
        <w:tc>
          <w:tcPr>
            <w:tcW w:w="43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snapToGrid/>
                <w:kern w:val="0"/>
                <w:sz w:val="22"/>
                <w:szCs w:val="22"/>
              </w:rPr>
            </w:pPr>
          </w:p>
        </w:tc>
        <w:tc>
          <w:tcPr>
            <w:tcW w:w="482" w:type="dxa"/>
            <w:tcBorders>
              <w:top w:val="single" w:color="auto" w:sz="4" w:space="0"/>
              <w:left w:val="nil"/>
              <w:bottom w:val="single" w:color="auto" w:sz="4" w:space="0"/>
              <w:right w:val="single" w:color="auto" w:sz="4" w:space="0"/>
            </w:tcBorders>
            <w:vAlign w:val="center"/>
          </w:tcPr>
          <w:p>
            <w:pPr>
              <w:spacing w:line="240" w:lineRule="auto"/>
              <w:rPr>
                <w:snapToGrid/>
                <w:kern w:val="0"/>
                <w:sz w:val="20"/>
                <w:szCs w:val="20"/>
              </w:rPr>
            </w:pPr>
          </w:p>
        </w:tc>
        <w:tc>
          <w:tcPr>
            <w:tcW w:w="578" w:type="dxa"/>
            <w:tcBorders>
              <w:top w:val="single" w:color="auto" w:sz="4" w:space="0"/>
              <w:left w:val="nil"/>
              <w:bottom w:val="single" w:color="auto" w:sz="4" w:space="0"/>
              <w:right w:val="single" w:color="auto" w:sz="4" w:space="0"/>
            </w:tcBorders>
            <w:vAlign w:val="center"/>
          </w:tcPr>
          <w:p>
            <w:pPr>
              <w:spacing w:line="240" w:lineRule="auto"/>
              <w:rPr>
                <w:snapToGrid/>
                <w:kern w:val="0"/>
                <w:sz w:val="20"/>
                <w:szCs w:val="20"/>
              </w:rPr>
            </w:pPr>
          </w:p>
        </w:tc>
        <w:tc>
          <w:tcPr>
            <w:tcW w:w="772" w:type="dxa"/>
            <w:tcBorders>
              <w:top w:val="single" w:color="auto" w:sz="4" w:space="0"/>
              <w:left w:val="nil"/>
              <w:bottom w:val="single" w:color="auto" w:sz="4" w:space="0"/>
              <w:right w:val="single" w:color="auto" w:sz="4" w:space="0"/>
            </w:tcBorders>
            <w:vAlign w:val="center"/>
          </w:tcPr>
          <w:p>
            <w:pPr>
              <w:spacing w:line="240" w:lineRule="auto"/>
              <w:rPr>
                <w:snapToGrid/>
                <w:kern w:val="0"/>
                <w:sz w:val="20"/>
                <w:szCs w:val="20"/>
              </w:rPr>
            </w:pPr>
          </w:p>
        </w:tc>
        <w:tc>
          <w:tcPr>
            <w:tcW w:w="474" w:type="dxa"/>
            <w:tcBorders>
              <w:top w:val="single" w:color="auto" w:sz="4" w:space="0"/>
              <w:left w:val="nil"/>
              <w:bottom w:val="single" w:color="auto" w:sz="4" w:space="0"/>
              <w:right w:val="single" w:color="auto" w:sz="4" w:space="0"/>
            </w:tcBorders>
            <w:vAlign w:val="center"/>
          </w:tcPr>
          <w:p>
            <w:pPr>
              <w:spacing w:line="240" w:lineRule="auto"/>
              <w:rPr>
                <w:snapToGrid/>
                <w:kern w:val="0"/>
                <w:sz w:val="20"/>
                <w:szCs w:val="20"/>
              </w:rPr>
            </w:pPr>
          </w:p>
        </w:tc>
        <w:tc>
          <w:tcPr>
            <w:tcW w:w="681" w:type="dxa"/>
            <w:tcBorders>
              <w:top w:val="single" w:color="auto" w:sz="4" w:space="0"/>
              <w:left w:val="nil"/>
              <w:bottom w:val="single" w:color="auto" w:sz="4" w:space="0"/>
              <w:right w:val="single" w:color="auto" w:sz="4" w:space="0"/>
            </w:tcBorders>
            <w:vAlign w:val="center"/>
          </w:tcPr>
          <w:p>
            <w:pPr>
              <w:spacing w:line="240" w:lineRule="auto"/>
              <w:rPr>
                <w:snapToGrid/>
                <w:kern w:val="0"/>
                <w:sz w:val="20"/>
                <w:szCs w:val="20"/>
              </w:rPr>
            </w:pPr>
          </w:p>
        </w:tc>
        <w:tc>
          <w:tcPr>
            <w:tcW w:w="1234" w:type="dxa"/>
            <w:tcBorders>
              <w:top w:val="single" w:color="auto" w:sz="4" w:space="0"/>
              <w:left w:val="nil"/>
              <w:bottom w:val="single" w:color="auto" w:sz="4" w:space="0"/>
              <w:right w:val="single" w:color="auto" w:sz="4" w:space="0"/>
            </w:tcBorders>
            <w:vAlign w:val="center"/>
          </w:tcPr>
          <w:p>
            <w:pPr>
              <w:spacing w:line="240" w:lineRule="auto"/>
              <w:rPr>
                <w:snapToGrid/>
                <w:kern w:val="0"/>
                <w:sz w:val="20"/>
                <w:szCs w:val="20"/>
              </w:rPr>
            </w:pPr>
          </w:p>
        </w:tc>
        <w:tc>
          <w:tcPr>
            <w:tcW w:w="524" w:type="dxa"/>
            <w:tcBorders>
              <w:top w:val="single" w:color="auto" w:sz="4" w:space="0"/>
              <w:left w:val="nil"/>
              <w:bottom w:val="single" w:color="auto" w:sz="4" w:space="0"/>
              <w:right w:val="single" w:color="auto" w:sz="4" w:space="0"/>
            </w:tcBorders>
            <w:vAlign w:val="center"/>
          </w:tcPr>
          <w:p>
            <w:pPr>
              <w:spacing w:line="240" w:lineRule="auto"/>
              <w:jc w:val="center"/>
              <w:rPr>
                <w:snapToGrid/>
                <w:kern w:val="0"/>
                <w:sz w:val="20"/>
                <w:szCs w:val="20"/>
              </w:rPr>
            </w:pPr>
          </w:p>
        </w:tc>
        <w:tc>
          <w:tcPr>
            <w:tcW w:w="554" w:type="dxa"/>
            <w:gridSpan w:val="2"/>
            <w:tcBorders>
              <w:top w:val="single" w:color="auto" w:sz="4" w:space="0"/>
              <w:left w:val="nil"/>
              <w:bottom w:val="single" w:color="auto" w:sz="4" w:space="0"/>
              <w:right w:val="single" w:color="auto" w:sz="4" w:space="0"/>
            </w:tcBorders>
            <w:vAlign w:val="center"/>
          </w:tcPr>
          <w:p>
            <w:pPr>
              <w:spacing w:line="240" w:lineRule="auto"/>
              <w:jc w:val="center"/>
              <w:rPr>
                <w:snapToGrid/>
                <w:kern w:val="0"/>
                <w:sz w:val="20"/>
                <w:szCs w:val="20"/>
              </w:rPr>
            </w:pPr>
          </w:p>
        </w:tc>
        <w:tc>
          <w:tcPr>
            <w:tcW w:w="598" w:type="dxa"/>
            <w:tcBorders>
              <w:top w:val="single" w:color="auto" w:sz="4" w:space="0"/>
              <w:left w:val="single" w:color="auto" w:sz="4" w:space="0"/>
              <w:bottom w:val="single" w:color="auto" w:sz="4" w:space="0"/>
              <w:right w:val="single" w:color="auto" w:sz="4" w:space="0"/>
            </w:tcBorders>
            <w:vAlign w:val="center"/>
          </w:tcPr>
          <w:p>
            <w:pPr>
              <w:spacing w:line="240" w:lineRule="auto"/>
              <w:rPr>
                <w:snapToGrid/>
                <w:kern w:val="0"/>
                <w:sz w:val="20"/>
                <w:szCs w:val="20"/>
              </w:rPr>
            </w:pPr>
          </w:p>
        </w:tc>
        <w:tc>
          <w:tcPr>
            <w:tcW w:w="724" w:type="dxa"/>
            <w:tcBorders>
              <w:top w:val="single" w:color="auto" w:sz="4" w:space="0"/>
              <w:left w:val="nil"/>
              <w:bottom w:val="single" w:color="auto" w:sz="4" w:space="0"/>
              <w:right w:val="single" w:color="auto" w:sz="4" w:space="0"/>
            </w:tcBorders>
            <w:vAlign w:val="center"/>
          </w:tcPr>
          <w:p>
            <w:pPr>
              <w:spacing w:line="240" w:lineRule="auto"/>
              <w:rPr>
                <w:snapToGrid/>
                <w:kern w:val="0"/>
                <w:sz w:val="20"/>
                <w:szCs w:val="20"/>
              </w:rPr>
            </w:pPr>
          </w:p>
        </w:tc>
        <w:tc>
          <w:tcPr>
            <w:tcW w:w="724" w:type="dxa"/>
            <w:tcBorders>
              <w:top w:val="single" w:color="auto" w:sz="4" w:space="0"/>
              <w:left w:val="nil"/>
              <w:bottom w:val="single" w:color="auto" w:sz="4" w:space="0"/>
              <w:right w:val="single" w:color="auto" w:sz="4" w:space="0"/>
            </w:tcBorders>
            <w:vAlign w:val="center"/>
          </w:tcPr>
          <w:p>
            <w:pPr>
              <w:spacing w:line="240" w:lineRule="auto"/>
              <w:rPr>
                <w:snapToGrid/>
                <w:kern w:val="0"/>
                <w:sz w:val="20"/>
                <w:szCs w:val="20"/>
              </w:rPr>
            </w:pPr>
          </w:p>
        </w:tc>
        <w:tc>
          <w:tcPr>
            <w:tcW w:w="817" w:type="dxa"/>
            <w:tcBorders>
              <w:top w:val="single" w:color="auto" w:sz="4" w:space="0"/>
              <w:left w:val="nil"/>
              <w:bottom w:val="single" w:color="auto" w:sz="4" w:space="0"/>
              <w:right w:val="single" w:color="auto" w:sz="4" w:space="0"/>
            </w:tcBorders>
            <w:vAlign w:val="center"/>
          </w:tcPr>
          <w:p>
            <w:pPr>
              <w:spacing w:line="240" w:lineRule="auto"/>
              <w:rPr>
                <w:snapToGrid/>
                <w:kern w:val="0"/>
                <w:sz w:val="20"/>
                <w:szCs w:val="20"/>
              </w:rPr>
            </w:pPr>
          </w:p>
        </w:tc>
        <w:tc>
          <w:tcPr>
            <w:tcW w:w="826" w:type="dxa"/>
            <w:tcBorders>
              <w:top w:val="single" w:color="auto" w:sz="4" w:space="0"/>
              <w:left w:val="nil"/>
              <w:bottom w:val="single" w:color="auto" w:sz="4" w:space="0"/>
              <w:right w:val="single" w:color="auto" w:sz="4" w:space="0"/>
            </w:tcBorders>
            <w:vAlign w:val="center"/>
          </w:tcPr>
          <w:p>
            <w:pPr>
              <w:spacing w:line="240" w:lineRule="auto"/>
              <w:rPr>
                <w:snapToGrid/>
                <w:kern w:val="0"/>
                <w:sz w:val="20"/>
                <w:szCs w:val="20"/>
              </w:rPr>
            </w:pPr>
          </w:p>
        </w:tc>
      </w:tr>
    </w:tbl>
    <w:p>
      <w:pPr>
        <w:spacing w:line="300" w:lineRule="exact"/>
        <w:ind w:firstLine="480" w:firstLineChars="200"/>
        <w:rPr>
          <w:rFonts w:hint="eastAsia" w:ascii="仿宋_GB2312" w:hAnsi="仿宋_GB2312" w:eastAsia="仿宋_GB2312" w:cs="仿宋_GB2312"/>
          <w:snapToGrid/>
          <w:sz w:val="24"/>
          <w:szCs w:val="24"/>
        </w:rPr>
      </w:pPr>
      <w:r>
        <w:rPr>
          <w:rFonts w:hint="eastAsia" w:ascii="仿宋_GB2312" w:hAnsi="仿宋_GB2312" w:eastAsia="仿宋_GB2312" w:cs="仿宋_GB2312"/>
          <w:snapToGrid/>
          <w:sz w:val="24"/>
          <w:szCs w:val="24"/>
        </w:rPr>
        <w:t>注：1.此单一式三份，采样单位和被采样单位各保存一份，随样品递交一份。2. 血清样品以“AX1～AXn”，扁桃体样品以“AB1～ABn”。同一个体的血清、扁桃体编号一一对应。3. 表格不够请续页。</w:t>
      </w:r>
    </w:p>
    <w:p>
      <w:pPr>
        <w:spacing w:line="300" w:lineRule="exact"/>
        <w:ind w:firstLine="480" w:firstLineChars="200"/>
        <w:rPr>
          <w:rFonts w:hint="eastAsia" w:ascii="仿宋_GB2312" w:hAnsi="仿宋_GB2312" w:eastAsia="仿宋_GB2312" w:cs="仿宋_GB2312"/>
          <w:snapToGrid/>
          <w:sz w:val="24"/>
          <w:szCs w:val="24"/>
        </w:rPr>
      </w:pPr>
    </w:p>
    <w:p>
      <w:pPr>
        <w:spacing w:line="240" w:lineRule="auto"/>
        <w:ind w:firstLine="0" w:firstLineChars="0"/>
        <w:rPr>
          <w:rFonts w:hint="eastAsia" w:ascii="仿宋_GB2312" w:hAnsi="仿宋_GB2312" w:eastAsia="仿宋_GB2312" w:cs="仿宋_GB2312"/>
          <w:snapToGrid/>
          <w:sz w:val="24"/>
          <w:szCs w:val="24"/>
        </w:rPr>
      </w:pPr>
      <w:r>
        <w:rPr>
          <w:rFonts w:hint="eastAsia" w:ascii="仿宋_GB2312" w:hAnsi="仿宋_GB2312" w:eastAsia="仿宋_GB2312" w:cs="仿宋_GB2312"/>
          <w:snapToGrid/>
          <w:sz w:val="24"/>
          <w:szCs w:val="24"/>
        </w:rPr>
        <w:br w:type="page"/>
      </w:r>
    </w:p>
    <w:p>
      <w:pPr>
        <w:spacing w:line="47" w:lineRule="exact"/>
      </w:pPr>
    </w:p>
    <w:tbl>
      <w:tblPr>
        <w:tblStyle w:val="13"/>
        <w:tblW w:w="9543" w:type="dxa"/>
        <w:jc w:val="center"/>
        <w:tblInd w:w="0" w:type="dxa"/>
        <w:tblLayout w:type="fixed"/>
        <w:tblCellMar>
          <w:top w:w="0" w:type="dxa"/>
          <w:left w:w="108" w:type="dxa"/>
          <w:bottom w:w="0" w:type="dxa"/>
          <w:right w:w="108" w:type="dxa"/>
        </w:tblCellMar>
      </w:tblPr>
      <w:tblGrid>
        <w:gridCol w:w="1138"/>
        <w:gridCol w:w="735"/>
        <w:gridCol w:w="979"/>
        <w:gridCol w:w="5458"/>
        <w:gridCol w:w="630"/>
        <w:gridCol w:w="603"/>
      </w:tblGrid>
      <w:tr>
        <w:tblPrEx>
          <w:tblLayout w:type="fixed"/>
          <w:tblCellMar>
            <w:top w:w="0" w:type="dxa"/>
            <w:left w:w="108" w:type="dxa"/>
            <w:bottom w:w="0" w:type="dxa"/>
            <w:right w:w="108" w:type="dxa"/>
          </w:tblCellMar>
        </w:tblPrEx>
        <w:trPr>
          <w:trHeight w:val="873" w:hRule="atLeast"/>
          <w:jc w:val="center"/>
        </w:trPr>
        <w:tc>
          <w:tcPr>
            <w:tcW w:w="9543" w:type="dxa"/>
            <w:gridSpan w:val="6"/>
            <w:tcBorders>
              <w:top w:val="nil"/>
              <w:left w:val="nil"/>
              <w:bottom w:val="nil"/>
              <w:right w:val="nil"/>
            </w:tcBorders>
            <w:vAlign w:val="center"/>
          </w:tcPr>
          <w:p>
            <w:pPr>
              <w:spacing w:line="440" w:lineRule="exact"/>
              <w:rPr>
                <w:rFonts w:hint="eastAsia" w:ascii="黑体" w:hAnsi="黑体" w:eastAsia="黑体" w:cs="黑体"/>
                <w:bCs/>
                <w:snapToGrid/>
                <w:color w:val="000000"/>
                <w:kern w:val="0"/>
                <w:lang w:eastAsia="zh-CN"/>
              </w:rPr>
            </w:pPr>
            <w:r>
              <w:rPr>
                <w:rFonts w:hint="eastAsia" w:ascii="黑体" w:hAnsi="黑体" w:eastAsia="黑体" w:cs="黑体"/>
                <w:bCs/>
                <w:snapToGrid/>
              </w:rPr>
              <w:t>附表</w:t>
            </w:r>
            <w:r>
              <w:rPr>
                <w:rFonts w:hint="eastAsia" w:ascii="黑体" w:hAnsi="黑体" w:eastAsia="黑体" w:cs="黑体"/>
                <w:bCs/>
                <w:snapToGrid/>
                <w:lang w:val="en-US" w:eastAsia="zh-CN"/>
              </w:rPr>
              <w:t>3</w:t>
            </w:r>
          </w:p>
          <w:p>
            <w:pPr>
              <w:spacing w:line="440" w:lineRule="exact"/>
              <w:jc w:val="center"/>
              <w:rPr>
                <w:rFonts w:ascii="宋体" w:hAnsi="宋体" w:cs="宋体"/>
                <w:b/>
                <w:bCs/>
                <w:snapToGrid/>
                <w:color w:val="000000"/>
                <w:kern w:val="0"/>
              </w:rPr>
            </w:pPr>
            <w:r>
              <w:rPr>
                <w:rFonts w:hint="eastAsia" w:ascii="方正小标宋简体" w:hAnsi="方正小标宋简体" w:eastAsia="方正小标宋简体" w:cs="方正小标宋简体"/>
                <w:snapToGrid/>
                <w:color w:val="000000"/>
                <w:kern w:val="0"/>
                <w:sz w:val="36"/>
                <w:szCs w:val="36"/>
              </w:rPr>
              <w:t>国家级/省级动物疫病净化场年度审查表</w:t>
            </w:r>
          </w:p>
        </w:tc>
      </w:tr>
      <w:tr>
        <w:tblPrEx>
          <w:tblLayout w:type="fixed"/>
          <w:tblCellMar>
            <w:top w:w="0" w:type="dxa"/>
            <w:left w:w="108" w:type="dxa"/>
            <w:bottom w:w="0" w:type="dxa"/>
            <w:right w:w="108" w:type="dxa"/>
          </w:tblCellMar>
        </w:tblPrEx>
        <w:trPr>
          <w:trHeight w:val="547" w:hRule="atLeast"/>
          <w:jc w:val="center"/>
        </w:trPr>
        <w:tc>
          <w:tcPr>
            <w:tcW w:w="2852" w:type="dxa"/>
            <w:gridSpan w:val="3"/>
            <w:tcBorders>
              <w:top w:val="nil"/>
              <w:left w:val="nil"/>
              <w:bottom w:val="nil"/>
              <w:right w:val="nil"/>
            </w:tcBorders>
            <w:vAlign w:val="center"/>
          </w:tcPr>
          <w:p>
            <w:pPr>
              <w:spacing w:line="240" w:lineRule="auto"/>
              <w:rPr>
                <w:rFonts w:hint="eastAsia" w:ascii="仿宋_GB2312" w:hAnsi="仿宋_GB2312" w:eastAsia="仿宋_GB2312" w:cs="仿宋_GB2312"/>
                <w:b/>
                <w:bCs/>
                <w:snapToGrid/>
                <w:color w:val="000000"/>
                <w:kern w:val="0"/>
                <w:sz w:val="24"/>
                <w:szCs w:val="24"/>
              </w:rPr>
            </w:pPr>
            <w:r>
              <w:rPr>
                <w:rFonts w:hint="eastAsia" w:ascii="仿宋_GB2312" w:hAnsi="仿宋_GB2312" w:eastAsia="仿宋_GB2312" w:cs="仿宋_GB2312"/>
                <w:b/>
                <w:bCs/>
                <w:snapToGrid/>
                <w:color w:val="000000"/>
                <w:kern w:val="0"/>
                <w:sz w:val="24"/>
                <w:szCs w:val="24"/>
              </w:rPr>
              <w:t>场名：</w:t>
            </w:r>
          </w:p>
        </w:tc>
        <w:tc>
          <w:tcPr>
            <w:tcW w:w="6691" w:type="dxa"/>
            <w:gridSpan w:val="3"/>
            <w:tcBorders>
              <w:top w:val="nil"/>
              <w:left w:val="nil"/>
              <w:bottom w:val="single" w:color="000000" w:sz="4" w:space="0"/>
              <w:right w:val="nil"/>
            </w:tcBorders>
            <w:vAlign w:val="center"/>
          </w:tcPr>
          <w:p>
            <w:pPr>
              <w:spacing w:line="280" w:lineRule="exact"/>
              <w:jc w:val="center"/>
              <w:rPr>
                <w:rFonts w:hint="eastAsia" w:ascii="仿宋_GB2312" w:hAnsi="仿宋_GB2312" w:eastAsia="仿宋_GB2312" w:cs="仿宋_GB2312"/>
                <w:b/>
                <w:bCs/>
                <w:snapToGrid/>
                <w:color w:val="000000"/>
                <w:kern w:val="0"/>
                <w:sz w:val="24"/>
                <w:szCs w:val="24"/>
              </w:rPr>
            </w:pPr>
            <w:r>
              <w:rPr>
                <w:rFonts w:hint="eastAsia" w:ascii="仿宋_GB2312" w:hAnsi="仿宋_GB2312" w:eastAsia="仿宋_GB2312" w:cs="仿宋_GB2312"/>
                <w:b/>
                <w:bCs/>
                <w:snapToGrid/>
                <w:color w:val="000000"/>
                <w:kern w:val="0"/>
                <w:sz w:val="24"/>
                <w:szCs w:val="24"/>
              </w:rPr>
              <w:t xml:space="preserve">养殖场类型：□种猪场 □种公猪站 □种鸡场 □种牛场 </w:t>
            </w:r>
            <w:r>
              <w:rPr>
                <w:rFonts w:hint="eastAsia" w:ascii="仿宋_GB2312" w:hAnsi="仿宋_GB2312" w:eastAsia="仿宋_GB2312" w:cs="仿宋_GB2312"/>
                <w:b/>
                <w:bCs/>
                <w:snapToGrid/>
                <w:color w:val="000000"/>
                <w:kern w:val="0"/>
                <w:sz w:val="24"/>
                <w:szCs w:val="24"/>
              </w:rPr>
              <w:br w:type="textWrapping"/>
            </w:r>
            <w:r>
              <w:rPr>
                <w:rFonts w:hint="eastAsia" w:ascii="仿宋_GB2312" w:hAnsi="仿宋_GB2312" w:eastAsia="仿宋_GB2312" w:cs="仿宋_GB2312"/>
                <w:b/>
                <w:bCs/>
                <w:snapToGrid/>
                <w:color w:val="000000"/>
                <w:kern w:val="0"/>
                <w:sz w:val="24"/>
                <w:szCs w:val="24"/>
              </w:rPr>
              <w:t xml:space="preserve">          □奶牛场 □种公牛站 □种羊场 □其他</w:t>
            </w:r>
          </w:p>
        </w:tc>
      </w:tr>
      <w:tr>
        <w:tblPrEx>
          <w:tblLayout w:type="fixed"/>
          <w:tblCellMar>
            <w:top w:w="0" w:type="dxa"/>
            <w:left w:w="108" w:type="dxa"/>
            <w:bottom w:w="0" w:type="dxa"/>
            <w:right w:w="108" w:type="dxa"/>
          </w:tblCellMar>
        </w:tblPrEx>
        <w:trPr>
          <w:trHeight w:val="305" w:hRule="atLeast"/>
          <w:jc w:val="center"/>
        </w:trPr>
        <w:tc>
          <w:tcPr>
            <w:tcW w:w="113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b/>
                <w:bCs/>
                <w:snapToGrid/>
                <w:color w:val="000000"/>
                <w:kern w:val="0"/>
                <w:sz w:val="24"/>
                <w:szCs w:val="24"/>
              </w:rPr>
            </w:pPr>
            <w:r>
              <w:rPr>
                <w:rFonts w:hint="eastAsia" w:ascii="仿宋_GB2312" w:hAnsi="仿宋_GB2312" w:eastAsia="仿宋_GB2312" w:cs="仿宋_GB2312"/>
                <w:b/>
                <w:bCs/>
                <w:snapToGrid/>
                <w:color w:val="000000"/>
                <w:kern w:val="0"/>
                <w:sz w:val="24"/>
                <w:szCs w:val="24"/>
              </w:rPr>
              <w:t>项目</w:t>
            </w:r>
          </w:p>
        </w:tc>
        <w:tc>
          <w:tcPr>
            <w:tcW w:w="73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b/>
                <w:bCs/>
                <w:snapToGrid/>
                <w:color w:val="000000"/>
                <w:kern w:val="0"/>
                <w:sz w:val="24"/>
                <w:szCs w:val="24"/>
              </w:rPr>
            </w:pPr>
            <w:r>
              <w:rPr>
                <w:rFonts w:hint="eastAsia" w:ascii="仿宋_GB2312" w:hAnsi="仿宋_GB2312" w:eastAsia="仿宋_GB2312" w:cs="仿宋_GB2312"/>
                <w:b/>
                <w:bCs/>
                <w:snapToGrid/>
                <w:color w:val="000000"/>
                <w:kern w:val="0"/>
                <w:sz w:val="24"/>
                <w:szCs w:val="24"/>
              </w:rPr>
              <w:t>编号</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b/>
                <w:bCs/>
                <w:snapToGrid/>
                <w:color w:val="000000"/>
                <w:kern w:val="0"/>
                <w:sz w:val="24"/>
                <w:szCs w:val="24"/>
              </w:rPr>
            </w:pPr>
            <w:r>
              <w:rPr>
                <w:rFonts w:hint="eastAsia" w:ascii="仿宋_GB2312" w:hAnsi="仿宋_GB2312" w:eastAsia="仿宋_GB2312" w:cs="仿宋_GB2312"/>
                <w:b/>
                <w:bCs/>
                <w:snapToGrid/>
                <w:color w:val="000000"/>
                <w:kern w:val="0"/>
                <w:sz w:val="24"/>
                <w:szCs w:val="24"/>
              </w:rPr>
              <w:t>关键项</w:t>
            </w:r>
          </w:p>
        </w:tc>
        <w:tc>
          <w:tcPr>
            <w:tcW w:w="545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b/>
                <w:bCs/>
                <w:snapToGrid/>
                <w:color w:val="000000"/>
                <w:kern w:val="0"/>
                <w:sz w:val="24"/>
                <w:szCs w:val="24"/>
              </w:rPr>
            </w:pPr>
            <w:r>
              <w:rPr>
                <w:rFonts w:hint="eastAsia" w:ascii="仿宋_GB2312" w:hAnsi="仿宋_GB2312" w:eastAsia="仿宋_GB2312" w:cs="仿宋_GB2312"/>
                <w:b/>
                <w:bCs/>
                <w:snapToGrid/>
                <w:color w:val="000000"/>
                <w:kern w:val="0"/>
                <w:sz w:val="24"/>
                <w:szCs w:val="24"/>
              </w:rPr>
              <w:t>核查内容</w:t>
            </w:r>
          </w:p>
        </w:tc>
        <w:tc>
          <w:tcPr>
            <w:tcW w:w="1233"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b/>
                <w:bCs/>
                <w:snapToGrid/>
                <w:color w:val="000000"/>
                <w:kern w:val="0"/>
                <w:sz w:val="24"/>
                <w:szCs w:val="24"/>
              </w:rPr>
            </w:pPr>
            <w:r>
              <w:rPr>
                <w:rFonts w:hint="eastAsia" w:ascii="仿宋_GB2312" w:hAnsi="仿宋_GB2312" w:eastAsia="仿宋_GB2312" w:cs="仿宋_GB2312"/>
                <w:b/>
                <w:bCs/>
                <w:snapToGrid/>
                <w:color w:val="000000"/>
                <w:kern w:val="0"/>
                <w:sz w:val="24"/>
                <w:szCs w:val="24"/>
              </w:rPr>
              <w:t>审查结果</w:t>
            </w:r>
          </w:p>
        </w:tc>
      </w:tr>
      <w:tr>
        <w:tblPrEx>
          <w:tblLayout w:type="fixed"/>
          <w:tblCellMar>
            <w:top w:w="0" w:type="dxa"/>
            <w:left w:w="108" w:type="dxa"/>
            <w:bottom w:w="0" w:type="dxa"/>
            <w:right w:w="108" w:type="dxa"/>
          </w:tblCellMar>
        </w:tblPrEx>
        <w:trPr>
          <w:trHeight w:val="317" w:hRule="exact"/>
          <w:jc w:val="center"/>
        </w:trPr>
        <w:tc>
          <w:tcPr>
            <w:tcW w:w="1138"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变更</w:t>
            </w:r>
            <w:r>
              <w:rPr>
                <w:rFonts w:hint="eastAsia" w:ascii="仿宋_GB2312" w:hAnsi="仿宋_GB2312" w:eastAsia="仿宋_GB2312" w:cs="仿宋_GB2312"/>
                <w:snapToGrid/>
                <w:color w:val="000000"/>
                <w:kern w:val="0"/>
                <w:sz w:val="24"/>
                <w:szCs w:val="24"/>
                <w:lang w:val="en-US" w:eastAsia="zh-CN"/>
              </w:rPr>
              <w:t xml:space="preserve">  </w:t>
            </w:r>
            <w:r>
              <w:rPr>
                <w:rFonts w:hint="eastAsia" w:ascii="仿宋_GB2312" w:hAnsi="仿宋_GB2312" w:eastAsia="仿宋_GB2312" w:cs="仿宋_GB2312"/>
                <w:snapToGrid/>
                <w:color w:val="000000"/>
                <w:kern w:val="0"/>
                <w:sz w:val="24"/>
                <w:szCs w:val="24"/>
              </w:rPr>
              <w:t>事项</w:t>
            </w:r>
          </w:p>
        </w:tc>
        <w:tc>
          <w:tcPr>
            <w:tcW w:w="73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1</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p>
        </w:tc>
        <w:tc>
          <w:tcPr>
            <w:tcW w:w="545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both"/>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是否有重要事项变更（如选是，填写第2-3项）</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是</w:t>
            </w:r>
          </w:p>
        </w:tc>
        <w:tc>
          <w:tcPr>
            <w:tcW w:w="60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否</w:t>
            </w:r>
          </w:p>
        </w:tc>
      </w:tr>
      <w:tr>
        <w:tblPrEx>
          <w:tblLayout w:type="fixed"/>
          <w:tblCellMar>
            <w:top w:w="0" w:type="dxa"/>
            <w:left w:w="108" w:type="dxa"/>
            <w:bottom w:w="0" w:type="dxa"/>
            <w:right w:w="108" w:type="dxa"/>
          </w:tblCellMar>
        </w:tblPrEx>
        <w:trPr>
          <w:trHeight w:val="317" w:hRule="exact"/>
          <w:jc w:val="center"/>
        </w:trPr>
        <w:tc>
          <w:tcPr>
            <w:tcW w:w="113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rPr>
                <w:rFonts w:hint="eastAsia" w:ascii="仿宋_GB2312" w:hAnsi="仿宋_GB2312" w:eastAsia="仿宋_GB2312" w:cs="仿宋_GB2312"/>
                <w:snapToGrid/>
                <w:color w:val="000000"/>
                <w:kern w:val="0"/>
                <w:sz w:val="24"/>
                <w:szCs w:val="24"/>
              </w:rPr>
            </w:pPr>
          </w:p>
        </w:tc>
        <w:tc>
          <w:tcPr>
            <w:tcW w:w="73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2</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w:t>
            </w:r>
          </w:p>
        </w:tc>
        <w:tc>
          <w:tcPr>
            <w:tcW w:w="545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both"/>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变更事项对净化工作无较大影响</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是</w:t>
            </w:r>
          </w:p>
        </w:tc>
        <w:tc>
          <w:tcPr>
            <w:tcW w:w="60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否</w:t>
            </w:r>
          </w:p>
        </w:tc>
      </w:tr>
      <w:tr>
        <w:tblPrEx>
          <w:tblLayout w:type="fixed"/>
          <w:tblCellMar>
            <w:top w:w="0" w:type="dxa"/>
            <w:left w:w="108" w:type="dxa"/>
            <w:bottom w:w="0" w:type="dxa"/>
            <w:right w:w="108" w:type="dxa"/>
          </w:tblCellMar>
        </w:tblPrEx>
        <w:trPr>
          <w:trHeight w:val="317" w:hRule="exact"/>
          <w:jc w:val="center"/>
        </w:trPr>
        <w:tc>
          <w:tcPr>
            <w:tcW w:w="113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rPr>
                <w:rFonts w:hint="eastAsia" w:ascii="仿宋_GB2312" w:hAnsi="仿宋_GB2312" w:eastAsia="仿宋_GB2312" w:cs="仿宋_GB2312"/>
                <w:snapToGrid/>
                <w:color w:val="000000"/>
                <w:kern w:val="0"/>
                <w:sz w:val="24"/>
                <w:szCs w:val="24"/>
              </w:rPr>
            </w:pPr>
          </w:p>
        </w:tc>
        <w:tc>
          <w:tcPr>
            <w:tcW w:w="73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3</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p>
        </w:tc>
        <w:tc>
          <w:tcPr>
            <w:tcW w:w="545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both"/>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是否能够提供重要变更事项的证明或说明材料</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是</w:t>
            </w:r>
          </w:p>
        </w:tc>
        <w:tc>
          <w:tcPr>
            <w:tcW w:w="60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否</w:t>
            </w:r>
          </w:p>
        </w:tc>
      </w:tr>
      <w:tr>
        <w:tblPrEx>
          <w:tblLayout w:type="fixed"/>
          <w:tblCellMar>
            <w:top w:w="0" w:type="dxa"/>
            <w:left w:w="108" w:type="dxa"/>
            <w:bottom w:w="0" w:type="dxa"/>
            <w:right w:w="108" w:type="dxa"/>
          </w:tblCellMar>
        </w:tblPrEx>
        <w:trPr>
          <w:trHeight w:val="317" w:hRule="exact"/>
          <w:jc w:val="center"/>
        </w:trPr>
        <w:tc>
          <w:tcPr>
            <w:tcW w:w="1138"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生产  情况</w:t>
            </w:r>
          </w:p>
        </w:tc>
        <w:tc>
          <w:tcPr>
            <w:tcW w:w="73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4</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w:t>
            </w:r>
          </w:p>
        </w:tc>
        <w:tc>
          <w:tcPr>
            <w:tcW w:w="545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both"/>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生产记录是否完整</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是</w:t>
            </w:r>
          </w:p>
        </w:tc>
        <w:tc>
          <w:tcPr>
            <w:tcW w:w="60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否</w:t>
            </w:r>
          </w:p>
        </w:tc>
      </w:tr>
      <w:tr>
        <w:tblPrEx>
          <w:tblLayout w:type="fixed"/>
          <w:tblCellMar>
            <w:top w:w="0" w:type="dxa"/>
            <w:left w:w="108" w:type="dxa"/>
            <w:bottom w:w="0" w:type="dxa"/>
            <w:right w:w="108" w:type="dxa"/>
          </w:tblCellMar>
        </w:tblPrEx>
        <w:trPr>
          <w:trHeight w:val="317" w:hRule="exact"/>
          <w:jc w:val="center"/>
        </w:trPr>
        <w:tc>
          <w:tcPr>
            <w:tcW w:w="113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rPr>
                <w:rFonts w:hint="eastAsia" w:ascii="仿宋_GB2312" w:hAnsi="仿宋_GB2312" w:eastAsia="仿宋_GB2312" w:cs="仿宋_GB2312"/>
                <w:snapToGrid/>
                <w:color w:val="000000"/>
                <w:kern w:val="0"/>
                <w:sz w:val="24"/>
                <w:szCs w:val="24"/>
              </w:rPr>
            </w:pPr>
          </w:p>
        </w:tc>
        <w:tc>
          <w:tcPr>
            <w:tcW w:w="73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5</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w:t>
            </w:r>
          </w:p>
        </w:tc>
        <w:tc>
          <w:tcPr>
            <w:tcW w:w="545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both"/>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生产状态是否良好</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是</w:t>
            </w:r>
          </w:p>
        </w:tc>
        <w:tc>
          <w:tcPr>
            <w:tcW w:w="60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否</w:t>
            </w:r>
          </w:p>
        </w:tc>
      </w:tr>
      <w:tr>
        <w:tblPrEx>
          <w:tblLayout w:type="fixed"/>
          <w:tblCellMar>
            <w:top w:w="0" w:type="dxa"/>
            <w:left w:w="108" w:type="dxa"/>
            <w:bottom w:w="0" w:type="dxa"/>
            <w:right w:w="108" w:type="dxa"/>
          </w:tblCellMar>
        </w:tblPrEx>
        <w:trPr>
          <w:trHeight w:val="317" w:hRule="exact"/>
          <w:jc w:val="center"/>
        </w:trPr>
        <w:tc>
          <w:tcPr>
            <w:tcW w:w="113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rPr>
                <w:rFonts w:hint="eastAsia" w:ascii="仿宋_GB2312" w:hAnsi="仿宋_GB2312" w:eastAsia="仿宋_GB2312" w:cs="仿宋_GB2312"/>
                <w:snapToGrid/>
                <w:color w:val="000000"/>
                <w:kern w:val="0"/>
                <w:sz w:val="24"/>
                <w:szCs w:val="24"/>
              </w:rPr>
            </w:pPr>
          </w:p>
        </w:tc>
        <w:tc>
          <w:tcPr>
            <w:tcW w:w="73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6</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p>
        </w:tc>
        <w:tc>
          <w:tcPr>
            <w:tcW w:w="545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both"/>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与上一年同期相比饲养结构是否有较大变化</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是</w:t>
            </w:r>
          </w:p>
        </w:tc>
        <w:tc>
          <w:tcPr>
            <w:tcW w:w="60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否</w:t>
            </w:r>
          </w:p>
        </w:tc>
      </w:tr>
      <w:tr>
        <w:tblPrEx>
          <w:tblLayout w:type="fixed"/>
          <w:tblCellMar>
            <w:top w:w="0" w:type="dxa"/>
            <w:left w:w="108" w:type="dxa"/>
            <w:bottom w:w="0" w:type="dxa"/>
            <w:right w:w="108" w:type="dxa"/>
          </w:tblCellMar>
        </w:tblPrEx>
        <w:trPr>
          <w:trHeight w:val="317" w:hRule="exact"/>
          <w:jc w:val="center"/>
        </w:trPr>
        <w:tc>
          <w:tcPr>
            <w:tcW w:w="113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rPr>
                <w:rFonts w:hint="eastAsia" w:ascii="仿宋_GB2312" w:hAnsi="仿宋_GB2312" w:eastAsia="仿宋_GB2312" w:cs="仿宋_GB2312"/>
                <w:snapToGrid/>
                <w:color w:val="000000"/>
                <w:kern w:val="0"/>
                <w:sz w:val="24"/>
                <w:szCs w:val="24"/>
              </w:rPr>
            </w:pPr>
          </w:p>
        </w:tc>
        <w:tc>
          <w:tcPr>
            <w:tcW w:w="73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7</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p>
        </w:tc>
        <w:tc>
          <w:tcPr>
            <w:tcW w:w="545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both"/>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与上一年同期相比饲养规模是否有较大变化</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是</w:t>
            </w:r>
          </w:p>
        </w:tc>
        <w:tc>
          <w:tcPr>
            <w:tcW w:w="60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否</w:t>
            </w:r>
          </w:p>
        </w:tc>
      </w:tr>
      <w:tr>
        <w:tblPrEx>
          <w:tblLayout w:type="fixed"/>
          <w:tblCellMar>
            <w:top w:w="0" w:type="dxa"/>
            <w:left w:w="108" w:type="dxa"/>
            <w:bottom w:w="0" w:type="dxa"/>
            <w:right w:w="108" w:type="dxa"/>
          </w:tblCellMar>
        </w:tblPrEx>
        <w:trPr>
          <w:trHeight w:val="317" w:hRule="exact"/>
          <w:jc w:val="center"/>
        </w:trPr>
        <w:tc>
          <w:tcPr>
            <w:tcW w:w="1138"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监测  净化</w:t>
            </w:r>
          </w:p>
        </w:tc>
        <w:tc>
          <w:tcPr>
            <w:tcW w:w="73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8</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w:t>
            </w:r>
          </w:p>
        </w:tc>
        <w:tc>
          <w:tcPr>
            <w:tcW w:w="5458"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近一年内未发生过重大动物疫情</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是</w:t>
            </w:r>
          </w:p>
        </w:tc>
        <w:tc>
          <w:tcPr>
            <w:tcW w:w="60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否</w:t>
            </w:r>
          </w:p>
        </w:tc>
      </w:tr>
      <w:tr>
        <w:tblPrEx>
          <w:tblLayout w:type="fixed"/>
          <w:tblCellMar>
            <w:top w:w="0" w:type="dxa"/>
            <w:left w:w="108" w:type="dxa"/>
            <w:bottom w:w="0" w:type="dxa"/>
            <w:right w:w="108" w:type="dxa"/>
          </w:tblCellMar>
        </w:tblPrEx>
        <w:trPr>
          <w:trHeight w:val="317" w:hRule="exact"/>
          <w:jc w:val="center"/>
        </w:trPr>
        <w:tc>
          <w:tcPr>
            <w:tcW w:w="113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rPr>
                <w:rFonts w:hint="eastAsia" w:ascii="仿宋_GB2312" w:hAnsi="仿宋_GB2312" w:eastAsia="仿宋_GB2312" w:cs="仿宋_GB2312"/>
                <w:snapToGrid/>
                <w:color w:val="000000"/>
                <w:kern w:val="0"/>
                <w:sz w:val="24"/>
                <w:szCs w:val="24"/>
              </w:rPr>
            </w:pPr>
          </w:p>
        </w:tc>
        <w:tc>
          <w:tcPr>
            <w:tcW w:w="73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9</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w:t>
            </w:r>
          </w:p>
        </w:tc>
        <w:tc>
          <w:tcPr>
            <w:tcW w:w="5458"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近一年内未发生过净化病种疫病流行</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是</w:t>
            </w:r>
          </w:p>
        </w:tc>
        <w:tc>
          <w:tcPr>
            <w:tcW w:w="60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否</w:t>
            </w:r>
          </w:p>
        </w:tc>
      </w:tr>
      <w:tr>
        <w:tblPrEx>
          <w:tblLayout w:type="fixed"/>
          <w:tblCellMar>
            <w:top w:w="0" w:type="dxa"/>
            <w:left w:w="108" w:type="dxa"/>
            <w:bottom w:w="0" w:type="dxa"/>
            <w:right w:w="108" w:type="dxa"/>
          </w:tblCellMar>
        </w:tblPrEx>
        <w:trPr>
          <w:trHeight w:val="317" w:hRule="exact"/>
          <w:jc w:val="center"/>
        </w:trPr>
        <w:tc>
          <w:tcPr>
            <w:tcW w:w="113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rPr>
                <w:rFonts w:hint="eastAsia" w:ascii="仿宋_GB2312" w:hAnsi="仿宋_GB2312" w:eastAsia="仿宋_GB2312" w:cs="仿宋_GB2312"/>
                <w:snapToGrid/>
                <w:color w:val="000000"/>
                <w:kern w:val="0"/>
                <w:sz w:val="24"/>
                <w:szCs w:val="24"/>
              </w:rPr>
            </w:pPr>
          </w:p>
        </w:tc>
        <w:tc>
          <w:tcPr>
            <w:tcW w:w="73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10</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w:t>
            </w:r>
          </w:p>
        </w:tc>
        <w:tc>
          <w:tcPr>
            <w:tcW w:w="5458"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本年度监测计划及净化方案是否合理、可行</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是</w:t>
            </w:r>
          </w:p>
        </w:tc>
        <w:tc>
          <w:tcPr>
            <w:tcW w:w="60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否</w:t>
            </w:r>
          </w:p>
        </w:tc>
      </w:tr>
      <w:tr>
        <w:tblPrEx>
          <w:tblLayout w:type="fixed"/>
          <w:tblCellMar>
            <w:top w:w="0" w:type="dxa"/>
            <w:left w:w="108" w:type="dxa"/>
            <w:bottom w:w="0" w:type="dxa"/>
            <w:right w:w="108" w:type="dxa"/>
          </w:tblCellMar>
        </w:tblPrEx>
        <w:trPr>
          <w:trHeight w:val="317" w:hRule="exact"/>
          <w:jc w:val="center"/>
        </w:trPr>
        <w:tc>
          <w:tcPr>
            <w:tcW w:w="113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rPr>
                <w:rFonts w:hint="eastAsia" w:ascii="仿宋_GB2312" w:hAnsi="仿宋_GB2312" w:eastAsia="仿宋_GB2312" w:cs="仿宋_GB2312"/>
                <w:snapToGrid/>
                <w:color w:val="000000"/>
                <w:kern w:val="0"/>
                <w:sz w:val="24"/>
                <w:szCs w:val="24"/>
              </w:rPr>
            </w:pPr>
          </w:p>
        </w:tc>
        <w:tc>
          <w:tcPr>
            <w:tcW w:w="73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11</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w:t>
            </w:r>
          </w:p>
        </w:tc>
        <w:tc>
          <w:tcPr>
            <w:tcW w:w="5458"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日常巡查动物健康记录是否完整</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是</w:t>
            </w:r>
          </w:p>
        </w:tc>
        <w:tc>
          <w:tcPr>
            <w:tcW w:w="60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否</w:t>
            </w:r>
          </w:p>
        </w:tc>
      </w:tr>
      <w:tr>
        <w:tblPrEx>
          <w:tblLayout w:type="fixed"/>
          <w:tblCellMar>
            <w:top w:w="0" w:type="dxa"/>
            <w:left w:w="108" w:type="dxa"/>
            <w:bottom w:w="0" w:type="dxa"/>
            <w:right w:w="108" w:type="dxa"/>
          </w:tblCellMar>
        </w:tblPrEx>
        <w:trPr>
          <w:trHeight w:val="317" w:hRule="exact"/>
          <w:jc w:val="center"/>
        </w:trPr>
        <w:tc>
          <w:tcPr>
            <w:tcW w:w="113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rPr>
                <w:rFonts w:hint="eastAsia" w:ascii="仿宋_GB2312" w:hAnsi="仿宋_GB2312" w:eastAsia="仿宋_GB2312" w:cs="仿宋_GB2312"/>
                <w:snapToGrid/>
                <w:color w:val="000000"/>
                <w:kern w:val="0"/>
                <w:sz w:val="24"/>
                <w:szCs w:val="24"/>
              </w:rPr>
            </w:pPr>
          </w:p>
        </w:tc>
        <w:tc>
          <w:tcPr>
            <w:tcW w:w="73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12</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p>
        </w:tc>
        <w:tc>
          <w:tcPr>
            <w:tcW w:w="545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both"/>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病死或非正常淘汰动物记录是否完整</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是</w:t>
            </w:r>
          </w:p>
        </w:tc>
        <w:tc>
          <w:tcPr>
            <w:tcW w:w="60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否</w:t>
            </w:r>
          </w:p>
        </w:tc>
      </w:tr>
      <w:tr>
        <w:tblPrEx>
          <w:tblLayout w:type="fixed"/>
          <w:tblCellMar>
            <w:top w:w="0" w:type="dxa"/>
            <w:left w:w="108" w:type="dxa"/>
            <w:bottom w:w="0" w:type="dxa"/>
            <w:right w:w="108" w:type="dxa"/>
          </w:tblCellMar>
        </w:tblPrEx>
        <w:trPr>
          <w:trHeight w:val="317" w:hRule="exact"/>
          <w:jc w:val="center"/>
        </w:trPr>
        <w:tc>
          <w:tcPr>
            <w:tcW w:w="113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rPr>
                <w:rFonts w:hint="eastAsia" w:ascii="仿宋_GB2312" w:hAnsi="仿宋_GB2312" w:eastAsia="仿宋_GB2312" w:cs="仿宋_GB2312"/>
                <w:snapToGrid/>
                <w:color w:val="000000"/>
                <w:kern w:val="0"/>
                <w:sz w:val="24"/>
                <w:szCs w:val="24"/>
              </w:rPr>
            </w:pPr>
          </w:p>
        </w:tc>
        <w:tc>
          <w:tcPr>
            <w:tcW w:w="73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13</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p>
        </w:tc>
        <w:tc>
          <w:tcPr>
            <w:tcW w:w="545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both"/>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病死或非正常淘汰动物数量是否合理</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是</w:t>
            </w:r>
          </w:p>
        </w:tc>
        <w:tc>
          <w:tcPr>
            <w:tcW w:w="60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否</w:t>
            </w:r>
          </w:p>
        </w:tc>
      </w:tr>
      <w:tr>
        <w:tblPrEx>
          <w:tblLayout w:type="fixed"/>
          <w:tblCellMar>
            <w:top w:w="0" w:type="dxa"/>
            <w:left w:w="108" w:type="dxa"/>
            <w:bottom w:w="0" w:type="dxa"/>
            <w:right w:w="108" w:type="dxa"/>
          </w:tblCellMar>
        </w:tblPrEx>
        <w:trPr>
          <w:trHeight w:val="317" w:hRule="exact"/>
          <w:jc w:val="center"/>
        </w:trPr>
        <w:tc>
          <w:tcPr>
            <w:tcW w:w="113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rPr>
                <w:rFonts w:hint="eastAsia" w:ascii="仿宋_GB2312" w:hAnsi="仿宋_GB2312" w:eastAsia="仿宋_GB2312" w:cs="仿宋_GB2312"/>
                <w:snapToGrid/>
                <w:color w:val="000000"/>
                <w:kern w:val="0"/>
                <w:sz w:val="24"/>
                <w:szCs w:val="24"/>
              </w:rPr>
            </w:pPr>
          </w:p>
        </w:tc>
        <w:tc>
          <w:tcPr>
            <w:tcW w:w="73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14</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p>
        </w:tc>
        <w:tc>
          <w:tcPr>
            <w:tcW w:w="545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both"/>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病死动物剖检记录是否完整</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是</w:t>
            </w:r>
          </w:p>
        </w:tc>
        <w:tc>
          <w:tcPr>
            <w:tcW w:w="60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否</w:t>
            </w:r>
          </w:p>
        </w:tc>
      </w:tr>
      <w:tr>
        <w:tblPrEx>
          <w:tblLayout w:type="fixed"/>
          <w:tblCellMar>
            <w:top w:w="0" w:type="dxa"/>
            <w:left w:w="108" w:type="dxa"/>
            <w:bottom w:w="0" w:type="dxa"/>
            <w:right w:w="108" w:type="dxa"/>
          </w:tblCellMar>
        </w:tblPrEx>
        <w:trPr>
          <w:trHeight w:val="317" w:hRule="exact"/>
          <w:jc w:val="center"/>
        </w:trPr>
        <w:tc>
          <w:tcPr>
            <w:tcW w:w="113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rPr>
                <w:rFonts w:hint="eastAsia" w:ascii="仿宋_GB2312" w:hAnsi="仿宋_GB2312" w:eastAsia="仿宋_GB2312" w:cs="仿宋_GB2312"/>
                <w:snapToGrid/>
                <w:color w:val="000000"/>
                <w:kern w:val="0"/>
                <w:sz w:val="24"/>
                <w:szCs w:val="24"/>
              </w:rPr>
            </w:pPr>
          </w:p>
        </w:tc>
        <w:tc>
          <w:tcPr>
            <w:tcW w:w="73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15</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p>
        </w:tc>
        <w:tc>
          <w:tcPr>
            <w:tcW w:w="545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both"/>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发病动物诊疗用药记录是否完整</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是</w:t>
            </w:r>
          </w:p>
        </w:tc>
        <w:tc>
          <w:tcPr>
            <w:tcW w:w="60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否</w:t>
            </w:r>
          </w:p>
        </w:tc>
      </w:tr>
      <w:tr>
        <w:tblPrEx>
          <w:tblLayout w:type="fixed"/>
          <w:tblCellMar>
            <w:top w:w="0" w:type="dxa"/>
            <w:left w:w="108" w:type="dxa"/>
            <w:bottom w:w="0" w:type="dxa"/>
            <w:right w:w="108" w:type="dxa"/>
          </w:tblCellMar>
        </w:tblPrEx>
        <w:trPr>
          <w:trHeight w:val="317" w:hRule="exact"/>
          <w:jc w:val="center"/>
        </w:trPr>
        <w:tc>
          <w:tcPr>
            <w:tcW w:w="113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rPr>
                <w:rFonts w:hint="eastAsia" w:ascii="仿宋_GB2312" w:hAnsi="仿宋_GB2312" w:eastAsia="仿宋_GB2312" w:cs="仿宋_GB2312"/>
                <w:snapToGrid/>
                <w:color w:val="000000"/>
                <w:kern w:val="0"/>
                <w:sz w:val="24"/>
                <w:szCs w:val="24"/>
              </w:rPr>
            </w:pPr>
          </w:p>
        </w:tc>
        <w:tc>
          <w:tcPr>
            <w:tcW w:w="73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16</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p>
        </w:tc>
        <w:tc>
          <w:tcPr>
            <w:tcW w:w="545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both"/>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免疫方案是否科学有效</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是</w:t>
            </w:r>
          </w:p>
        </w:tc>
        <w:tc>
          <w:tcPr>
            <w:tcW w:w="60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否</w:t>
            </w:r>
          </w:p>
        </w:tc>
      </w:tr>
      <w:tr>
        <w:tblPrEx>
          <w:tblLayout w:type="fixed"/>
          <w:tblCellMar>
            <w:top w:w="0" w:type="dxa"/>
            <w:left w:w="108" w:type="dxa"/>
            <w:bottom w:w="0" w:type="dxa"/>
            <w:right w:w="108" w:type="dxa"/>
          </w:tblCellMar>
        </w:tblPrEx>
        <w:trPr>
          <w:trHeight w:val="317" w:hRule="exact"/>
          <w:jc w:val="center"/>
        </w:trPr>
        <w:tc>
          <w:tcPr>
            <w:tcW w:w="113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rPr>
                <w:rFonts w:hint="eastAsia" w:ascii="仿宋_GB2312" w:hAnsi="仿宋_GB2312" w:eastAsia="仿宋_GB2312" w:cs="仿宋_GB2312"/>
                <w:snapToGrid/>
                <w:color w:val="000000"/>
                <w:kern w:val="0"/>
                <w:sz w:val="24"/>
                <w:szCs w:val="24"/>
              </w:rPr>
            </w:pPr>
          </w:p>
        </w:tc>
        <w:tc>
          <w:tcPr>
            <w:tcW w:w="73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17</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p>
        </w:tc>
        <w:tc>
          <w:tcPr>
            <w:tcW w:w="545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both"/>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免疫记录是否完整</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是</w:t>
            </w:r>
          </w:p>
        </w:tc>
        <w:tc>
          <w:tcPr>
            <w:tcW w:w="60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否</w:t>
            </w:r>
          </w:p>
        </w:tc>
      </w:tr>
      <w:tr>
        <w:tblPrEx>
          <w:tblLayout w:type="fixed"/>
          <w:tblCellMar>
            <w:top w:w="0" w:type="dxa"/>
            <w:left w:w="108" w:type="dxa"/>
            <w:bottom w:w="0" w:type="dxa"/>
            <w:right w:w="108" w:type="dxa"/>
          </w:tblCellMar>
        </w:tblPrEx>
        <w:trPr>
          <w:trHeight w:val="317" w:hRule="exact"/>
          <w:jc w:val="center"/>
        </w:trPr>
        <w:tc>
          <w:tcPr>
            <w:tcW w:w="1138"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消毒及无害化处理</w:t>
            </w:r>
          </w:p>
        </w:tc>
        <w:tc>
          <w:tcPr>
            <w:tcW w:w="73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18</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w:t>
            </w:r>
          </w:p>
        </w:tc>
        <w:tc>
          <w:tcPr>
            <w:tcW w:w="545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both"/>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进入养殖场的人员和车辆登记、消毒记录是否完整</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是</w:t>
            </w:r>
          </w:p>
        </w:tc>
        <w:tc>
          <w:tcPr>
            <w:tcW w:w="60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否</w:t>
            </w:r>
          </w:p>
        </w:tc>
      </w:tr>
      <w:tr>
        <w:tblPrEx>
          <w:tblLayout w:type="fixed"/>
          <w:tblCellMar>
            <w:top w:w="0" w:type="dxa"/>
            <w:left w:w="108" w:type="dxa"/>
            <w:bottom w:w="0" w:type="dxa"/>
            <w:right w:w="108" w:type="dxa"/>
          </w:tblCellMar>
        </w:tblPrEx>
        <w:trPr>
          <w:trHeight w:val="317" w:hRule="exact"/>
          <w:jc w:val="center"/>
        </w:trPr>
        <w:tc>
          <w:tcPr>
            <w:tcW w:w="113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rPr>
                <w:rFonts w:hint="eastAsia" w:ascii="仿宋_GB2312" w:hAnsi="仿宋_GB2312" w:eastAsia="仿宋_GB2312" w:cs="仿宋_GB2312"/>
                <w:snapToGrid/>
                <w:color w:val="000000"/>
                <w:kern w:val="0"/>
                <w:sz w:val="24"/>
                <w:szCs w:val="24"/>
              </w:rPr>
            </w:pPr>
          </w:p>
        </w:tc>
        <w:tc>
          <w:tcPr>
            <w:tcW w:w="73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19</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w:t>
            </w:r>
          </w:p>
        </w:tc>
        <w:tc>
          <w:tcPr>
            <w:tcW w:w="545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both"/>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栋舍各单元带动物消毒记录和空栏消毒记录是否完整</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是</w:t>
            </w:r>
          </w:p>
        </w:tc>
        <w:tc>
          <w:tcPr>
            <w:tcW w:w="60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否</w:t>
            </w:r>
          </w:p>
        </w:tc>
      </w:tr>
      <w:tr>
        <w:tblPrEx>
          <w:tblLayout w:type="fixed"/>
          <w:tblCellMar>
            <w:top w:w="0" w:type="dxa"/>
            <w:left w:w="108" w:type="dxa"/>
            <w:bottom w:w="0" w:type="dxa"/>
            <w:right w:w="108" w:type="dxa"/>
          </w:tblCellMar>
        </w:tblPrEx>
        <w:trPr>
          <w:trHeight w:val="317" w:hRule="exact"/>
          <w:jc w:val="center"/>
        </w:trPr>
        <w:tc>
          <w:tcPr>
            <w:tcW w:w="113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rPr>
                <w:rFonts w:hint="eastAsia" w:ascii="仿宋_GB2312" w:hAnsi="仿宋_GB2312" w:eastAsia="仿宋_GB2312" w:cs="仿宋_GB2312"/>
                <w:snapToGrid/>
                <w:color w:val="000000"/>
                <w:kern w:val="0"/>
                <w:sz w:val="24"/>
                <w:szCs w:val="24"/>
              </w:rPr>
            </w:pPr>
          </w:p>
        </w:tc>
        <w:tc>
          <w:tcPr>
            <w:tcW w:w="73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20</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w:t>
            </w:r>
          </w:p>
        </w:tc>
        <w:tc>
          <w:tcPr>
            <w:tcW w:w="545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both"/>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场区环境消毒记录是否完整</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是</w:t>
            </w:r>
          </w:p>
        </w:tc>
        <w:tc>
          <w:tcPr>
            <w:tcW w:w="60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否</w:t>
            </w:r>
          </w:p>
        </w:tc>
      </w:tr>
      <w:tr>
        <w:tblPrEx>
          <w:tblLayout w:type="fixed"/>
          <w:tblCellMar>
            <w:top w:w="0" w:type="dxa"/>
            <w:left w:w="108" w:type="dxa"/>
            <w:bottom w:w="0" w:type="dxa"/>
            <w:right w:w="108" w:type="dxa"/>
          </w:tblCellMar>
        </w:tblPrEx>
        <w:trPr>
          <w:trHeight w:val="317" w:hRule="exact"/>
          <w:jc w:val="center"/>
        </w:trPr>
        <w:tc>
          <w:tcPr>
            <w:tcW w:w="113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rPr>
                <w:rFonts w:hint="eastAsia" w:ascii="仿宋_GB2312" w:hAnsi="仿宋_GB2312" w:eastAsia="仿宋_GB2312" w:cs="仿宋_GB2312"/>
                <w:snapToGrid/>
                <w:color w:val="000000"/>
                <w:kern w:val="0"/>
                <w:sz w:val="24"/>
                <w:szCs w:val="24"/>
              </w:rPr>
            </w:pPr>
          </w:p>
        </w:tc>
        <w:tc>
          <w:tcPr>
            <w:tcW w:w="73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21</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p>
        </w:tc>
        <w:tc>
          <w:tcPr>
            <w:tcW w:w="545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both"/>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人员进入场区更衣、洗澡设施是否满足需求</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是</w:t>
            </w:r>
          </w:p>
        </w:tc>
        <w:tc>
          <w:tcPr>
            <w:tcW w:w="60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否</w:t>
            </w:r>
          </w:p>
        </w:tc>
      </w:tr>
      <w:tr>
        <w:tblPrEx>
          <w:tblLayout w:type="fixed"/>
          <w:tblCellMar>
            <w:top w:w="0" w:type="dxa"/>
            <w:left w:w="108" w:type="dxa"/>
            <w:bottom w:w="0" w:type="dxa"/>
            <w:right w:w="108" w:type="dxa"/>
          </w:tblCellMar>
        </w:tblPrEx>
        <w:trPr>
          <w:trHeight w:val="317" w:hRule="exact"/>
          <w:jc w:val="center"/>
        </w:trPr>
        <w:tc>
          <w:tcPr>
            <w:tcW w:w="113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rPr>
                <w:rFonts w:hint="eastAsia" w:ascii="仿宋_GB2312" w:hAnsi="仿宋_GB2312" w:eastAsia="仿宋_GB2312" w:cs="仿宋_GB2312"/>
                <w:snapToGrid/>
                <w:color w:val="000000"/>
                <w:kern w:val="0"/>
                <w:sz w:val="24"/>
                <w:szCs w:val="24"/>
              </w:rPr>
            </w:pPr>
          </w:p>
        </w:tc>
        <w:tc>
          <w:tcPr>
            <w:tcW w:w="73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22</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p>
        </w:tc>
        <w:tc>
          <w:tcPr>
            <w:tcW w:w="545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both"/>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病死动物无害化处理设施是否正常运转</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是</w:t>
            </w:r>
          </w:p>
        </w:tc>
        <w:tc>
          <w:tcPr>
            <w:tcW w:w="60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否</w:t>
            </w:r>
          </w:p>
        </w:tc>
      </w:tr>
      <w:tr>
        <w:tblPrEx>
          <w:tblLayout w:type="fixed"/>
          <w:tblCellMar>
            <w:top w:w="0" w:type="dxa"/>
            <w:left w:w="108" w:type="dxa"/>
            <w:bottom w:w="0" w:type="dxa"/>
            <w:right w:w="108" w:type="dxa"/>
          </w:tblCellMar>
        </w:tblPrEx>
        <w:trPr>
          <w:trHeight w:val="317" w:hRule="exact"/>
          <w:jc w:val="center"/>
        </w:trPr>
        <w:tc>
          <w:tcPr>
            <w:tcW w:w="113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rPr>
                <w:rFonts w:hint="eastAsia" w:ascii="仿宋_GB2312" w:hAnsi="仿宋_GB2312" w:eastAsia="仿宋_GB2312" w:cs="仿宋_GB2312"/>
                <w:snapToGrid/>
                <w:color w:val="000000"/>
                <w:kern w:val="0"/>
                <w:sz w:val="24"/>
                <w:szCs w:val="24"/>
              </w:rPr>
            </w:pPr>
          </w:p>
        </w:tc>
        <w:tc>
          <w:tcPr>
            <w:tcW w:w="73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23</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p>
        </w:tc>
        <w:tc>
          <w:tcPr>
            <w:tcW w:w="545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both"/>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近一年内病死动物无害化处理记录是否完整</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是</w:t>
            </w:r>
          </w:p>
        </w:tc>
        <w:tc>
          <w:tcPr>
            <w:tcW w:w="60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否</w:t>
            </w:r>
          </w:p>
        </w:tc>
      </w:tr>
      <w:tr>
        <w:tblPrEx>
          <w:tblLayout w:type="fixed"/>
          <w:tblCellMar>
            <w:top w:w="0" w:type="dxa"/>
            <w:left w:w="108" w:type="dxa"/>
            <w:bottom w:w="0" w:type="dxa"/>
            <w:right w:w="108" w:type="dxa"/>
          </w:tblCellMar>
        </w:tblPrEx>
        <w:trPr>
          <w:trHeight w:val="317" w:hRule="exact"/>
          <w:jc w:val="center"/>
        </w:trPr>
        <w:tc>
          <w:tcPr>
            <w:tcW w:w="113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rPr>
                <w:rFonts w:hint="eastAsia" w:ascii="仿宋_GB2312" w:hAnsi="仿宋_GB2312" w:eastAsia="仿宋_GB2312" w:cs="仿宋_GB2312"/>
                <w:snapToGrid/>
                <w:color w:val="000000"/>
                <w:kern w:val="0"/>
                <w:sz w:val="24"/>
                <w:szCs w:val="24"/>
              </w:rPr>
            </w:pPr>
          </w:p>
        </w:tc>
        <w:tc>
          <w:tcPr>
            <w:tcW w:w="73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24</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p>
        </w:tc>
        <w:tc>
          <w:tcPr>
            <w:tcW w:w="545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both"/>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防鼠等有害生物设施、措施是否合理</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是</w:t>
            </w:r>
          </w:p>
        </w:tc>
        <w:tc>
          <w:tcPr>
            <w:tcW w:w="60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否</w:t>
            </w:r>
          </w:p>
        </w:tc>
      </w:tr>
      <w:tr>
        <w:tblPrEx>
          <w:tblLayout w:type="fixed"/>
          <w:tblCellMar>
            <w:top w:w="0" w:type="dxa"/>
            <w:left w:w="108" w:type="dxa"/>
            <w:bottom w:w="0" w:type="dxa"/>
            <w:right w:w="108" w:type="dxa"/>
          </w:tblCellMar>
        </w:tblPrEx>
        <w:trPr>
          <w:trHeight w:val="317" w:hRule="exact"/>
          <w:jc w:val="center"/>
        </w:trPr>
        <w:tc>
          <w:tcPr>
            <w:tcW w:w="1138"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种源</w:t>
            </w:r>
            <w:r>
              <w:rPr>
                <w:rFonts w:hint="eastAsia" w:ascii="仿宋_GB2312" w:hAnsi="仿宋_GB2312" w:eastAsia="仿宋_GB2312" w:cs="仿宋_GB2312"/>
                <w:snapToGrid/>
                <w:color w:val="000000"/>
                <w:kern w:val="0"/>
                <w:sz w:val="24"/>
                <w:szCs w:val="24"/>
                <w:lang w:val="en-US" w:eastAsia="zh-CN"/>
              </w:rPr>
              <w:t xml:space="preserve">  </w:t>
            </w:r>
            <w:r>
              <w:rPr>
                <w:rFonts w:hint="eastAsia" w:ascii="仿宋_GB2312" w:hAnsi="仿宋_GB2312" w:eastAsia="仿宋_GB2312" w:cs="仿宋_GB2312"/>
                <w:snapToGrid/>
                <w:color w:val="000000"/>
                <w:kern w:val="0"/>
                <w:sz w:val="24"/>
                <w:szCs w:val="24"/>
              </w:rPr>
              <w:t>管理</w:t>
            </w:r>
          </w:p>
        </w:tc>
        <w:tc>
          <w:tcPr>
            <w:tcW w:w="73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25</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w:t>
            </w:r>
          </w:p>
        </w:tc>
        <w:tc>
          <w:tcPr>
            <w:tcW w:w="5458"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近一年内是否从本场外引种、精液或胚胎</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是</w:t>
            </w:r>
          </w:p>
        </w:tc>
        <w:tc>
          <w:tcPr>
            <w:tcW w:w="60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否</w:t>
            </w:r>
          </w:p>
        </w:tc>
      </w:tr>
      <w:tr>
        <w:tblPrEx>
          <w:tblLayout w:type="fixed"/>
          <w:tblCellMar>
            <w:top w:w="0" w:type="dxa"/>
            <w:left w:w="108" w:type="dxa"/>
            <w:bottom w:w="0" w:type="dxa"/>
            <w:right w:w="108" w:type="dxa"/>
          </w:tblCellMar>
        </w:tblPrEx>
        <w:trPr>
          <w:trHeight w:val="317" w:hRule="exact"/>
          <w:jc w:val="center"/>
        </w:trPr>
        <w:tc>
          <w:tcPr>
            <w:tcW w:w="113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rPr>
                <w:rFonts w:hint="eastAsia" w:ascii="仿宋_GB2312" w:hAnsi="仿宋_GB2312" w:eastAsia="仿宋_GB2312" w:cs="仿宋_GB2312"/>
                <w:snapToGrid/>
                <w:color w:val="000000"/>
                <w:kern w:val="0"/>
                <w:sz w:val="24"/>
                <w:szCs w:val="24"/>
              </w:rPr>
            </w:pPr>
          </w:p>
        </w:tc>
        <w:tc>
          <w:tcPr>
            <w:tcW w:w="73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26</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w:t>
            </w:r>
          </w:p>
        </w:tc>
        <w:tc>
          <w:tcPr>
            <w:tcW w:w="5458"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引种是否来源于有《种畜禽生产经营许可证》的企业</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是</w:t>
            </w:r>
          </w:p>
        </w:tc>
        <w:tc>
          <w:tcPr>
            <w:tcW w:w="60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否</w:t>
            </w:r>
          </w:p>
        </w:tc>
      </w:tr>
      <w:tr>
        <w:tblPrEx>
          <w:tblLayout w:type="fixed"/>
          <w:tblCellMar>
            <w:top w:w="0" w:type="dxa"/>
            <w:left w:w="108" w:type="dxa"/>
            <w:bottom w:w="0" w:type="dxa"/>
            <w:right w:w="108" w:type="dxa"/>
          </w:tblCellMar>
        </w:tblPrEx>
        <w:trPr>
          <w:trHeight w:val="317" w:hRule="exact"/>
          <w:jc w:val="center"/>
        </w:trPr>
        <w:tc>
          <w:tcPr>
            <w:tcW w:w="113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rPr>
                <w:rFonts w:hint="eastAsia" w:ascii="仿宋_GB2312" w:hAnsi="仿宋_GB2312" w:eastAsia="仿宋_GB2312" w:cs="仿宋_GB2312"/>
                <w:snapToGrid/>
                <w:color w:val="000000"/>
                <w:kern w:val="0"/>
                <w:sz w:val="24"/>
                <w:szCs w:val="24"/>
              </w:rPr>
            </w:pPr>
          </w:p>
        </w:tc>
        <w:tc>
          <w:tcPr>
            <w:tcW w:w="73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27</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w:t>
            </w:r>
          </w:p>
        </w:tc>
        <w:tc>
          <w:tcPr>
            <w:tcW w:w="5458"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引种证件是否齐全</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是</w:t>
            </w:r>
          </w:p>
        </w:tc>
        <w:tc>
          <w:tcPr>
            <w:tcW w:w="60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否</w:t>
            </w:r>
          </w:p>
        </w:tc>
      </w:tr>
      <w:tr>
        <w:tblPrEx>
          <w:tblLayout w:type="fixed"/>
          <w:tblCellMar>
            <w:top w:w="0" w:type="dxa"/>
            <w:left w:w="108" w:type="dxa"/>
            <w:bottom w:w="0" w:type="dxa"/>
            <w:right w:w="108" w:type="dxa"/>
          </w:tblCellMar>
        </w:tblPrEx>
        <w:trPr>
          <w:trHeight w:val="317" w:hRule="exact"/>
          <w:jc w:val="center"/>
        </w:trPr>
        <w:tc>
          <w:tcPr>
            <w:tcW w:w="113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rPr>
                <w:rFonts w:hint="eastAsia" w:ascii="仿宋_GB2312" w:hAnsi="仿宋_GB2312" w:eastAsia="仿宋_GB2312" w:cs="仿宋_GB2312"/>
                <w:snapToGrid/>
                <w:color w:val="000000"/>
                <w:kern w:val="0"/>
                <w:sz w:val="24"/>
                <w:szCs w:val="24"/>
              </w:rPr>
            </w:pPr>
          </w:p>
        </w:tc>
        <w:tc>
          <w:tcPr>
            <w:tcW w:w="73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28</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w:t>
            </w:r>
          </w:p>
        </w:tc>
        <w:tc>
          <w:tcPr>
            <w:tcW w:w="5458"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国外引进种用动物、精液是否符合相关规定</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是</w:t>
            </w:r>
          </w:p>
        </w:tc>
        <w:tc>
          <w:tcPr>
            <w:tcW w:w="60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否</w:t>
            </w:r>
          </w:p>
        </w:tc>
      </w:tr>
      <w:tr>
        <w:tblPrEx>
          <w:tblLayout w:type="fixed"/>
          <w:tblCellMar>
            <w:top w:w="0" w:type="dxa"/>
            <w:left w:w="108" w:type="dxa"/>
            <w:bottom w:w="0" w:type="dxa"/>
            <w:right w:w="108" w:type="dxa"/>
          </w:tblCellMar>
        </w:tblPrEx>
        <w:trPr>
          <w:trHeight w:val="317" w:hRule="exact"/>
          <w:jc w:val="center"/>
        </w:trPr>
        <w:tc>
          <w:tcPr>
            <w:tcW w:w="113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rPr>
                <w:rFonts w:hint="eastAsia" w:ascii="仿宋_GB2312" w:hAnsi="仿宋_GB2312" w:eastAsia="仿宋_GB2312" w:cs="仿宋_GB2312"/>
                <w:snapToGrid/>
                <w:color w:val="000000"/>
                <w:kern w:val="0"/>
                <w:sz w:val="24"/>
                <w:szCs w:val="24"/>
              </w:rPr>
            </w:pPr>
          </w:p>
        </w:tc>
        <w:tc>
          <w:tcPr>
            <w:tcW w:w="73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29</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p>
        </w:tc>
        <w:tc>
          <w:tcPr>
            <w:tcW w:w="5458"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是否能提供引入种用动物净化病种无感染证明</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是</w:t>
            </w:r>
          </w:p>
        </w:tc>
        <w:tc>
          <w:tcPr>
            <w:tcW w:w="60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否</w:t>
            </w:r>
          </w:p>
        </w:tc>
      </w:tr>
      <w:tr>
        <w:tblPrEx>
          <w:tblLayout w:type="fixed"/>
          <w:tblCellMar>
            <w:top w:w="0" w:type="dxa"/>
            <w:left w:w="108" w:type="dxa"/>
            <w:bottom w:w="0" w:type="dxa"/>
            <w:right w:w="108" w:type="dxa"/>
          </w:tblCellMar>
        </w:tblPrEx>
        <w:trPr>
          <w:trHeight w:val="317" w:hRule="exact"/>
          <w:jc w:val="center"/>
        </w:trPr>
        <w:tc>
          <w:tcPr>
            <w:tcW w:w="113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rPr>
                <w:rFonts w:hint="eastAsia" w:ascii="仿宋_GB2312" w:hAnsi="仿宋_GB2312" w:eastAsia="仿宋_GB2312" w:cs="仿宋_GB2312"/>
                <w:snapToGrid/>
                <w:color w:val="000000"/>
                <w:kern w:val="0"/>
                <w:sz w:val="24"/>
                <w:szCs w:val="24"/>
              </w:rPr>
            </w:pPr>
          </w:p>
        </w:tc>
        <w:tc>
          <w:tcPr>
            <w:tcW w:w="73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30</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p>
        </w:tc>
        <w:tc>
          <w:tcPr>
            <w:tcW w:w="5458"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是否能提供外购精液或精液供体净化病种无感染证明</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是</w:t>
            </w:r>
          </w:p>
        </w:tc>
        <w:tc>
          <w:tcPr>
            <w:tcW w:w="60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否</w:t>
            </w:r>
          </w:p>
        </w:tc>
      </w:tr>
      <w:tr>
        <w:tblPrEx>
          <w:tblLayout w:type="fixed"/>
          <w:tblCellMar>
            <w:top w:w="0" w:type="dxa"/>
            <w:left w:w="108" w:type="dxa"/>
            <w:bottom w:w="0" w:type="dxa"/>
            <w:right w:w="108" w:type="dxa"/>
          </w:tblCellMar>
        </w:tblPrEx>
        <w:trPr>
          <w:trHeight w:val="317" w:hRule="exact"/>
          <w:jc w:val="center"/>
        </w:trPr>
        <w:tc>
          <w:tcPr>
            <w:tcW w:w="113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rPr>
                <w:rFonts w:hint="eastAsia" w:ascii="仿宋_GB2312" w:hAnsi="仿宋_GB2312" w:eastAsia="仿宋_GB2312" w:cs="仿宋_GB2312"/>
                <w:snapToGrid/>
                <w:color w:val="000000"/>
                <w:kern w:val="0"/>
                <w:sz w:val="24"/>
                <w:szCs w:val="24"/>
              </w:rPr>
            </w:pPr>
          </w:p>
        </w:tc>
        <w:tc>
          <w:tcPr>
            <w:tcW w:w="73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31</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p>
        </w:tc>
        <w:tc>
          <w:tcPr>
            <w:tcW w:w="5458"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种用动物淘汰记录（含淘汰原因）是否完整</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是</w:t>
            </w:r>
          </w:p>
        </w:tc>
        <w:tc>
          <w:tcPr>
            <w:tcW w:w="60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否</w:t>
            </w:r>
          </w:p>
        </w:tc>
      </w:tr>
      <w:tr>
        <w:tblPrEx>
          <w:tblLayout w:type="fixed"/>
          <w:tblCellMar>
            <w:top w:w="0" w:type="dxa"/>
            <w:left w:w="108" w:type="dxa"/>
            <w:bottom w:w="0" w:type="dxa"/>
            <w:right w:w="108" w:type="dxa"/>
          </w:tblCellMar>
        </w:tblPrEx>
        <w:trPr>
          <w:trHeight w:val="317" w:hRule="exact"/>
          <w:jc w:val="center"/>
        </w:trPr>
        <w:tc>
          <w:tcPr>
            <w:tcW w:w="113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rPr>
                <w:rFonts w:hint="eastAsia" w:ascii="仿宋_GB2312" w:hAnsi="仿宋_GB2312" w:eastAsia="仿宋_GB2312" w:cs="仿宋_GB2312"/>
                <w:snapToGrid/>
                <w:color w:val="000000"/>
                <w:kern w:val="0"/>
                <w:sz w:val="24"/>
                <w:szCs w:val="24"/>
              </w:rPr>
            </w:pPr>
          </w:p>
        </w:tc>
        <w:tc>
          <w:tcPr>
            <w:tcW w:w="73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32</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p>
        </w:tc>
        <w:tc>
          <w:tcPr>
            <w:tcW w:w="5458"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每批次后备种用动物净化病种检测记录是否完整</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是</w:t>
            </w:r>
          </w:p>
        </w:tc>
        <w:tc>
          <w:tcPr>
            <w:tcW w:w="60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否</w:t>
            </w:r>
          </w:p>
        </w:tc>
      </w:tr>
      <w:tr>
        <w:tblPrEx>
          <w:tblLayout w:type="fixed"/>
          <w:tblCellMar>
            <w:top w:w="0" w:type="dxa"/>
            <w:left w:w="108" w:type="dxa"/>
            <w:bottom w:w="0" w:type="dxa"/>
            <w:right w:w="108" w:type="dxa"/>
          </w:tblCellMar>
        </w:tblPrEx>
        <w:trPr>
          <w:trHeight w:val="317" w:hRule="exact"/>
          <w:jc w:val="center"/>
        </w:trPr>
        <w:tc>
          <w:tcPr>
            <w:tcW w:w="113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rPr>
                <w:rFonts w:hint="eastAsia" w:ascii="仿宋_GB2312" w:hAnsi="仿宋_GB2312" w:eastAsia="仿宋_GB2312" w:cs="仿宋_GB2312"/>
                <w:snapToGrid/>
                <w:color w:val="000000"/>
                <w:kern w:val="0"/>
                <w:sz w:val="24"/>
                <w:szCs w:val="24"/>
              </w:rPr>
            </w:pPr>
          </w:p>
        </w:tc>
        <w:tc>
          <w:tcPr>
            <w:tcW w:w="73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33</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p>
        </w:tc>
        <w:tc>
          <w:tcPr>
            <w:tcW w:w="5458"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种用动物、精液销售记录是否完整</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是</w:t>
            </w:r>
          </w:p>
        </w:tc>
        <w:tc>
          <w:tcPr>
            <w:tcW w:w="60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否</w:t>
            </w:r>
          </w:p>
        </w:tc>
      </w:tr>
      <w:tr>
        <w:tblPrEx>
          <w:tblLayout w:type="fixed"/>
          <w:tblCellMar>
            <w:top w:w="0" w:type="dxa"/>
            <w:left w:w="108" w:type="dxa"/>
            <w:bottom w:w="0" w:type="dxa"/>
            <w:right w:w="108" w:type="dxa"/>
          </w:tblCellMar>
        </w:tblPrEx>
        <w:trPr>
          <w:trHeight w:val="317" w:hRule="exact"/>
          <w:jc w:val="center"/>
        </w:trPr>
        <w:tc>
          <w:tcPr>
            <w:tcW w:w="113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rPr>
                <w:rFonts w:hint="eastAsia" w:ascii="仿宋_GB2312" w:hAnsi="仿宋_GB2312" w:eastAsia="仿宋_GB2312" w:cs="仿宋_GB2312"/>
                <w:snapToGrid/>
                <w:color w:val="000000"/>
                <w:kern w:val="0"/>
                <w:sz w:val="24"/>
                <w:szCs w:val="24"/>
              </w:rPr>
            </w:pPr>
          </w:p>
        </w:tc>
        <w:tc>
          <w:tcPr>
            <w:tcW w:w="73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34</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p>
        </w:tc>
        <w:tc>
          <w:tcPr>
            <w:tcW w:w="5458"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外售种用动物、精液相关疫病检测记录</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是</w:t>
            </w:r>
          </w:p>
        </w:tc>
        <w:tc>
          <w:tcPr>
            <w:tcW w:w="60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否</w:t>
            </w:r>
          </w:p>
        </w:tc>
      </w:tr>
      <w:tr>
        <w:tblPrEx>
          <w:tblLayout w:type="fixed"/>
          <w:tblCellMar>
            <w:top w:w="0" w:type="dxa"/>
            <w:left w:w="108" w:type="dxa"/>
            <w:bottom w:w="0" w:type="dxa"/>
            <w:right w:w="108" w:type="dxa"/>
          </w:tblCellMar>
        </w:tblPrEx>
        <w:trPr>
          <w:trHeight w:val="462" w:hRule="exact"/>
          <w:jc w:val="center"/>
        </w:trPr>
        <w:tc>
          <w:tcPr>
            <w:tcW w:w="1138"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实验室检测</w:t>
            </w:r>
          </w:p>
        </w:tc>
        <w:tc>
          <w:tcPr>
            <w:tcW w:w="73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35</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w:t>
            </w:r>
          </w:p>
        </w:tc>
        <w:tc>
          <w:tcPr>
            <w:tcW w:w="5458"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净化病种是否有有资质实验室抽样检测报告</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是</w:t>
            </w:r>
          </w:p>
        </w:tc>
        <w:tc>
          <w:tcPr>
            <w:tcW w:w="60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否</w:t>
            </w:r>
          </w:p>
        </w:tc>
      </w:tr>
      <w:tr>
        <w:tblPrEx>
          <w:tblLayout w:type="fixed"/>
          <w:tblCellMar>
            <w:top w:w="0" w:type="dxa"/>
            <w:left w:w="108" w:type="dxa"/>
            <w:bottom w:w="0" w:type="dxa"/>
            <w:right w:w="108" w:type="dxa"/>
          </w:tblCellMar>
        </w:tblPrEx>
        <w:trPr>
          <w:trHeight w:val="317" w:hRule="exact"/>
          <w:jc w:val="center"/>
        </w:trPr>
        <w:tc>
          <w:tcPr>
            <w:tcW w:w="113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rPr>
                <w:rFonts w:hint="eastAsia" w:ascii="仿宋_GB2312" w:hAnsi="仿宋_GB2312" w:eastAsia="仿宋_GB2312" w:cs="仿宋_GB2312"/>
                <w:snapToGrid/>
                <w:color w:val="000000"/>
                <w:kern w:val="0"/>
                <w:sz w:val="24"/>
                <w:szCs w:val="24"/>
              </w:rPr>
            </w:pPr>
          </w:p>
        </w:tc>
        <w:tc>
          <w:tcPr>
            <w:tcW w:w="73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36</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w:t>
            </w:r>
          </w:p>
        </w:tc>
        <w:tc>
          <w:tcPr>
            <w:tcW w:w="5458"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净化场抽样检测结果是否符合相关病种净化标准</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是</w:t>
            </w:r>
          </w:p>
        </w:tc>
        <w:tc>
          <w:tcPr>
            <w:tcW w:w="60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否</w:t>
            </w:r>
          </w:p>
        </w:tc>
      </w:tr>
      <w:tr>
        <w:tblPrEx>
          <w:tblLayout w:type="fixed"/>
          <w:tblCellMar>
            <w:top w:w="0" w:type="dxa"/>
            <w:left w:w="108" w:type="dxa"/>
            <w:bottom w:w="0" w:type="dxa"/>
            <w:right w:w="108" w:type="dxa"/>
          </w:tblCellMar>
        </w:tblPrEx>
        <w:trPr>
          <w:trHeight w:val="741" w:hRule="atLeast"/>
          <w:jc w:val="center"/>
        </w:trPr>
        <w:tc>
          <w:tcPr>
            <w:tcW w:w="9543" w:type="dxa"/>
            <w:gridSpan w:val="6"/>
            <w:tcBorders>
              <w:top w:val="nil"/>
              <w:left w:val="nil"/>
              <w:bottom w:val="nil"/>
              <w:right w:val="nil"/>
            </w:tcBorders>
            <w:vAlign w:val="center"/>
          </w:tcPr>
          <w:p>
            <w:pPr>
              <w:spacing w:line="240" w:lineRule="auto"/>
              <w:jc w:val="center"/>
              <w:rPr>
                <w:rFonts w:hint="eastAsia" w:ascii="仿宋_GB2312" w:hAnsi="仿宋_GB2312" w:eastAsia="仿宋_GB2312" w:cs="仿宋_GB2312"/>
                <w:b/>
                <w:bCs/>
                <w:snapToGrid/>
                <w:color w:val="000000"/>
                <w:kern w:val="0"/>
                <w:sz w:val="28"/>
                <w:szCs w:val="28"/>
              </w:rPr>
            </w:pPr>
            <w:r>
              <w:rPr>
                <w:rFonts w:hint="eastAsia" w:ascii="宋体" w:hAnsi="宋体" w:cs="宋体"/>
                <w:b/>
                <w:bCs/>
                <w:snapToGrid/>
                <w:color w:val="000000"/>
                <w:kern w:val="0"/>
                <w:sz w:val="28"/>
                <w:szCs w:val="28"/>
              </w:rPr>
              <w:br w:type="page"/>
            </w:r>
            <w:r>
              <w:rPr>
                <w:rFonts w:hint="eastAsia" w:ascii="方正小标宋简体" w:hAnsi="方正小标宋简体" w:eastAsia="方正小标宋简体" w:cs="方正小标宋简体"/>
                <w:snapToGrid/>
                <w:color w:val="000000"/>
                <w:kern w:val="0"/>
                <w:sz w:val="36"/>
                <w:szCs w:val="36"/>
              </w:rPr>
              <w:t>年度审查意见</w:t>
            </w:r>
          </w:p>
        </w:tc>
      </w:tr>
      <w:tr>
        <w:tblPrEx>
          <w:tblLayout w:type="fixed"/>
          <w:tblCellMar>
            <w:top w:w="0" w:type="dxa"/>
            <w:left w:w="108" w:type="dxa"/>
            <w:bottom w:w="0" w:type="dxa"/>
            <w:right w:w="108" w:type="dxa"/>
          </w:tblCellMar>
        </w:tblPrEx>
        <w:trPr>
          <w:trHeight w:val="439" w:hRule="atLeast"/>
          <w:jc w:val="center"/>
        </w:trPr>
        <w:tc>
          <w:tcPr>
            <w:tcW w:w="9543" w:type="dxa"/>
            <w:gridSpan w:val="6"/>
            <w:tcBorders>
              <w:top w:val="single" w:color="000000" w:sz="4" w:space="0"/>
              <w:left w:val="single" w:color="000000" w:sz="4" w:space="0"/>
              <w:bottom w:val="nil"/>
              <w:right w:val="single" w:color="000000" w:sz="4" w:space="0"/>
            </w:tcBorders>
            <w:vAlign w:val="center"/>
          </w:tcPr>
          <w:p>
            <w:pPr>
              <w:spacing w:line="240" w:lineRule="auto"/>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 xml:space="preserve"> 1.审查结果：</w:t>
            </w:r>
          </w:p>
        </w:tc>
      </w:tr>
      <w:tr>
        <w:tblPrEx>
          <w:tblLayout w:type="fixed"/>
          <w:tblCellMar>
            <w:top w:w="0" w:type="dxa"/>
            <w:left w:w="108" w:type="dxa"/>
            <w:bottom w:w="0" w:type="dxa"/>
            <w:right w:w="108" w:type="dxa"/>
          </w:tblCellMar>
        </w:tblPrEx>
        <w:trPr>
          <w:trHeight w:val="2073" w:hRule="atLeast"/>
          <w:jc w:val="center"/>
        </w:trPr>
        <w:tc>
          <w:tcPr>
            <w:tcW w:w="9543" w:type="dxa"/>
            <w:gridSpan w:val="6"/>
            <w:tcBorders>
              <w:top w:val="nil"/>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br w:type="textWrapping"/>
            </w:r>
            <w:r>
              <w:rPr>
                <w:rFonts w:hint="eastAsia" w:ascii="仿宋_GB2312" w:hAnsi="仿宋_GB2312" w:eastAsia="仿宋_GB2312" w:cs="仿宋_GB2312"/>
                <w:snapToGrid/>
                <w:color w:val="000000"/>
                <w:kern w:val="0"/>
                <w:sz w:val="24"/>
                <w:szCs w:val="24"/>
              </w:rPr>
              <w:t xml:space="preserve"> 审查关键项：   □全部合格  □有（ ）项不合格，不合格项为________;</w:t>
            </w:r>
            <w:r>
              <w:rPr>
                <w:rFonts w:hint="eastAsia" w:ascii="仿宋_GB2312" w:hAnsi="仿宋_GB2312" w:eastAsia="仿宋_GB2312" w:cs="仿宋_GB2312"/>
                <w:snapToGrid/>
                <w:color w:val="000000"/>
                <w:kern w:val="0"/>
                <w:sz w:val="24"/>
                <w:szCs w:val="24"/>
              </w:rPr>
              <w:br w:type="textWrapping"/>
            </w:r>
            <w:r>
              <w:rPr>
                <w:rFonts w:hint="eastAsia" w:ascii="仿宋_GB2312" w:hAnsi="仿宋_GB2312" w:eastAsia="仿宋_GB2312" w:cs="仿宋_GB2312"/>
                <w:snapToGrid/>
                <w:color w:val="000000"/>
                <w:kern w:val="0"/>
                <w:sz w:val="24"/>
                <w:szCs w:val="24"/>
              </w:rPr>
              <w:t xml:space="preserve"> 审查非关键项： □全部合格  □有（ ）项不合格，不合格项为________;</w:t>
            </w:r>
            <w:r>
              <w:rPr>
                <w:rFonts w:hint="eastAsia" w:ascii="仿宋_GB2312" w:hAnsi="仿宋_GB2312" w:eastAsia="仿宋_GB2312" w:cs="仿宋_GB2312"/>
                <w:snapToGrid/>
                <w:color w:val="000000"/>
                <w:kern w:val="0"/>
                <w:sz w:val="24"/>
                <w:szCs w:val="24"/>
              </w:rPr>
              <w:br w:type="textWrapping"/>
            </w:r>
            <w:r>
              <w:rPr>
                <w:rFonts w:hint="eastAsia" w:ascii="仿宋_GB2312" w:hAnsi="仿宋_GB2312" w:eastAsia="仿宋_GB2312" w:cs="仿宋_GB2312"/>
                <w:snapToGrid/>
                <w:color w:val="000000"/>
                <w:kern w:val="0"/>
                <w:sz w:val="24"/>
                <w:szCs w:val="24"/>
              </w:rPr>
              <w:t xml:space="preserve"> 抽样检测情况： 抽样(  )份，各项目检测结果______________________;</w:t>
            </w:r>
            <w:r>
              <w:rPr>
                <w:rFonts w:hint="eastAsia" w:ascii="仿宋_GB2312" w:hAnsi="仿宋_GB2312" w:eastAsia="仿宋_GB2312" w:cs="仿宋_GB2312"/>
                <w:snapToGrid/>
                <w:color w:val="000000"/>
                <w:kern w:val="0"/>
                <w:sz w:val="24"/>
                <w:szCs w:val="24"/>
              </w:rPr>
              <w:br w:type="textWrapping"/>
            </w:r>
            <w:r>
              <w:rPr>
                <w:rFonts w:hint="eastAsia" w:ascii="仿宋_GB2312" w:hAnsi="仿宋_GB2312" w:eastAsia="仿宋_GB2312" w:cs="仿宋_GB2312"/>
                <w:snapToGrid/>
                <w:color w:val="000000"/>
                <w:kern w:val="0"/>
                <w:sz w:val="24"/>
                <w:szCs w:val="24"/>
              </w:rPr>
              <w:t xml:space="preserve"> </w:t>
            </w:r>
            <w:r>
              <w:rPr>
                <w:rFonts w:hint="eastAsia" w:ascii="仿宋_GB2312" w:hAnsi="仿宋_GB2312" w:eastAsia="仿宋_GB2312" w:cs="仿宋_GB2312"/>
                <w:snapToGrid/>
                <w:color w:val="000000"/>
                <w:kern w:val="0"/>
                <w:sz w:val="24"/>
                <w:szCs w:val="24"/>
              </w:rPr>
              <w:br w:type="textWrapping"/>
            </w:r>
            <w:r>
              <w:rPr>
                <w:rFonts w:hint="eastAsia" w:ascii="仿宋_GB2312" w:hAnsi="仿宋_GB2312" w:eastAsia="仿宋_GB2312" w:cs="仿宋_GB2312"/>
                <w:snapToGrid/>
                <w:color w:val="000000"/>
                <w:kern w:val="0"/>
                <w:sz w:val="24"/>
                <w:szCs w:val="24"/>
              </w:rPr>
              <w:t xml:space="preserve"> 综上，年度审查结果：□合格  □不合格</w:t>
            </w:r>
          </w:p>
        </w:tc>
      </w:tr>
      <w:tr>
        <w:tblPrEx>
          <w:tblLayout w:type="fixed"/>
          <w:tblCellMar>
            <w:top w:w="0" w:type="dxa"/>
            <w:left w:w="108" w:type="dxa"/>
            <w:bottom w:w="0" w:type="dxa"/>
            <w:right w:w="108" w:type="dxa"/>
          </w:tblCellMar>
        </w:tblPrEx>
        <w:trPr>
          <w:trHeight w:val="513" w:hRule="atLeast"/>
          <w:jc w:val="center"/>
        </w:trPr>
        <w:tc>
          <w:tcPr>
            <w:tcW w:w="9543" w:type="dxa"/>
            <w:gridSpan w:val="6"/>
            <w:tcBorders>
              <w:top w:val="single" w:color="000000" w:sz="4" w:space="0"/>
              <w:left w:val="single" w:color="000000" w:sz="4" w:space="0"/>
              <w:bottom w:val="nil"/>
              <w:right w:val="single" w:color="000000" w:sz="4" w:space="0"/>
            </w:tcBorders>
            <w:vAlign w:val="center"/>
          </w:tcPr>
          <w:p>
            <w:pPr>
              <w:spacing w:line="240" w:lineRule="auto"/>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 xml:space="preserve"> 2.养殖场净化工作开展情况及效果评价：</w:t>
            </w:r>
          </w:p>
        </w:tc>
      </w:tr>
      <w:tr>
        <w:tblPrEx>
          <w:tblLayout w:type="fixed"/>
          <w:tblCellMar>
            <w:top w:w="0" w:type="dxa"/>
            <w:left w:w="108" w:type="dxa"/>
            <w:bottom w:w="0" w:type="dxa"/>
            <w:right w:w="108" w:type="dxa"/>
          </w:tblCellMar>
        </w:tblPrEx>
        <w:trPr>
          <w:trHeight w:val="1741" w:hRule="atLeast"/>
          <w:jc w:val="center"/>
        </w:trPr>
        <w:tc>
          <w:tcPr>
            <w:tcW w:w="9543" w:type="dxa"/>
            <w:gridSpan w:val="6"/>
            <w:tcBorders>
              <w:top w:val="nil"/>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rPr>
            </w:pPr>
          </w:p>
        </w:tc>
      </w:tr>
      <w:tr>
        <w:tblPrEx>
          <w:tblLayout w:type="fixed"/>
          <w:tblCellMar>
            <w:top w:w="0" w:type="dxa"/>
            <w:left w:w="108" w:type="dxa"/>
            <w:bottom w:w="0" w:type="dxa"/>
            <w:right w:w="108" w:type="dxa"/>
          </w:tblCellMar>
        </w:tblPrEx>
        <w:trPr>
          <w:trHeight w:val="474" w:hRule="atLeast"/>
          <w:jc w:val="center"/>
        </w:trPr>
        <w:tc>
          <w:tcPr>
            <w:tcW w:w="9543" w:type="dxa"/>
            <w:gridSpan w:val="6"/>
            <w:tcBorders>
              <w:top w:val="single" w:color="000000" w:sz="4" w:space="0"/>
              <w:left w:val="single" w:color="000000" w:sz="4" w:space="0"/>
              <w:bottom w:val="nil"/>
              <w:right w:val="single" w:color="000000" w:sz="4" w:space="0"/>
            </w:tcBorders>
            <w:vAlign w:val="center"/>
          </w:tcPr>
          <w:p>
            <w:pPr>
              <w:spacing w:line="240" w:lineRule="auto"/>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 xml:space="preserve"> 3.整改意见：</w:t>
            </w:r>
          </w:p>
        </w:tc>
      </w:tr>
      <w:tr>
        <w:tblPrEx>
          <w:tblLayout w:type="fixed"/>
          <w:tblCellMar>
            <w:top w:w="0" w:type="dxa"/>
            <w:left w:w="108" w:type="dxa"/>
            <w:bottom w:w="0" w:type="dxa"/>
            <w:right w:w="108" w:type="dxa"/>
          </w:tblCellMar>
        </w:tblPrEx>
        <w:trPr>
          <w:trHeight w:val="1206" w:hRule="atLeast"/>
          <w:jc w:val="center"/>
        </w:trPr>
        <w:tc>
          <w:tcPr>
            <w:tcW w:w="9543" w:type="dxa"/>
            <w:gridSpan w:val="6"/>
            <w:tcBorders>
              <w:top w:val="nil"/>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snapToGrid/>
                <w:color w:val="000000"/>
                <w:kern w:val="0"/>
              </w:rPr>
            </w:pPr>
          </w:p>
        </w:tc>
      </w:tr>
      <w:tr>
        <w:tblPrEx>
          <w:tblLayout w:type="fixed"/>
          <w:tblCellMar>
            <w:top w:w="0" w:type="dxa"/>
            <w:left w:w="108" w:type="dxa"/>
            <w:bottom w:w="0" w:type="dxa"/>
            <w:right w:w="108" w:type="dxa"/>
          </w:tblCellMar>
        </w:tblPrEx>
        <w:trPr>
          <w:trHeight w:val="1425" w:hRule="atLeast"/>
          <w:jc w:val="center"/>
        </w:trPr>
        <w:tc>
          <w:tcPr>
            <w:tcW w:w="9543" w:type="dxa"/>
            <w:gridSpan w:val="6"/>
            <w:tcBorders>
              <w:top w:val="nil"/>
              <w:left w:val="single" w:color="000000" w:sz="4" w:space="0"/>
              <w:bottom w:val="single" w:color="000000" w:sz="4" w:space="0"/>
              <w:right w:val="single" w:color="000000" w:sz="4" w:space="0"/>
            </w:tcBorders>
            <w:vAlign w:val="center"/>
          </w:tcPr>
          <w:p>
            <w:pPr>
              <w:spacing w:line="240" w:lineRule="auto"/>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养殖场负责人签字（加盖公章）：                       日期：</w:t>
            </w:r>
          </w:p>
        </w:tc>
      </w:tr>
      <w:tr>
        <w:tblPrEx>
          <w:tblLayout w:type="fixed"/>
          <w:tblCellMar>
            <w:top w:w="0" w:type="dxa"/>
            <w:left w:w="108" w:type="dxa"/>
            <w:bottom w:w="0" w:type="dxa"/>
            <w:right w:w="108" w:type="dxa"/>
          </w:tblCellMar>
        </w:tblPrEx>
        <w:trPr>
          <w:trHeight w:val="1672" w:hRule="atLeast"/>
          <w:jc w:val="center"/>
        </w:trPr>
        <w:tc>
          <w:tcPr>
            <w:tcW w:w="9543" w:type="dxa"/>
            <w:gridSpan w:val="6"/>
            <w:tcBorders>
              <w:top w:val="single" w:color="000000" w:sz="4" w:space="0"/>
              <w:left w:val="single" w:color="000000" w:sz="4" w:space="0"/>
              <w:bottom w:val="single" w:color="000000" w:sz="4" w:space="0"/>
              <w:right w:val="single" w:color="000000" w:sz="4" w:space="0"/>
            </w:tcBorders>
            <w:vAlign w:val="center"/>
          </w:tcPr>
          <w:p>
            <w:pPr>
              <w:spacing w:line="240" w:lineRule="auto"/>
              <w:rPr>
                <w:rFonts w:hint="eastAsia" w:ascii="仿宋_GB2312" w:hAnsi="仿宋_GB2312" w:eastAsia="仿宋_GB2312" w:cs="仿宋_GB2312"/>
                <w:snapToGrid/>
                <w:color w:val="000000"/>
                <w:kern w:val="0"/>
                <w:sz w:val="24"/>
                <w:szCs w:val="24"/>
              </w:rPr>
            </w:pPr>
          </w:p>
          <w:p>
            <w:pPr>
              <w:spacing w:line="240" w:lineRule="auto"/>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县级审查单位（加盖公章）</w:t>
            </w:r>
          </w:p>
          <w:p>
            <w:pPr>
              <w:spacing w:line="240" w:lineRule="auto"/>
              <w:rPr>
                <w:rFonts w:hint="eastAsia" w:ascii="仿宋_GB2312" w:hAnsi="仿宋_GB2312" w:eastAsia="仿宋_GB2312" w:cs="仿宋_GB2312"/>
                <w:snapToGrid/>
                <w:color w:val="000000"/>
                <w:kern w:val="0"/>
                <w:sz w:val="24"/>
                <w:szCs w:val="24"/>
              </w:rPr>
            </w:pPr>
          </w:p>
          <w:p>
            <w:pPr>
              <w:spacing w:line="240" w:lineRule="auto"/>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 xml:space="preserve">审查人员签字： </w:t>
            </w:r>
          </w:p>
          <w:p>
            <w:pPr>
              <w:spacing w:line="240" w:lineRule="auto"/>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 xml:space="preserve">                                     日期：</w:t>
            </w:r>
          </w:p>
        </w:tc>
      </w:tr>
      <w:tr>
        <w:tblPrEx>
          <w:tblLayout w:type="fixed"/>
          <w:tblCellMar>
            <w:top w:w="0" w:type="dxa"/>
            <w:left w:w="108" w:type="dxa"/>
            <w:bottom w:w="0" w:type="dxa"/>
            <w:right w:w="108" w:type="dxa"/>
          </w:tblCellMar>
        </w:tblPrEx>
        <w:trPr>
          <w:trHeight w:val="1980" w:hRule="atLeast"/>
          <w:jc w:val="center"/>
        </w:trPr>
        <w:tc>
          <w:tcPr>
            <w:tcW w:w="9543" w:type="dxa"/>
            <w:gridSpan w:val="6"/>
            <w:tcBorders>
              <w:top w:val="nil"/>
              <w:left w:val="single" w:color="000000" w:sz="4" w:space="0"/>
              <w:bottom w:val="single" w:color="000000" w:sz="4" w:space="0"/>
              <w:right w:val="single" w:color="000000" w:sz="4" w:space="0"/>
            </w:tcBorders>
            <w:vAlign w:val="center"/>
          </w:tcPr>
          <w:p>
            <w:pPr>
              <w:spacing w:line="240" w:lineRule="auto"/>
              <w:rPr>
                <w:rFonts w:hint="eastAsia" w:ascii="仿宋_GB2312" w:hAnsi="仿宋_GB2312" w:eastAsia="仿宋_GB2312" w:cs="仿宋_GB2312"/>
                <w:snapToGrid/>
                <w:color w:val="000000"/>
                <w:kern w:val="0"/>
                <w:sz w:val="24"/>
                <w:szCs w:val="24"/>
              </w:rPr>
            </w:pPr>
          </w:p>
          <w:p>
            <w:pPr>
              <w:spacing w:line="240" w:lineRule="auto"/>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市级审查单位（加盖公章）</w:t>
            </w:r>
          </w:p>
          <w:p>
            <w:pPr>
              <w:spacing w:line="240" w:lineRule="auto"/>
              <w:rPr>
                <w:rFonts w:hint="eastAsia" w:ascii="仿宋_GB2312" w:hAnsi="仿宋_GB2312" w:eastAsia="仿宋_GB2312" w:cs="仿宋_GB2312"/>
                <w:snapToGrid/>
                <w:color w:val="000000"/>
                <w:kern w:val="0"/>
                <w:sz w:val="24"/>
                <w:szCs w:val="24"/>
              </w:rPr>
            </w:pPr>
          </w:p>
          <w:p>
            <w:pPr>
              <w:spacing w:line="240" w:lineRule="auto"/>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 xml:space="preserve">审查人员签字： </w:t>
            </w:r>
          </w:p>
          <w:p>
            <w:pPr>
              <w:spacing w:line="240" w:lineRule="auto"/>
              <w:rPr>
                <w:rFonts w:hint="eastAsia" w:ascii="仿宋_GB2312" w:hAnsi="仿宋_GB2312" w:eastAsia="仿宋_GB2312" w:cs="仿宋_GB2312"/>
                <w:snapToGrid/>
                <w:color w:val="000000"/>
                <w:kern w:val="0"/>
                <w:sz w:val="24"/>
                <w:szCs w:val="24"/>
              </w:rPr>
            </w:pPr>
            <w:r>
              <w:rPr>
                <w:rFonts w:hint="eastAsia" w:ascii="仿宋_GB2312" w:hAnsi="仿宋_GB2312" w:eastAsia="仿宋_GB2312" w:cs="仿宋_GB2312"/>
                <w:snapToGrid/>
                <w:color w:val="000000"/>
                <w:kern w:val="0"/>
                <w:sz w:val="24"/>
                <w:szCs w:val="24"/>
              </w:rPr>
              <w:t xml:space="preserve">                                                                日期：</w:t>
            </w:r>
          </w:p>
        </w:tc>
      </w:tr>
    </w:tbl>
    <w:p>
      <w:pPr>
        <w:pStyle w:val="10"/>
        <w:spacing w:before="0" w:beforeAutospacing="0" w:after="0" w:afterAutospacing="0" w:line="360" w:lineRule="auto"/>
        <w:jc w:val="both"/>
        <w:rPr>
          <w:rFonts w:ascii="黑体" w:eastAsia="黑体" w:cs="Calibri"/>
          <w:sz w:val="32"/>
          <w:szCs w:val="32"/>
        </w:rPr>
      </w:pPr>
      <w:r>
        <w:rPr>
          <w:rFonts w:hint="eastAsia" w:ascii="黑体" w:eastAsia="黑体" w:cs="Calibri"/>
          <w:sz w:val="32"/>
          <w:szCs w:val="32"/>
        </w:rPr>
        <w:t>（共二面）</w:t>
      </w:r>
    </w:p>
    <w:p>
      <w:pPr>
        <w:pStyle w:val="10"/>
        <w:spacing w:before="0" w:beforeAutospacing="0" w:after="0" w:afterAutospacing="0" w:line="360" w:lineRule="auto"/>
        <w:jc w:val="both"/>
        <w:rPr>
          <w:rFonts w:ascii="黑体" w:eastAsia="黑体" w:cs="Calibri"/>
          <w:sz w:val="32"/>
          <w:szCs w:val="32"/>
        </w:rPr>
      </w:pPr>
    </w:p>
    <w:p>
      <w:pPr>
        <w:pStyle w:val="10"/>
        <w:spacing w:before="0" w:beforeAutospacing="0" w:after="0" w:afterAutospacing="0" w:line="360" w:lineRule="auto"/>
        <w:jc w:val="both"/>
        <w:rPr>
          <w:rFonts w:hint="eastAsia" w:ascii="黑体" w:eastAsia="黑体" w:cs="Calibri"/>
          <w:bCs/>
          <w:sz w:val="32"/>
          <w:szCs w:val="32"/>
          <w:lang w:eastAsia="zh-CN"/>
        </w:rPr>
      </w:pPr>
      <w:r>
        <w:rPr>
          <w:rFonts w:hint="eastAsia" w:ascii="黑体" w:eastAsia="黑体" w:cs="Calibri"/>
          <w:bCs/>
          <w:sz w:val="32"/>
          <w:szCs w:val="32"/>
        </w:rPr>
        <w:t>附表</w:t>
      </w:r>
      <w:r>
        <w:rPr>
          <w:rFonts w:hint="eastAsia" w:ascii="黑体" w:eastAsia="黑体" w:cs="Calibri"/>
          <w:bCs/>
          <w:sz w:val="32"/>
          <w:szCs w:val="32"/>
          <w:lang w:val="en-US" w:eastAsia="zh-CN"/>
        </w:rPr>
        <w:t>4</w:t>
      </w:r>
    </w:p>
    <w:p>
      <w:pPr>
        <w:spacing w:line="240" w:lineRule="auto"/>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养殖场及屠宰场采样登记表</w:t>
      </w:r>
    </w:p>
    <w:p>
      <w:pPr>
        <w:spacing w:line="240" w:lineRule="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val="en-GB"/>
        </w:rPr>
        <w:t>注：各级动物疫病预防控制机构将对养殖场采样单信息及样品检测结果保密。</w:t>
      </w:r>
    </w:p>
    <w:tbl>
      <w:tblPr>
        <w:tblStyle w:val="13"/>
        <w:tblW w:w="9647" w:type="dxa"/>
        <w:jc w:val="center"/>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243"/>
        <w:gridCol w:w="582"/>
        <w:gridCol w:w="717"/>
        <w:gridCol w:w="461"/>
        <w:gridCol w:w="197"/>
        <w:gridCol w:w="1326"/>
        <w:gridCol w:w="876"/>
        <w:gridCol w:w="713"/>
        <w:gridCol w:w="575"/>
        <w:gridCol w:w="192"/>
        <w:gridCol w:w="101"/>
        <w:gridCol w:w="1255"/>
        <w:gridCol w:w="140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11" w:hRule="atLeast"/>
          <w:jc w:val="center"/>
        </w:trPr>
        <w:tc>
          <w:tcPr>
            <w:tcW w:w="2542"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*场名称</w:t>
            </w:r>
          </w:p>
        </w:tc>
        <w:tc>
          <w:tcPr>
            <w:tcW w:w="7105" w:type="dxa"/>
            <w:gridSpan w:val="10"/>
            <w:tcBorders>
              <w:top w:val="single" w:color="auto" w:sz="4" w:space="0"/>
              <w:left w:val="single" w:color="auto" w:sz="4" w:space="0"/>
              <w:bottom w:val="single" w:color="auto" w:sz="4" w:space="0"/>
              <w:right w:val="single" w:color="auto" w:sz="4" w:space="0"/>
            </w:tcBorders>
            <w:vAlign w:val="center"/>
          </w:tcPr>
          <w:p>
            <w:pPr>
              <w:spacing w:line="240" w:lineRule="auto"/>
              <w:jc w:val="right"/>
              <w:rPr>
                <w:rFonts w:hint="eastAsia" w:ascii="仿宋_GB2312" w:hAnsi="仿宋_GB2312" w:eastAsia="仿宋_GB2312" w:cs="仿宋_GB2312"/>
                <w:b w:val="0"/>
                <w:bCs/>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01" w:hRule="atLeast"/>
          <w:jc w:val="center"/>
        </w:trPr>
        <w:tc>
          <w:tcPr>
            <w:tcW w:w="1243"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*地址</w:t>
            </w:r>
          </w:p>
        </w:tc>
        <w:tc>
          <w:tcPr>
            <w:tcW w:w="3283"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jc w:val="righ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市     县（区）</w:t>
            </w:r>
          </w:p>
        </w:tc>
        <w:tc>
          <w:tcPr>
            <w:tcW w:w="2356" w:type="dxa"/>
            <w:gridSpan w:val="4"/>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仿宋_GB2312" w:eastAsia="仿宋_GB2312" w:cs="仿宋_GB2312"/>
                <w:b w:val="0"/>
                <w:bCs/>
                <w:spacing w:val="-20"/>
                <w:sz w:val="24"/>
                <w:szCs w:val="24"/>
              </w:rPr>
            </w:pPr>
            <w:r>
              <w:rPr>
                <w:rFonts w:hint="eastAsia" w:ascii="仿宋_GB2312" w:hAnsi="仿宋_GB2312" w:eastAsia="仿宋_GB2312" w:cs="仿宋_GB2312"/>
                <w:b w:val="0"/>
                <w:bCs/>
                <w:spacing w:val="-20"/>
                <w:sz w:val="24"/>
                <w:szCs w:val="24"/>
              </w:rPr>
              <w:t>*采样人和电话</w:t>
            </w:r>
          </w:p>
        </w:tc>
        <w:tc>
          <w:tcPr>
            <w:tcW w:w="2765"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仿宋_GB2312" w:eastAsia="仿宋_GB2312" w:cs="仿宋_GB2312"/>
                <w:b w:val="0"/>
                <w:bCs/>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01" w:hRule="atLeast"/>
          <w:jc w:val="center"/>
        </w:trPr>
        <w:tc>
          <w:tcPr>
            <w:tcW w:w="124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*畜  种</w:t>
            </w:r>
          </w:p>
        </w:tc>
        <w:tc>
          <w:tcPr>
            <w:tcW w:w="1957" w:type="dxa"/>
            <w:gridSpan w:val="4"/>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仿宋_GB2312" w:eastAsia="仿宋_GB2312" w:cs="仿宋_GB2312"/>
                <w:b w:val="0"/>
                <w:bCs/>
                <w:sz w:val="24"/>
                <w:szCs w:val="24"/>
              </w:rPr>
            </w:pPr>
          </w:p>
        </w:tc>
        <w:tc>
          <w:tcPr>
            <w:tcW w:w="13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*采样数量</w:t>
            </w:r>
          </w:p>
        </w:tc>
        <w:tc>
          <w:tcPr>
            <w:tcW w:w="2356" w:type="dxa"/>
            <w:gridSpan w:val="4"/>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仿宋_GB2312" w:eastAsia="仿宋_GB2312" w:cs="仿宋_GB2312"/>
                <w:b w:val="0"/>
                <w:bCs/>
                <w:sz w:val="24"/>
                <w:szCs w:val="24"/>
              </w:rPr>
            </w:pPr>
          </w:p>
        </w:tc>
        <w:tc>
          <w:tcPr>
            <w:tcW w:w="1356"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*采样日期</w:t>
            </w:r>
          </w:p>
        </w:tc>
        <w:tc>
          <w:tcPr>
            <w:tcW w:w="1409" w:type="dxa"/>
            <w:tcBorders>
              <w:top w:val="single" w:color="auto" w:sz="4" w:space="0"/>
              <w:left w:val="single" w:color="auto" w:sz="4" w:space="0"/>
              <w:bottom w:val="single" w:color="auto" w:sz="4" w:space="0"/>
              <w:right w:val="single" w:color="auto" w:sz="4" w:space="0"/>
            </w:tcBorders>
            <w:vAlign w:val="center"/>
          </w:tcPr>
          <w:p>
            <w:pPr>
              <w:spacing w:line="240" w:lineRule="auto"/>
              <w:jc w:val="righ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月    日</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712" w:hRule="atLeast"/>
          <w:jc w:val="center"/>
        </w:trPr>
        <w:tc>
          <w:tcPr>
            <w:tcW w:w="182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*样品类型</w:t>
            </w:r>
          </w:p>
          <w:p>
            <w:pPr>
              <w:spacing w:line="240" w:lineRule="auto"/>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（单选）</w:t>
            </w:r>
          </w:p>
        </w:tc>
        <w:tc>
          <w:tcPr>
            <w:tcW w:w="4290" w:type="dxa"/>
            <w:gridSpan w:val="6"/>
            <w:tcBorders>
              <w:top w:val="single" w:color="auto" w:sz="4" w:space="0"/>
              <w:left w:val="single" w:color="auto" w:sz="4" w:space="0"/>
              <w:bottom w:val="single" w:color="auto" w:sz="4" w:space="0"/>
              <w:right w:val="single" w:color="auto" w:sz="4" w:space="0"/>
            </w:tcBorders>
            <w:vAlign w:val="center"/>
          </w:tcPr>
          <w:p>
            <w:pPr>
              <w:widowControl w:val="0"/>
              <w:spacing w:line="240" w:lineRule="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 xml:space="preserve">□血清；  □ 组织； </w:t>
            </w:r>
          </w:p>
          <w:p>
            <w:pPr>
              <w:widowControl w:val="0"/>
              <w:spacing w:line="240" w:lineRule="auto"/>
              <w:rPr>
                <w:rFonts w:hint="eastAsia" w:ascii="仿宋_GB2312" w:hAnsi="仿宋_GB2312" w:eastAsia="仿宋_GB2312" w:cs="仿宋_GB2312"/>
                <w:b w:val="0"/>
                <w:bCs/>
                <w:sz w:val="24"/>
                <w:szCs w:val="24"/>
                <w:u w:val="single"/>
              </w:rPr>
            </w:pPr>
            <w:r>
              <w:rPr>
                <w:rFonts w:hint="eastAsia" w:ascii="仿宋_GB2312" w:hAnsi="仿宋_GB2312" w:eastAsia="仿宋_GB2312" w:cs="仿宋_GB2312"/>
                <w:b w:val="0"/>
                <w:bCs/>
                <w:sz w:val="24"/>
                <w:szCs w:val="24"/>
              </w:rPr>
              <w:t>□拭子；  □ 其他：</w:t>
            </w:r>
            <w:r>
              <w:rPr>
                <w:rFonts w:hint="eastAsia" w:ascii="仿宋_GB2312" w:hAnsi="仿宋_GB2312" w:eastAsia="仿宋_GB2312" w:cs="仿宋_GB2312"/>
                <w:b w:val="0"/>
                <w:bCs/>
                <w:sz w:val="24"/>
                <w:szCs w:val="24"/>
                <w:u w:val="single"/>
              </w:rPr>
              <w:t xml:space="preserve">                 </w:t>
            </w:r>
          </w:p>
        </w:tc>
        <w:tc>
          <w:tcPr>
            <w:tcW w:w="767"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left="61" w:leftChars="19"/>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*场别</w:t>
            </w:r>
          </w:p>
        </w:tc>
        <w:tc>
          <w:tcPr>
            <w:tcW w:w="2765"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□养殖场；□屠宰场；</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907" w:hRule="atLeast"/>
          <w:jc w:val="center"/>
        </w:trPr>
        <w:tc>
          <w:tcPr>
            <w:tcW w:w="124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样品</w:t>
            </w:r>
          </w:p>
          <w:p>
            <w:pPr>
              <w:spacing w:line="240" w:lineRule="auto"/>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编号</w:t>
            </w:r>
          </w:p>
        </w:tc>
        <w:tc>
          <w:tcPr>
            <w:tcW w:w="8404" w:type="dxa"/>
            <w:gridSpan w:val="12"/>
            <w:tcBorders>
              <w:top w:val="single" w:color="auto" w:sz="4" w:space="0"/>
              <w:left w:val="single" w:color="auto" w:sz="4" w:space="0"/>
              <w:bottom w:val="single" w:color="auto" w:sz="4" w:space="0"/>
              <w:right w:val="single" w:color="auto" w:sz="4" w:space="0"/>
            </w:tcBorders>
            <w:vAlign w:val="top"/>
          </w:tcPr>
          <w:p>
            <w:pPr>
              <w:spacing w:line="240" w:lineRule="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*（以例如1～10的简单阿拉伯数字标识在采样杯或管上，并在此详细填写样品信息）</w:t>
            </w:r>
          </w:p>
          <w:tbl>
            <w:tblPr>
              <w:tblStyle w:val="13"/>
              <w:tblW w:w="8226" w:type="dxa"/>
              <w:jc w:val="center"/>
              <w:tblInd w:w="0" w:type="dxa"/>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
            <w:tblGrid>
              <w:gridCol w:w="1485"/>
              <w:gridCol w:w="2341"/>
              <w:gridCol w:w="1522"/>
              <w:gridCol w:w="2878"/>
            </w:tblGrid>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882" w:hRule="atLeast"/>
                <w:jc w:val="center"/>
              </w:trPr>
              <w:tc>
                <w:tcPr>
                  <w:tcW w:w="1485" w:type="dxa"/>
                  <w:tcBorders>
                    <w:top w:val="single" w:color="000000" w:sz="4" w:space="0"/>
                    <w:left w:val="single" w:color="000000" w:sz="4" w:space="0"/>
                    <w:bottom w:val="single" w:color="000000" w:sz="4" w:space="0"/>
                    <w:right w:val="single" w:color="auto" w:sz="4" w:space="0"/>
                  </w:tcBorders>
                  <w:vAlign w:val="top"/>
                </w:tcPr>
                <w:p>
                  <w:pPr>
                    <w:spacing w:line="240" w:lineRule="auto"/>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*样品编号</w:t>
                  </w:r>
                </w:p>
                <w:p>
                  <w:pPr>
                    <w:spacing w:line="240" w:lineRule="auto"/>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（起止）</w:t>
                  </w:r>
                </w:p>
              </w:tc>
              <w:tc>
                <w:tcPr>
                  <w:tcW w:w="2341" w:type="dxa"/>
                  <w:tcBorders>
                    <w:top w:val="single" w:color="auto" w:sz="4" w:space="0"/>
                    <w:left w:val="single" w:color="auto" w:sz="4" w:space="0"/>
                    <w:bottom w:val="single" w:color="000000" w:sz="4" w:space="0"/>
                    <w:right w:val="single" w:color="auto" w:sz="4" w:space="0"/>
                  </w:tcBorders>
                  <w:vAlign w:val="top"/>
                </w:tcPr>
                <w:p>
                  <w:pPr>
                    <w:spacing w:line="240" w:lineRule="auto"/>
                    <w:jc w:val="center"/>
                    <w:rPr>
                      <w:rFonts w:hint="eastAsia" w:ascii="仿宋_GB2312" w:hAnsi="仿宋_GB2312" w:eastAsia="仿宋_GB2312" w:cs="仿宋_GB2312"/>
                      <w:b w:val="0"/>
                      <w:bCs/>
                      <w:spacing w:val="-20"/>
                      <w:sz w:val="24"/>
                      <w:szCs w:val="24"/>
                    </w:rPr>
                  </w:pPr>
                  <w:r>
                    <w:rPr>
                      <w:rFonts w:hint="eastAsia" w:ascii="仿宋_GB2312" w:hAnsi="仿宋_GB2312" w:eastAsia="仿宋_GB2312" w:cs="仿宋_GB2312"/>
                      <w:b w:val="0"/>
                      <w:bCs/>
                      <w:sz w:val="24"/>
                      <w:szCs w:val="24"/>
                    </w:rPr>
                    <w:t>*</w:t>
                  </w:r>
                  <w:r>
                    <w:rPr>
                      <w:rFonts w:hint="eastAsia" w:ascii="仿宋_GB2312" w:hAnsi="仿宋_GB2312" w:eastAsia="仿宋_GB2312" w:cs="仿宋_GB2312"/>
                      <w:b w:val="0"/>
                      <w:bCs/>
                      <w:spacing w:val="-20"/>
                      <w:sz w:val="24"/>
                      <w:szCs w:val="24"/>
                    </w:rPr>
                    <w:t>养殖场样品年龄段</w:t>
                  </w:r>
                </w:p>
                <w:p>
                  <w:pPr>
                    <w:spacing w:line="240" w:lineRule="auto"/>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/或屠宰场动物来源</w:t>
                  </w:r>
                </w:p>
              </w:tc>
              <w:tc>
                <w:tcPr>
                  <w:tcW w:w="1522" w:type="dxa"/>
                  <w:tcBorders>
                    <w:top w:val="single" w:color="000000" w:sz="4" w:space="0"/>
                    <w:left w:val="single" w:color="auto" w:sz="4" w:space="0"/>
                    <w:bottom w:val="single" w:color="000000" w:sz="4" w:space="0"/>
                    <w:right w:val="single" w:color="000000" w:sz="4" w:space="0"/>
                  </w:tcBorders>
                  <w:vAlign w:val="top"/>
                </w:tcPr>
                <w:p>
                  <w:pPr>
                    <w:spacing w:line="240" w:lineRule="auto"/>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*样品编号</w:t>
                  </w:r>
                </w:p>
                <w:p>
                  <w:pPr>
                    <w:spacing w:line="240" w:lineRule="auto"/>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（起止）</w:t>
                  </w:r>
                </w:p>
              </w:tc>
              <w:tc>
                <w:tcPr>
                  <w:tcW w:w="2878" w:type="dxa"/>
                  <w:tcBorders>
                    <w:top w:val="single" w:color="000000" w:sz="4" w:space="0"/>
                    <w:left w:val="single" w:color="000000" w:sz="4" w:space="0"/>
                    <w:bottom w:val="single" w:color="000000" w:sz="4" w:space="0"/>
                    <w:right w:val="single" w:color="000000" w:sz="4" w:space="0"/>
                  </w:tcBorders>
                  <w:vAlign w:val="top"/>
                </w:tcPr>
                <w:p>
                  <w:pPr>
                    <w:spacing w:line="240" w:lineRule="auto"/>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*养殖场样品年龄段</w:t>
                  </w:r>
                </w:p>
                <w:p>
                  <w:pPr>
                    <w:spacing w:line="240" w:lineRule="auto"/>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/或屠宰场动物来源</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446" w:hRule="atLeast"/>
                <w:jc w:val="center"/>
              </w:trPr>
              <w:tc>
                <w:tcPr>
                  <w:tcW w:w="1485" w:type="dxa"/>
                  <w:tcBorders>
                    <w:top w:val="single" w:color="000000" w:sz="4" w:space="0"/>
                    <w:left w:val="single" w:color="000000" w:sz="4" w:space="0"/>
                    <w:bottom w:val="single" w:color="000000" w:sz="4" w:space="0"/>
                    <w:right w:val="single" w:color="auto" w:sz="4" w:space="0"/>
                  </w:tcBorders>
                  <w:vAlign w:val="top"/>
                </w:tcPr>
                <w:p>
                  <w:pPr>
                    <w:spacing w:line="240" w:lineRule="auto"/>
                    <w:rPr>
                      <w:rFonts w:hint="eastAsia" w:ascii="仿宋_GB2312" w:hAnsi="仿宋_GB2312" w:eastAsia="仿宋_GB2312" w:cs="仿宋_GB2312"/>
                      <w:b w:val="0"/>
                      <w:bCs/>
                      <w:sz w:val="24"/>
                      <w:szCs w:val="24"/>
                    </w:rPr>
                  </w:pPr>
                </w:p>
              </w:tc>
              <w:tc>
                <w:tcPr>
                  <w:tcW w:w="2341" w:type="dxa"/>
                  <w:tcBorders>
                    <w:top w:val="single" w:color="000000" w:sz="4" w:space="0"/>
                    <w:left w:val="single" w:color="auto" w:sz="4" w:space="0"/>
                    <w:bottom w:val="single" w:color="000000" w:sz="4" w:space="0"/>
                    <w:right w:val="single" w:color="auto" w:sz="4" w:space="0"/>
                  </w:tcBorders>
                  <w:vAlign w:val="top"/>
                </w:tcPr>
                <w:p>
                  <w:pPr>
                    <w:spacing w:line="240" w:lineRule="auto"/>
                    <w:rPr>
                      <w:rFonts w:hint="eastAsia" w:ascii="仿宋_GB2312" w:hAnsi="仿宋_GB2312" w:eastAsia="仿宋_GB2312" w:cs="仿宋_GB2312"/>
                      <w:b w:val="0"/>
                      <w:bCs/>
                      <w:sz w:val="24"/>
                      <w:szCs w:val="24"/>
                    </w:rPr>
                  </w:pPr>
                </w:p>
              </w:tc>
              <w:tc>
                <w:tcPr>
                  <w:tcW w:w="1522" w:type="dxa"/>
                  <w:tcBorders>
                    <w:top w:val="single" w:color="000000" w:sz="4" w:space="0"/>
                    <w:left w:val="single" w:color="auto" w:sz="4" w:space="0"/>
                    <w:bottom w:val="single" w:color="000000" w:sz="4" w:space="0"/>
                    <w:right w:val="single" w:color="000000" w:sz="4" w:space="0"/>
                  </w:tcBorders>
                  <w:vAlign w:val="top"/>
                </w:tcPr>
                <w:p>
                  <w:pPr>
                    <w:spacing w:line="240" w:lineRule="auto"/>
                    <w:rPr>
                      <w:rFonts w:hint="eastAsia" w:ascii="仿宋_GB2312" w:hAnsi="仿宋_GB2312" w:eastAsia="仿宋_GB2312" w:cs="仿宋_GB2312"/>
                      <w:b w:val="0"/>
                      <w:bCs/>
                      <w:sz w:val="24"/>
                      <w:szCs w:val="24"/>
                    </w:rPr>
                  </w:pPr>
                </w:p>
              </w:tc>
              <w:tc>
                <w:tcPr>
                  <w:tcW w:w="2878" w:type="dxa"/>
                  <w:tcBorders>
                    <w:top w:val="single" w:color="000000" w:sz="4" w:space="0"/>
                    <w:left w:val="single" w:color="000000" w:sz="4" w:space="0"/>
                    <w:bottom w:val="single" w:color="000000" w:sz="4" w:space="0"/>
                    <w:right w:val="single" w:color="000000" w:sz="4" w:space="0"/>
                  </w:tcBorders>
                  <w:vAlign w:val="top"/>
                </w:tcPr>
                <w:p>
                  <w:pPr>
                    <w:spacing w:line="240" w:lineRule="auto"/>
                    <w:rPr>
                      <w:rFonts w:hint="eastAsia" w:ascii="仿宋_GB2312" w:hAnsi="仿宋_GB2312" w:eastAsia="仿宋_GB2312" w:cs="仿宋_GB2312"/>
                      <w:b w:val="0"/>
                      <w:bCs/>
                      <w:sz w:val="24"/>
                      <w:szCs w:val="2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446" w:hRule="atLeast"/>
                <w:jc w:val="center"/>
              </w:trPr>
              <w:tc>
                <w:tcPr>
                  <w:tcW w:w="1485" w:type="dxa"/>
                  <w:tcBorders>
                    <w:top w:val="single" w:color="000000" w:sz="4" w:space="0"/>
                    <w:left w:val="single" w:color="000000" w:sz="4" w:space="0"/>
                    <w:bottom w:val="single" w:color="000000" w:sz="4" w:space="0"/>
                    <w:right w:val="single" w:color="auto" w:sz="4" w:space="0"/>
                  </w:tcBorders>
                  <w:vAlign w:val="top"/>
                </w:tcPr>
                <w:p>
                  <w:pPr>
                    <w:spacing w:line="240" w:lineRule="auto"/>
                    <w:rPr>
                      <w:rFonts w:hint="eastAsia" w:ascii="仿宋_GB2312" w:hAnsi="仿宋_GB2312" w:eastAsia="仿宋_GB2312" w:cs="仿宋_GB2312"/>
                      <w:b w:val="0"/>
                      <w:bCs/>
                      <w:sz w:val="24"/>
                      <w:szCs w:val="24"/>
                    </w:rPr>
                  </w:pPr>
                </w:p>
              </w:tc>
              <w:tc>
                <w:tcPr>
                  <w:tcW w:w="2341" w:type="dxa"/>
                  <w:tcBorders>
                    <w:top w:val="single" w:color="000000" w:sz="4" w:space="0"/>
                    <w:left w:val="single" w:color="auto" w:sz="4" w:space="0"/>
                    <w:bottom w:val="single" w:color="000000" w:sz="4" w:space="0"/>
                    <w:right w:val="single" w:color="auto" w:sz="4" w:space="0"/>
                  </w:tcBorders>
                  <w:vAlign w:val="top"/>
                </w:tcPr>
                <w:p>
                  <w:pPr>
                    <w:spacing w:line="240" w:lineRule="auto"/>
                    <w:rPr>
                      <w:rFonts w:hint="eastAsia" w:ascii="仿宋_GB2312" w:hAnsi="仿宋_GB2312" w:eastAsia="仿宋_GB2312" w:cs="仿宋_GB2312"/>
                      <w:b w:val="0"/>
                      <w:bCs/>
                      <w:sz w:val="24"/>
                      <w:szCs w:val="24"/>
                    </w:rPr>
                  </w:pPr>
                </w:p>
              </w:tc>
              <w:tc>
                <w:tcPr>
                  <w:tcW w:w="1522" w:type="dxa"/>
                  <w:tcBorders>
                    <w:top w:val="single" w:color="000000" w:sz="4" w:space="0"/>
                    <w:left w:val="single" w:color="auto" w:sz="4" w:space="0"/>
                    <w:bottom w:val="single" w:color="000000" w:sz="4" w:space="0"/>
                    <w:right w:val="single" w:color="000000" w:sz="4" w:space="0"/>
                  </w:tcBorders>
                  <w:vAlign w:val="top"/>
                </w:tcPr>
                <w:p>
                  <w:pPr>
                    <w:spacing w:line="240" w:lineRule="auto"/>
                    <w:rPr>
                      <w:rFonts w:hint="eastAsia" w:ascii="仿宋_GB2312" w:hAnsi="仿宋_GB2312" w:eastAsia="仿宋_GB2312" w:cs="仿宋_GB2312"/>
                      <w:b w:val="0"/>
                      <w:bCs/>
                      <w:sz w:val="24"/>
                      <w:szCs w:val="24"/>
                    </w:rPr>
                  </w:pPr>
                </w:p>
              </w:tc>
              <w:tc>
                <w:tcPr>
                  <w:tcW w:w="2878" w:type="dxa"/>
                  <w:tcBorders>
                    <w:top w:val="single" w:color="000000" w:sz="4" w:space="0"/>
                    <w:left w:val="single" w:color="000000" w:sz="4" w:space="0"/>
                    <w:bottom w:val="single" w:color="000000" w:sz="4" w:space="0"/>
                    <w:right w:val="single" w:color="000000" w:sz="4" w:space="0"/>
                  </w:tcBorders>
                  <w:vAlign w:val="top"/>
                </w:tcPr>
                <w:p>
                  <w:pPr>
                    <w:spacing w:line="240" w:lineRule="auto"/>
                    <w:rPr>
                      <w:rFonts w:hint="eastAsia" w:ascii="仿宋_GB2312" w:hAnsi="仿宋_GB2312" w:eastAsia="仿宋_GB2312" w:cs="仿宋_GB2312"/>
                      <w:b w:val="0"/>
                      <w:bCs/>
                      <w:sz w:val="24"/>
                      <w:szCs w:val="2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446" w:hRule="atLeast"/>
                <w:jc w:val="center"/>
              </w:trPr>
              <w:tc>
                <w:tcPr>
                  <w:tcW w:w="1485" w:type="dxa"/>
                  <w:tcBorders>
                    <w:top w:val="single" w:color="000000" w:sz="4" w:space="0"/>
                    <w:left w:val="single" w:color="000000" w:sz="4" w:space="0"/>
                    <w:bottom w:val="single" w:color="000000" w:sz="4" w:space="0"/>
                    <w:right w:val="single" w:color="auto" w:sz="4" w:space="0"/>
                  </w:tcBorders>
                  <w:vAlign w:val="top"/>
                </w:tcPr>
                <w:p>
                  <w:pPr>
                    <w:spacing w:line="240" w:lineRule="auto"/>
                    <w:rPr>
                      <w:rFonts w:hint="eastAsia" w:ascii="仿宋_GB2312" w:hAnsi="仿宋_GB2312" w:eastAsia="仿宋_GB2312" w:cs="仿宋_GB2312"/>
                      <w:b w:val="0"/>
                      <w:bCs/>
                      <w:sz w:val="24"/>
                      <w:szCs w:val="24"/>
                    </w:rPr>
                  </w:pPr>
                </w:p>
              </w:tc>
              <w:tc>
                <w:tcPr>
                  <w:tcW w:w="2341" w:type="dxa"/>
                  <w:tcBorders>
                    <w:top w:val="single" w:color="000000" w:sz="4" w:space="0"/>
                    <w:left w:val="single" w:color="auto" w:sz="4" w:space="0"/>
                    <w:bottom w:val="single" w:color="auto" w:sz="4" w:space="0"/>
                    <w:right w:val="single" w:color="auto" w:sz="4" w:space="0"/>
                  </w:tcBorders>
                  <w:vAlign w:val="top"/>
                </w:tcPr>
                <w:p>
                  <w:pPr>
                    <w:spacing w:line="240" w:lineRule="auto"/>
                    <w:rPr>
                      <w:rFonts w:hint="eastAsia" w:ascii="仿宋_GB2312" w:hAnsi="仿宋_GB2312" w:eastAsia="仿宋_GB2312" w:cs="仿宋_GB2312"/>
                      <w:b w:val="0"/>
                      <w:bCs/>
                      <w:sz w:val="24"/>
                      <w:szCs w:val="24"/>
                    </w:rPr>
                  </w:pPr>
                </w:p>
              </w:tc>
              <w:tc>
                <w:tcPr>
                  <w:tcW w:w="1522" w:type="dxa"/>
                  <w:tcBorders>
                    <w:top w:val="single" w:color="000000" w:sz="4" w:space="0"/>
                    <w:left w:val="single" w:color="auto" w:sz="4" w:space="0"/>
                    <w:bottom w:val="single" w:color="000000" w:sz="4" w:space="0"/>
                    <w:right w:val="single" w:color="000000" w:sz="4" w:space="0"/>
                  </w:tcBorders>
                  <w:vAlign w:val="top"/>
                </w:tcPr>
                <w:p>
                  <w:pPr>
                    <w:spacing w:line="240" w:lineRule="auto"/>
                    <w:rPr>
                      <w:rFonts w:hint="eastAsia" w:ascii="仿宋_GB2312" w:hAnsi="仿宋_GB2312" w:eastAsia="仿宋_GB2312" w:cs="仿宋_GB2312"/>
                      <w:b w:val="0"/>
                      <w:bCs/>
                      <w:sz w:val="24"/>
                      <w:szCs w:val="24"/>
                    </w:rPr>
                  </w:pPr>
                </w:p>
              </w:tc>
              <w:tc>
                <w:tcPr>
                  <w:tcW w:w="2878" w:type="dxa"/>
                  <w:tcBorders>
                    <w:top w:val="single" w:color="000000" w:sz="4" w:space="0"/>
                    <w:left w:val="single" w:color="000000" w:sz="4" w:space="0"/>
                    <w:bottom w:val="single" w:color="000000" w:sz="4" w:space="0"/>
                    <w:right w:val="single" w:color="000000" w:sz="4" w:space="0"/>
                  </w:tcBorders>
                  <w:vAlign w:val="top"/>
                </w:tcPr>
                <w:p>
                  <w:pPr>
                    <w:spacing w:line="240" w:lineRule="auto"/>
                    <w:rPr>
                      <w:rFonts w:hint="eastAsia" w:ascii="仿宋_GB2312" w:hAnsi="仿宋_GB2312" w:eastAsia="仿宋_GB2312" w:cs="仿宋_GB2312"/>
                      <w:b w:val="0"/>
                      <w:bCs/>
                      <w:sz w:val="24"/>
                      <w:szCs w:val="24"/>
                    </w:rPr>
                  </w:pPr>
                </w:p>
              </w:tc>
            </w:tr>
          </w:tbl>
          <w:p>
            <w:pPr>
              <w:spacing w:line="240" w:lineRule="auto"/>
              <w:rPr>
                <w:rFonts w:hint="eastAsia" w:ascii="仿宋_GB2312" w:hAnsi="仿宋_GB2312" w:eastAsia="仿宋_GB2312" w:cs="仿宋_GB2312"/>
                <w:b w:val="0"/>
                <w:bCs/>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7" w:hRule="atLeast"/>
          <w:jc w:val="center"/>
        </w:trPr>
        <w:tc>
          <w:tcPr>
            <w:tcW w:w="124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仿宋_GB2312" w:eastAsia="仿宋_GB2312" w:cs="仿宋_GB2312"/>
                <w:b w:val="0"/>
                <w:bCs/>
                <w:spacing w:val="-20"/>
                <w:sz w:val="24"/>
                <w:szCs w:val="24"/>
              </w:rPr>
            </w:pPr>
            <w:r>
              <w:rPr>
                <w:rFonts w:hint="eastAsia" w:ascii="仿宋_GB2312" w:hAnsi="仿宋_GB2312" w:eastAsia="仿宋_GB2312" w:cs="仿宋_GB2312"/>
                <w:b w:val="0"/>
                <w:bCs/>
                <w:spacing w:val="-20"/>
                <w:sz w:val="24"/>
                <w:szCs w:val="24"/>
              </w:rPr>
              <w:t>养殖场</w:t>
            </w:r>
          </w:p>
          <w:p>
            <w:pPr>
              <w:spacing w:line="240" w:lineRule="auto"/>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pacing w:val="-20"/>
                <w:sz w:val="24"/>
                <w:szCs w:val="24"/>
              </w:rPr>
              <w:t>基本状况</w:t>
            </w:r>
          </w:p>
        </w:tc>
        <w:tc>
          <w:tcPr>
            <w:tcW w:w="1760"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种公畜数</w:t>
            </w:r>
          </w:p>
        </w:tc>
        <w:tc>
          <w:tcPr>
            <w:tcW w:w="1523"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仿宋_GB2312" w:hAnsi="仿宋_GB2312" w:eastAsia="仿宋_GB2312" w:cs="仿宋_GB2312"/>
                <w:b w:val="0"/>
                <w:bCs/>
                <w:sz w:val="24"/>
                <w:szCs w:val="24"/>
              </w:rPr>
            </w:pPr>
          </w:p>
        </w:tc>
        <w:tc>
          <w:tcPr>
            <w:tcW w:w="1589"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*生产母畜数</w:t>
            </w:r>
          </w:p>
        </w:tc>
        <w:tc>
          <w:tcPr>
            <w:tcW w:w="3532"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仿宋_GB2312" w:eastAsia="仿宋_GB2312" w:cs="仿宋_GB2312"/>
                <w:b w:val="0"/>
                <w:bCs/>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436" w:hRule="atLeast"/>
          <w:jc w:val="center"/>
        </w:trPr>
        <w:tc>
          <w:tcPr>
            <w:tcW w:w="1243" w:type="dxa"/>
            <w:vMerge w:val="restart"/>
            <w:tcBorders>
              <w:top w:val="single" w:color="auto" w:sz="4" w:space="0"/>
              <w:left w:val="single" w:color="auto" w:sz="4" w:space="0"/>
              <w:right w:val="single" w:color="auto" w:sz="4" w:space="0"/>
            </w:tcBorders>
            <w:vAlign w:val="center"/>
          </w:tcPr>
          <w:p>
            <w:pPr>
              <w:spacing w:line="240" w:lineRule="auto"/>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免疫</w:t>
            </w:r>
          </w:p>
          <w:p>
            <w:pPr>
              <w:spacing w:line="240" w:lineRule="auto"/>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情况</w:t>
            </w:r>
          </w:p>
        </w:tc>
        <w:tc>
          <w:tcPr>
            <w:tcW w:w="1760"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疫苗</w:t>
            </w:r>
          </w:p>
        </w:tc>
        <w:tc>
          <w:tcPr>
            <w:tcW w:w="3687"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疫苗类型</w:t>
            </w:r>
          </w:p>
        </w:tc>
        <w:tc>
          <w:tcPr>
            <w:tcW w:w="2957" w:type="dxa"/>
            <w:gridSpan w:val="4"/>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末免时间</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441" w:hRule="atLeast"/>
          <w:jc w:val="center"/>
        </w:trPr>
        <w:tc>
          <w:tcPr>
            <w:tcW w:w="1243" w:type="dxa"/>
            <w:vMerge w:val="continue"/>
            <w:tcBorders>
              <w:left w:val="single" w:color="auto" w:sz="4" w:space="0"/>
              <w:right w:val="single" w:color="auto" w:sz="4" w:space="0"/>
            </w:tcBorders>
            <w:vAlign w:val="center"/>
          </w:tcPr>
          <w:p>
            <w:pPr>
              <w:rPr>
                <w:rFonts w:hint="eastAsia" w:ascii="仿宋_GB2312" w:hAnsi="仿宋_GB2312" w:eastAsia="仿宋_GB2312" w:cs="仿宋_GB2312"/>
                <w:bCs/>
                <w:sz w:val="24"/>
                <w:szCs w:val="24"/>
              </w:rPr>
            </w:pPr>
          </w:p>
        </w:tc>
        <w:tc>
          <w:tcPr>
            <w:tcW w:w="1760"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仿宋_GB2312" w:hAnsi="仿宋_GB2312" w:eastAsia="仿宋_GB2312" w:cs="仿宋_GB2312"/>
                <w:bCs/>
                <w:sz w:val="24"/>
                <w:szCs w:val="24"/>
              </w:rPr>
            </w:pPr>
            <w:r>
              <w:rPr>
                <w:rFonts w:hint="eastAsia" w:ascii="仿宋_GB2312" w:hAnsi="仿宋_GB2312" w:eastAsia="仿宋_GB2312" w:cs="仿宋_GB2312"/>
                <w:b w:val="0"/>
                <w:bCs/>
                <w:sz w:val="24"/>
                <w:szCs w:val="24"/>
              </w:rPr>
              <w:t>*口蹄疫O型</w:t>
            </w:r>
          </w:p>
        </w:tc>
        <w:tc>
          <w:tcPr>
            <w:tcW w:w="3687"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□灭活苗 □合成肽苗</w:t>
            </w:r>
          </w:p>
        </w:tc>
        <w:tc>
          <w:tcPr>
            <w:tcW w:w="2957" w:type="dxa"/>
            <w:gridSpan w:val="4"/>
            <w:tcBorders>
              <w:top w:val="single" w:color="auto" w:sz="4" w:space="0"/>
              <w:left w:val="single" w:color="auto" w:sz="4" w:space="0"/>
              <w:bottom w:val="single" w:color="auto" w:sz="4" w:space="0"/>
              <w:right w:val="single" w:color="auto" w:sz="4" w:space="0"/>
            </w:tcBorders>
            <w:vAlign w:val="center"/>
          </w:tcPr>
          <w:p>
            <w:pPr>
              <w:spacing w:line="240" w:lineRule="auto"/>
              <w:jc w:val="right"/>
              <w:rPr>
                <w:rFonts w:hint="eastAsia" w:ascii="仿宋_GB2312" w:hAnsi="仿宋_GB2312" w:eastAsia="仿宋_GB2312" w:cs="仿宋_GB2312"/>
                <w:b w:val="0"/>
                <w:bCs/>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441" w:hRule="atLeast"/>
          <w:jc w:val="center"/>
        </w:trPr>
        <w:tc>
          <w:tcPr>
            <w:tcW w:w="1243" w:type="dxa"/>
            <w:vMerge w:val="continue"/>
            <w:tcBorders>
              <w:left w:val="single" w:color="auto" w:sz="4" w:space="0"/>
              <w:right w:val="single" w:color="auto" w:sz="4" w:space="0"/>
            </w:tcBorders>
            <w:vAlign w:val="center"/>
          </w:tcPr>
          <w:p>
            <w:pPr>
              <w:rPr>
                <w:rFonts w:hint="eastAsia" w:ascii="仿宋_GB2312" w:hAnsi="仿宋_GB2312" w:eastAsia="仿宋_GB2312" w:cs="仿宋_GB2312"/>
                <w:bCs/>
                <w:sz w:val="24"/>
                <w:szCs w:val="24"/>
              </w:rPr>
            </w:pPr>
          </w:p>
        </w:tc>
        <w:tc>
          <w:tcPr>
            <w:tcW w:w="1760"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仿宋_GB2312" w:hAnsi="仿宋_GB2312" w:eastAsia="仿宋_GB2312" w:cs="仿宋_GB2312"/>
                <w:bCs/>
                <w:sz w:val="24"/>
                <w:szCs w:val="24"/>
              </w:rPr>
            </w:pPr>
            <w:r>
              <w:rPr>
                <w:rFonts w:hint="eastAsia" w:ascii="仿宋_GB2312" w:hAnsi="仿宋_GB2312" w:eastAsia="仿宋_GB2312" w:cs="仿宋_GB2312"/>
                <w:b w:val="0"/>
                <w:bCs/>
                <w:sz w:val="24"/>
                <w:szCs w:val="24"/>
              </w:rPr>
              <w:t>*口蹄疫A型</w:t>
            </w:r>
          </w:p>
        </w:tc>
        <w:tc>
          <w:tcPr>
            <w:tcW w:w="3687"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□免疫   □未免</w:t>
            </w:r>
          </w:p>
        </w:tc>
        <w:tc>
          <w:tcPr>
            <w:tcW w:w="2957" w:type="dxa"/>
            <w:gridSpan w:val="4"/>
            <w:tcBorders>
              <w:top w:val="single" w:color="auto" w:sz="4" w:space="0"/>
              <w:left w:val="single" w:color="auto" w:sz="4" w:space="0"/>
              <w:bottom w:val="single" w:color="auto" w:sz="4" w:space="0"/>
              <w:right w:val="single" w:color="auto" w:sz="4" w:space="0"/>
            </w:tcBorders>
            <w:vAlign w:val="center"/>
          </w:tcPr>
          <w:p>
            <w:pPr>
              <w:spacing w:line="240" w:lineRule="auto"/>
              <w:jc w:val="right"/>
              <w:rPr>
                <w:rFonts w:hint="eastAsia" w:ascii="仿宋_GB2312" w:hAnsi="仿宋_GB2312" w:eastAsia="仿宋_GB2312" w:cs="仿宋_GB2312"/>
                <w:b w:val="0"/>
                <w:bCs/>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441" w:hRule="atLeast"/>
          <w:jc w:val="center"/>
        </w:trPr>
        <w:tc>
          <w:tcPr>
            <w:tcW w:w="1243"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Cs/>
                <w:sz w:val="24"/>
                <w:szCs w:val="24"/>
              </w:rPr>
            </w:pPr>
          </w:p>
        </w:tc>
        <w:tc>
          <w:tcPr>
            <w:tcW w:w="1760"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*小反刍兽疫</w:t>
            </w:r>
          </w:p>
        </w:tc>
        <w:tc>
          <w:tcPr>
            <w:tcW w:w="3687"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□免疫   □未免</w:t>
            </w:r>
          </w:p>
        </w:tc>
        <w:tc>
          <w:tcPr>
            <w:tcW w:w="2957" w:type="dxa"/>
            <w:gridSpan w:val="4"/>
            <w:tcBorders>
              <w:top w:val="single" w:color="auto" w:sz="4" w:space="0"/>
              <w:left w:val="single" w:color="auto" w:sz="4" w:space="0"/>
              <w:bottom w:val="single" w:color="auto" w:sz="4" w:space="0"/>
              <w:right w:val="single" w:color="auto" w:sz="4" w:space="0"/>
            </w:tcBorders>
            <w:vAlign w:val="center"/>
          </w:tcPr>
          <w:p>
            <w:pPr>
              <w:spacing w:line="240" w:lineRule="auto"/>
              <w:jc w:val="right"/>
              <w:rPr>
                <w:rFonts w:hint="eastAsia" w:ascii="仿宋_GB2312" w:hAnsi="仿宋_GB2312" w:eastAsia="仿宋_GB2312" w:cs="仿宋_GB2312"/>
                <w:b w:val="0"/>
                <w:bCs/>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478" w:hRule="atLeast"/>
          <w:jc w:val="center"/>
        </w:trPr>
        <w:tc>
          <w:tcPr>
            <w:tcW w:w="1243"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信息</w:t>
            </w:r>
          </w:p>
        </w:tc>
        <w:tc>
          <w:tcPr>
            <w:tcW w:w="1760"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仿宋_GB2312" w:hAnsi="仿宋_GB2312" w:eastAsia="仿宋_GB2312" w:cs="仿宋_GB2312"/>
                <w:b w:val="0"/>
                <w:bCs/>
                <w:spacing w:val="-20"/>
                <w:sz w:val="24"/>
                <w:szCs w:val="24"/>
              </w:rPr>
            </w:pPr>
            <w:r>
              <w:rPr>
                <w:rFonts w:hint="eastAsia" w:ascii="仿宋_GB2312" w:hAnsi="仿宋_GB2312" w:eastAsia="仿宋_GB2312" w:cs="仿宋_GB2312"/>
                <w:b w:val="0"/>
                <w:bCs/>
                <w:spacing w:val="-20"/>
                <w:sz w:val="24"/>
                <w:szCs w:val="24"/>
              </w:rPr>
              <w:t>总饲养量</w:t>
            </w:r>
          </w:p>
        </w:tc>
        <w:tc>
          <w:tcPr>
            <w:tcW w:w="2399"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仿宋_GB2312" w:eastAsia="仿宋_GB2312" w:cs="仿宋_GB2312"/>
                <w:b w:val="0"/>
                <w:bCs/>
                <w:sz w:val="24"/>
                <w:szCs w:val="24"/>
              </w:rPr>
            </w:pPr>
          </w:p>
        </w:tc>
        <w:tc>
          <w:tcPr>
            <w:tcW w:w="1581" w:type="dxa"/>
            <w:gridSpan w:val="4"/>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今年销售量</w:t>
            </w:r>
          </w:p>
        </w:tc>
        <w:tc>
          <w:tcPr>
            <w:tcW w:w="2664" w:type="dxa"/>
            <w:gridSpan w:val="2"/>
            <w:tcBorders>
              <w:top w:val="single" w:color="auto" w:sz="4" w:space="0"/>
              <w:left w:val="single" w:color="auto" w:sz="4" w:space="0"/>
              <w:bottom w:val="single" w:color="auto" w:sz="4" w:space="0"/>
              <w:right w:val="single" w:color="auto" w:sz="4" w:space="0"/>
            </w:tcBorders>
            <w:vAlign w:val="top"/>
          </w:tcPr>
          <w:p>
            <w:pPr>
              <w:spacing w:line="240" w:lineRule="auto"/>
              <w:rPr>
                <w:rFonts w:hint="eastAsia" w:ascii="仿宋_GB2312" w:hAnsi="仿宋_GB2312" w:eastAsia="仿宋_GB2312" w:cs="仿宋_GB2312"/>
                <w:b w:val="0"/>
                <w:bCs/>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1497" w:hRule="exact"/>
          <w:jc w:val="center"/>
        </w:trPr>
        <w:tc>
          <w:tcPr>
            <w:tcW w:w="1243"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Cs/>
                <w:sz w:val="24"/>
                <w:szCs w:val="24"/>
              </w:rPr>
            </w:pPr>
          </w:p>
        </w:tc>
        <w:tc>
          <w:tcPr>
            <w:tcW w:w="8404" w:type="dxa"/>
            <w:gridSpan w:val="12"/>
            <w:tcBorders>
              <w:top w:val="single" w:color="auto" w:sz="4" w:space="0"/>
              <w:left w:val="single" w:color="auto" w:sz="4" w:space="0"/>
              <w:bottom w:val="single" w:color="auto" w:sz="4" w:space="0"/>
              <w:right w:val="single" w:color="auto" w:sz="4" w:space="0"/>
            </w:tcBorders>
            <w:vAlign w:val="top"/>
          </w:tcPr>
          <w:p>
            <w:pPr>
              <w:spacing w:line="240" w:lineRule="auto"/>
              <w:rPr>
                <w:rFonts w:hint="eastAsia" w:ascii="仿宋_GB2312" w:hAnsi="仿宋_GB2312" w:eastAsia="仿宋_GB2312" w:cs="仿宋_GB2312"/>
                <w:b w:val="0"/>
                <w:bCs/>
                <w:sz w:val="24"/>
                <w:szCs w:val="24"/>
              </w:rPr>
            </w:pPr>
          </w:p>
          <w:p>
            <w:pPr>
              <w:spacing w:line="240" w:lineRule="auto"/>
              <w:rPr>
                <w:rFonts w:hint="eastAsia" w:ascii="仿宋_GB2312" w:hAnsi="仿宋_GB2312" w:eastAsia="仿宋_GB2312" w:cs="仿宋_GB2312"/>
                <w:b w:val="0"/>
                <w:bCs/>
                <w:sz w:val="24"/>
                <w:szCs w:val="24"/>
              </w:rPr>
            </w:pPr>
          </w:p>
          <w:p>
            <w:pPr>
              <w:spacing w:line="240" w:lineRule="auto"/>
              <w:rPr>
                <w:rFonts w:hint="eastAsia" w:ascii="仿宋_GB2312" w:hAnsi="仿宋_GB2312" w:eastAsia="仿宋_GB2312" w:cs="仿宋_GB2312"/>
                <w:b w:val="0"/>
                <w:bCs/>
                <w:sz w:val="24"/>
                <w:szCs w:val="24"/>
              </w:rPr>
            </w:pPr>
          </w:p>
          <w:p>
            <w:pPr>
              <w:spacing w:line="240" w:lineRule="auto"/>
              <w:rPr>
                <w:rFonts w:hint="eastAsia" w:ascii="仿宋_GB2312" w:hAnsi="仿宋_GB2312" w:eastAsia="仿宋_GB2312" w:cs="仿宋_GB2312"/>
                <w:b w:val="0"/>
                <w:bCs/>
                <w:sz w:val="24"/>
                <w:szCs w:val="24"/>
              </w:rPr>
            </w:pPr>
          </w:p>
          <w:p>
            <w:pPr>
              <w:spacing w:line="240" w:lineRule="auto"/>
              <w:rPr>
                <w:rFonts w:hint="eastAsia" w:ascii="仿宋_GB2312" w:hAnsi="仿宋_GB2312" w:eastAsia="仿宋_GB2312" w:cs="仿宋_GB2312"/>
                <w:b w:val="0"/>
                <w:bCs/>
                <w:sz w:val="24"/>
                <w:szCs w:val="24"/>
              </w:rPr>
            </w:pPr>
          </w:p>
          <w:p>
            <w:pPr>
              <w:spacing w:line="240" w:lineRule="auto"/>
              <w:rPr>
                <w:rFonts w:hint="eastAsia" w:ascii="仿宋_GB2312" w:hAnsi="仿宋_GB2312" w:eastAsia="仿宋_GB2312" w:cs="仿宋_GB2312"/>
                <w:b w:val="0"/>
                <w:bCs/>
                <w:sz w:val="24"/>
                <w:szCs w:val="24"/>
              </w:rPr>
            </w:pPr>
          </w:p>
          <w:p>
            <w:pPr>
              <w:spacing w:line="240" w:lineRule="auto"/>
              <w:rPr>
                <w:rFonts w:hint="eastAsia" w:ascii="仿宋_GB2312" w:hAnsi="仿宋_GB2312" w:eastAsia="仿宋_GB2312" w:cs="仿宋_GB2312"/>
                <w:b w:val="0"/>
                <w:bCs/>
                <w:sz w:val="24"/>
                <w:szCs w:val="24"/>
              </w:rPr>
            </w:pPr>
          </w:p>
          <w:p>
            <w:pPr>
              <w:spacing w:line="240" w:lineRule="auto"/>
              <w:rPr>
                <w:rFonts w:hint="eastAsia" w:ascii="仿宋_GB2312" w:hAnsi="仿宋_GB2312" w:eastAsia="仿宋_GB2312" w:cs="仿宋_GB2312"/>
                <w:b w:val="0"/>
                <w:bCs/>
                <w:sz w:val="24"/>
                <w:szCs w:val="24"/>
              </w:rPr>
            </w:pPr>
          </w:p>
        </w:tc>
      </w:tr>
    </w:tbl>
    <w:p>
      <w:pPr>
        <w:spacing w:line="240" w:lineRule="auto"/>
        <w:ind w:firstLine="482" w:firstLineChars="200"/>
        <w:rPr>
          <w:rFonts w:ascii="仿宋_GB2312" w:hAnsi="仿宋_GB2312"/>
          <w:b/>
          <w:sz w:val="18"/>
          <w:lang w:val="en-GB"/>
        </w:rPr>
      </w:pPr>
      <w:r>
        <w:rPr>
          <w:rFonts w:hint="eastAsia" w:ascii="仿宋_GB2312" w:hAnsi="仿宋_GB2312" w:eastAsia="仿宋_GB2312" w:cs="仿宋_GB2312"/>
          <w:b/>
          <w:sz w:val="24"/>
          <w:szCs w:val="24"/>
          <w:lang w:val="en-GB"/>
        </w:rPr>
        <w:t>注：带*项必填。本表应与样品一起，离开样品，本表毫无意义。</w:t>
      </w:r>
    </w:p>
    <w:p>
      <w:pPr>
        <w:spacing w:line="240" w:lineRule="auto"/>
        <w:rPr>
          <w:rFonts w:ascii="仿宋_GB2312" w:hAnsi="仿宋_GB2312"/>
          <w:b/>
          <w:sz w:val="18"/>
          <w:lang w:val="en-GB"/>
        </w:rPr>
      </w:pPr>
    </w:p>
    <w:p>
      <w:pPr>
        <w:keepNext w:val="0"/>
        <w:keepLines w:val="0"/>
        <w:pageBreakBefore w:val="0"/>
        <w:widowControl w:val="0"/>
        <w:kinsoku/>
        <w:wordWrap w:val="0"/>
        <w:overflowPunct/>
        <w:topLinePunct w:val="0"/>
        <w:autoSpaceDE/>
        <w:autoSpaceDN/>
        <w:bidi w:val="0"/>
        <w:adjustRightInd/>
        <w:snapToGrid/>
        <w:spacing w:line="720" w:lineRule="exact"/>
        <w:ind w:firstLine="0" w:firstLineChars="0"/>
        <w:jc w:val="both"/>
        <w:textAlignment w:val="auto"/>
        <w:rPr>
          <w:rFonts w:ascii="仿宋_GB2312" w:eastAsia="仿宋_GB2312" w:cs="仿宋_GB2312"/>
          <w:lang w:bidi="ar-SA"/>
        </w:rPr>
      </w:pPr>
    </w:p>
    <w:p>
      <w:pPr>
        <w:keepNext w:val="0"/>
        <w:keepLines w:val="0"/>
        <w:pageBreakBefore w:val="0"/>
        <w:widowControl w:val="0"/>
        <w:kinsoku/>
        <w:wordWrap w:val="0"/>
        <w:overflowPunct/>
        <w:topLinePunct w:val="0"/>
        <w:autoSpaceDE/>
        <w:autoSpaceDN/>
        <w:bidi w:val="0"/>
        <w:adjustRightInd/>
        <w:snapToGrid/>
        <w:spacing w:line="720" w:lineRule="exact"/>
        <w:ind w:firstLine="0" w:firstLineChars="0"/>
        <w:jc w:val="both"/>
        <w:textAlignment w:val="auto"/>
        <w:rPr>
          <w:rFonts w:ascii="仿宋_GB2312" w:eastAsia="仿宋_GB2312" w:cs="仿宋_GB2312"/>
          <w:lang w:bidi="ar-SA"/>
        </w:rPr>
      </w:pPr>
    </w:p>
    <w:p>
      <w:pPr>
        <w:keepNext w:val="0"/>
        <w:keepLines w:val="0"/>
        <w:pageBreakBefore w:val="0"/>
        <w:widowControl w:val="0"/>
        <w:kinsoku/>
        <w:wordWrap w:val="0"/>
        <w:overflowPunct/>
        <w:topLinePunct w:val="0"/>
        <w:autoSpaceDE/>
        <w:autoSpaceDN/>
        <w:bidi w:val="0"/>
        <w:adjustRightInd/>
        <w:snapToGrid/>
        <w:spacing w:line="720" w:lineRule="exact"/>
        <w:ind w:firstLine="0" w:firstLineChars="0"/>
        <w:jc w:val="both"/>
        <w:textAlignment w:val="auto"/>
        <w:rPr>
          <w:rFonts w:ascii="仿宋_GB2312" w:eastAsia="仿宋_GB2312" w:cs="仿宋_GB2312"/>
          <w:lang w:bidi="ar-SA"/>
        </w:rPr>
        <w:sectPr>
          <w:footerReference r:id="rId16" w:type="default"/>
          <w:pgSz w:w="11905" w:h="16838"/>
          <w:pgMar w:top="1984" w:right="1361" w:bottom="1417" w:left="1531" w:header="850" w:footer="1077" w:gutter="0"/>
          <w:pgNumType w:fmt="numberInDash"/>
          <w:cols w:space="0" w:num="1"/>
          <w:rtlGutter w:val="0"/>
          <w:docGrid w:linePitch="435" w:charSpace="0"/>
        </w:sectPr>
      </w:pPr>
    </w:p>
    <w:p>
      <w:pPr>
        <w:pStyle w:val="10"/>
        <w:widowControl w:val="0"/>
        <w:spacing w:before="0" w:beforeAutospacing="0" w:after="0" w:afterAutospacing="0" w:line="580" w:lineRule="exact"/>
        <w:jc w:val="both"/>
        <w:rPr>
          <w:rFonts w:hint="eastAsia" w:ascii="仿宋_GB2312" w:eastAsia="黑体" w:cs="仿宋_GB2312"/>
          <w:b/>
          <w:bCs/>
          <w:sz w:val="32"/>
          <w:szCs w:val="32"/>
          <w:lang w:eastAsia="zh-CN"/>
        </w:rPr>
      </w:pPr>
      <w:r>
        <w:rPr>
          <w:rFonts w:hint="eastAsia" w:ascii="黑体" w:eastAsia="黑体" w:cs="仿宋_GB2312"/>
          <w:sz w:val="32"/>
          <w:szCs w:val="32"/>
        </w:rPr>
        <w:t>附件</w:t>
      </w:r>
      <w:r>
        <w:rPr>
          <w:rFonts w:hint="eastAsia" w:ascii="黑体" w:eastAsia="黑体" w:cs="仿宋_GB2312"/>
          <w:sz w:val="32"/>
          <w:szCs w:val="32"/>
          <w:lang w:val="en-US" w:eastAsia="zh-CN"/>
        </w:rPr>
        <w:t>7</w:t>
      </w:r>
    </w:p>
    <w:p>
      <w:pPr>
        <w:pStyle w:val="2"/>
        <w:widowControl w:val="0"/>
        <w:spacing w:line="580" w:lineRule="exact"/>
        <w:rPr>
          <w:rFonts w:hint="eastAsia" w:ascii="方正小标宋简体" w:hAnsi="宋体" w:eastAsia="方正小标宋简体" w:cs="宋体"/>
          <w:b w:val="0"/>
          <w:bCs w:val="0"/>
          <w:sz w:val="44"/>
          <w:szCs w:val="44"/>
        </w:rPr>
      </w:pPr>
      <w:bookmarkStart w:id="0" w:name="_Toc4504"/>
      <w:bookmarkStart w:id="1" w:name="_Toc4752"/>
      <w:bookmarkStart w:id="2" w:name="_Toc5935"/>
      <w:bookmarkStart w:id="3" w:name="_Toc24415"/>
      <w:bookmarkStart w:id="4" w:name="_Toc26191"/>
      <w:bookmarkStart w:id="5" w:name="_Toc29501"/>
      <w:bookmarkStart w:id="6" w:name="_Toc6611"/>
      <w:bookmarkStart w:id="7" w:name="_Toc13288"/>
      <w:r>
        <w:rPr>
          <w:rFonts w:hint="eastAsia" w:ascii="方正小标宋简体" w:hAnsi="宋体" w:eastAsia="方正小标宋简体" w:cs="宋体"/>
          <w:b w:val="0"/>
          <w:bCs w:val="0"/>
          <w:sz w:val="44"/>
          <w:szCs w:val="44"/>
        </w:rPr>
        <w:t>口蹄疫监测计划</w:t>
      </w:r>
      <w:bookmarkEnd w:id="0"/>
      <w:bookmarkEnd w:id="1"/>
      <w:bookmarkEnd w:id="2"/>
      <w:bookmarkEnd w:id="3"/>
      <w:bookmarkEnd w:id="4"/>
      <w:bookmarkEnd w:id="5"/>
      <w:bookmarkEnd w:id="6"/>
      <w:bookmarkEnd w:id="7"/>
    </w:p>
    <w:p>
      <w:pPr>
        <w:pStyle w:val="3"/>
        <w:widowControl w:val="0"/>
        <w:spacing w:line="580" w:lineRule="exact"/>
        <w:ind w:firstLine="640"/>
        <w:jc w:val="both"/>
        <w:rPr>
          <w:rFonts w:hint="eastAsia" w:ascii="黑体"/>
          <w:b w:val="0"/>
          <w:bCs w:val="0"/>
        </w:rPr>
      </w:pPr>
      <w:r>
        <w:rPr>
          <w:rFonts w:hint="eastAsia" w:ascii="黑体"/>
          <w:b w:val="0"/>
          <w:bCs w:val="0"/>
        </w:rPr>
        <w:t>一、监测目的</w:t>
      </w:r>
    </w:p>
    <w:p>
      <w:pPr>
        <w:widowControl w:val="0"/>
        <w:spacing w:line="580" w:lineRule="exact"/>
        <w:ind w:firstLine="640" w:firstLineChars="200"/>
        <w:jc w:val="both"/>
        <w:rPr>
          <w:rFonts w:hint="eastAsia" w:ascii="仿宋_GB2312" w:eastAsia="仿宋_GB2312"/>
        </w:rPr>
      </w:pPr>
      <w:r>
        <w:rPr>
          <w:rFonts w:hint="eastAsia" w:ascii="仿宋_GB2312" w:eastAsia="仿宋_GB2312" w:cs="仿宋_GB2312"/>
        </w:rPr>
        <w:t>了解口蹄疫病原感染分布情况及高风险区域的发病情况，跟踪监测病毒变异特点与趋势，查找传播风险因素。证明免疫无疫区状态。评估畜群免疫效果，掌握群体免疫状况。同时，开展猪塞内卡病毒</w:t>
      </w:r>
      <w:r>
        <w:rPr>
          <w:rFonts w:hint="eastAsia" w:ascii="仿宋_GB2312" w:eastAsia="仿宋_GB2312"/>
        </w:rPr>
        <w:t>A</w:t>
      </w:r>
      <w:r>
        <w:rPr>
          <w:rFonts w:hint="eastAsia" w:ascii="仿宋_GB2312" w:eastAsia="仿宋_GB2312" w:cs="仿宋_GB2312"/>
        </w:rPr>
        <w:t>型（</w:t>
      </w:r>
      <w:r>
        <w:rPr>
          <w:rFonts w:hint="eastAsia" w:ascii="仿宋_GB2312" w:eastAsia="仿宋_GB2312"/>
        </w:rPr>
        <w:t>Seneca virus A</w:t>
      </w:r>
      <w:r>
        <w:rPr>
          <w:rFonts w:hint="eastAsia" w:ascii="仿宋_GB2312" w:eastAsia="仿宋_GB2312" w:cs="仿宋_GB2312"/>
        </w:rPr>
        <w:t>，</w:t>
      </w:r>
      <w:r>
        <w:rPr>
          <w:rFonts w:hint="eastAsia" w:ascii="仿宋_GB2312" w:eastAsia="仿宋_GB2312"/>
        </w:rPr>
        <w:t>SVA</w:t>
      </w:r>
      <w:r>
        <w:rPr>
          <w:rFonts w:hint="eastAsia" w:ascii="仿宋_GB2312" w:eastAsia="仿宋_GB2312" w:cs="仿宋_GB2312"/>
        </w:rPr>
        <w:t>）监测，评估危害性。</w:t>
      </w:r>
    </w:p>
    <w:p>
      <w:pPr>
        <w:pStyle w:val="3"/>
        <w:widowControl w:val="0"/>
        <w:spacing w:line="580" w:lineRule="exact"/>
        <w:ind w:firstLine="640"/>
        <w:jc w:val="both"/>
        <w:rPr>
          <w:b w:val="0"/>
          <w:bCs w:val="0"/>
        </w:rPr>
      </w:pPr>
      <w:r>
        <w:rPr>
          <w:rFonts w:hint="eastAsia"/>
          <w:b w:val="0"/>
          <w:bCs w:val="0"/>
        </w:rPr>
        <w:t>二、监测对象</w:t>
      </w:r>
    </w:p>
    <w:p>
      <w:pPr>
        <w:widowControl w:val="0"/>
        <w:spacing w:line="580" w:lineRule="exact"/>
        <w:ind w:firstLine="640" w:firstLineChars="200"/>
        <w:jc w:val="both"/>
        <w:rPr>
          <w:rFonts w:hint="eastAsia" w:ascii="仿宋_GB2312" w:eastAsia="仿宋_GB2312" w:cs="仿宋_GB2312"/>
        </w:rPr>
      </w:pPr>
      <w:r>
        <w:rPr>
          <w:rFonts w:hint="eastAsia" w:ascii="仿宋_GB2312" w:eastAsia="仿宋_GB2312" w:cs="仿宋_GB2312"/>
        </w:rPr>
        <w:t>猪、牛、羊、鹿等偶蹄类动物。</w:t>
      </w:r>
    </w:p>
    <w:p>
      <w:pPr>
        <w:pStyle w:val="3"/>
        <w:widowControl w:val="0"/>
        <w:spacing w:line="580" w:lineRule="exact"/>
        <w:ind w:firstLine="640"/>
        <w:jc w:val="both"/>
        <w:rPr>
          <w:b w:val="0"/>
          <w:bCs w:val="0"/>
        </w:rPr>
      </w:pPr>
      <w:r>
        <w:rPr>
          <w:rFonts w:hint="eastAsia"/>
          <w:b w:val="0"/>
          <w:bCs w:val="0"/>
        </w:rPr>
        <w:t>三、监测范围</w:t>
      </w:r>
    </w:p>
    <w:p>
      <w:pPr>
        <w:widowControl w:val="0"/>
        <w:spacing w:line="580" w:lineRule="exact"/>
        <w:ind w:firstLine="640" w:firstLineChars="200"/>
        <w:jc w:val="both"/>
        <w:rPr>
          <w:rFonts w:hint="eastAsia" w:ascii="仿宋_GB2312" w:eastAsia="仿宋_GB2312" w:cs="仿宋_GB2312"/>
        </w:rPr>
      </w:pPr>
      <w:r>
        <w:rPr>
          <w:rFonts w:hint="eastAsia" w:ascii="仿宋_GB2312" w:eastAsia="仿宋_GB2312" w:cs="仿宋_GB2312"/>
        </w:rPr>
        <w:t>全县。</w:t>
      </w:r>
    </w:p>
    <w:p>
      <w:pPr>
        <w:widowControl w:val="0"/>
        <w:spacing w:line="580" w:lineRule="exact"/>
        <w:ind w:firstLine="640" w:firstLineChars="200"/>
        <w:jc w:val="both"/>
        <w:rPr>
          <w:rFonts w:hint="eastAsia" w:ascii="仿宋_GB2312" w:eastAsia="仿宋_GB2312" w:cs="仿宋_GB2312"/>
        </w:rPr>
      </w:pPr>
      <w:r>
        <w:rPr>
          <w:rFonts w:hint="eastAsia" w:ascii="仿宋_GB2312" w:eastAsia="仿宋_GB2312" w:cs="仿宋_GB2312"/>
        </w:rPr>
        <w:t>猪、牛、羊、鹿等偶蹄类动物的种畜场、规模饲养场、散养户、屠宰场等。</w:t>
      </w:r>
    </w:p>
    <w:p>
      <w:pPr>
        <w:widowControl w:val="0"/>
        <w:spacing w:line="580" w:lineRule="exact"/>
        <w:ind w:firstLine="640" w:firstLineChars="200"/>
        <w:jc w:val="both"/>
        <w:rPr>
          <w:rFonts w:hint="eastAsia" w:ascii="仿宋_GB2312" w:eastAsia="仿宋_GB2312" w:cs="仿宋_GB2312"/>
        </w:rPr>
      </w:pPr>
      <w:r>
        <w:rPr>
          <w:rFonts w:hint="eastAsia" w:ascii="仿宋_GB2312" w:eastAsia="仿宋_GB2312" w:cs="仿宋_GB2312"/>
        </w:rPr>
        <w:t>注：散养户以一个自然村为一个监测采样的流行病学单元。</w:t>
      </w:r>
    </w:p>
    <w:p>
      <w:pPr>
        <w:pStyle w:val="3"/>
        <w:widowControl w:val="0"/>
        <w:spacing w:line="580" w:lineRule="exact"/>
        <w:ind w:firstLine="640"/>
        <w:jc w:val="both"/>
        <w:rPr>
          <w:b w:val="0"/>
          <w:bCs w:val="0"/>
        </w:rPr>
      </w:pPr>
      <w:r>
        <w:rPr>
          <w:rFonts w:hint="eastAsia"/>
          <w:b w:val="0"/>
          <w:bCs w:val="0"/>
        </w:rPr>
        <w:t>四、监测时间</w:t>
      </w:r>
    </w:p>
    <w:p>
      <w:pPr>
        <w:widowControl w:val="0"/>
        <w:spacing w:line="580" w:lineRule="exact"/>
        <w:ind w:firstLine="640" w:firstLineChars="200"/>
        <w:jc w:val="both"/>
        <w:rPr>
          <w:rFonts w:hint="eastAsia" w:ascii="仿宋_GB2312" w:eastAsia="仿宋_GB2312" w:cs="仿宋_GB2312"/>
        </w:rPr>
      </w:pPr>
      <w:r>
        <w:rPr>
          <w:rFonts w:hint="eastAsia" w:ascii="仿宋_GB2312" w:eastAsia="仿宋_GB2312" w:cs="仿宋_GB2312"/>
        </w:rPr>
        <w:t>免疫抗体监测：每半年进行一次集中监测，定点监测根据实际情况安排。</w:t>
      </w:r>
    </w:p>
    <w:p>
      <w:pPr>
        <w:widowControl w:val="0"/>
        <w:spacing w:line="580" w:lineRule="exact"/>
        <w:ind w:firstLine="640" w:firstLineChars="200"/>
        <w:jc w:val="both"/>
        <w:rPr>
          <w:rFonts w:hint="eastAsia" w:ascii="仿宋_GB2312" w:eastAsia="仿宋_GB2312" w:cs="仿宋_GB2312"/>
        </w:rPr>
      </w:pPr>
      <w:r>
        <w:rPr>
          <w:rFonts w:hint="eastAsia" w:ascii="仿宋_GB2312" w:eastAsia="仿宋_GB2312" w:cs="仿宋_GB2312"/>
        </w:rPr>
        <w:t>病原监测：每半年进行一次集中监测，每季度进行一次定点监测。</w:t>
      </w:r>
    </w:p>
    <w:p>
      <w:pPr>
        <w:widowControl w:val="0"/>
        <w:adjustRightInd w:val="0"/>
        <w:snapToGrid w:val="0"/>
        <w:spacing w:line="580" w:lineRule="exact"/>
        <w:ind w:firstLine="640" w:firstLineChars="200"/>
        <w:jc w:val="both"/>
        <w:rPr>
          <w:rFonts w:hint="eastAsia" w:ascii="黑体" w:eastAsia="黑体"/>
        </w:rPr>
      </w:pPr>
      <w:r>
        <w:rPr>
          <w:rFonts w:hint="eastAsia" w:ascii="黑体" w:eastAsia="黑体"/>
        </w:rPr>
        <w:t>五、监测方式</w:t>
      </w:r>
    </w:p>
    <w:p>
      <w:pPr>
        <w:keepNext/>
        <w:keepLines/>
        <w:widowControl w:val="0"/>
        <w:spacing w:line="580" w:lineRule="exact"/>
        <w:ind w:firstLine="643" w:firstLineChars="200"/>
        <w:jc w:val="both"/>
        <w:outlineLvl w:val="2"/>
        <w:rPr>
          <w:rFonts w:hint="eastAsia" w:ascii="楷体_GB2312" w:eastAsia="楷体_GB2312"/>
          <w:b/>
          <w:bCs/>
        </w:rPr>
      </w:pPr>
      <w:r>
        <w:rPr>
          <w:rFonts w:hint="eastAsia" w:ascii="楷体_GB2312" w:eastAsia="楷体_GB2312" w:cs="楷体_GB2312"/>
          <w:b/>
          <w:bCs/>
        </w:rPr>
        <w:t>（一）被动监测</w:t>
      </w:r>
    </w:p>
    <w:p>
      <w:pPr>
        <w:widowControl w:val="0"/>
        <w:spacing w:line="580" w:lineRule="exact"/>
        <w:ind w:firstLine="640" w:firstLineChars="200"/>
        <w:jc w:val="both"/>
        <w:rPr>
          <w:rFonts w:hint="eastAsia" w:ascii="仿宋_GB2312" w:eastAsia="仿宋_GB2312"/>
        </w:rPr>
      </w:pPr>
      <w:r>
        <w:rPr>
          <w:rFonts w:hint="eastAsia" w:ascii="仿宋_GB2312" w:eastAsia="仿宋_GB2312" w:cs="仿宋_GB2312"/>
        </w:rPr>
        <w:t>任何单位和个人发现猪、牛、羊、鹿等偶蹄动物或野生动物出现水泡、跛行、烂蹄等类似口蹄疫的症状，应及时向当地农业农村主管部门、动物卫生监督机构和</w:t>
      </w:r>
      <w:r>
        <w:rPr>
          <w:rFonts w:hint="eastAsia" w:ascii="仿宋_GB2312" w:eastAsia="仿宋_GB2312"/>
        </w:rPr>
        <w:t>/</w:t>
      </w:r>
      <w:r>
        <w:rPr>
          <w:rFonts w:hint="eastAsia" w:ascii="仿宋_GB2312" w:eastAsia="仿宋_GB2312" w:cs="仿宋_GB2312"/>
        </w:rPr>
        <w:t>或动物疫病预防控制机构报告，动物疫病预防控制机构应及时采样进行监测。</w:t>
      </w:r>
    </w:p>
    <w:p>
      <w:pPr>
        <w:keepNext/>
        <w:keepLines/>
        <w:widowControl w:val="0"/>
        <w:spacing w:line="580" w:lineRule="exact"/>
        <w:ind w:firstLine="643" w:firstLineChars="200"/>
        <w:jc w:val="both"/>
        <w:outlineLvl w:val="2"/>
        <w:rPr>
          <w:rFonts w:hint="eastAsia" w:ascii="楷体_GB2312" w:eastAsia="楷体_GB2312" w:cs="楷体_GB2312"/>
          <w:b/>
          <w:bCs/>
        </w:rPr>
      </w:pPr>
      <w:r>
        <w:rPr>
          <w:rFonts w:hint="eastAsia" w:ascii="楷体_GB2312" w:eastAsia="楷体_GB2312" w:cs="楷体_GB2312"/>
          <w:b/>
          <w:bCs/>
        </w:rPr>
        <w:t>（二）主动监测</w:t>
      </w:r>
    </w:p>
    <w:p>
      <w:pPr>
        <w:widowControl w:val="0"/>
        <w:spacing w:line="580" w:lineRule="exact"/>
        <w:ind w:firstLine="643" w:firstLineChars="200"/>
        <w:jc w:val="both"/>
        <w:rPr>
          <w:rFonts w:hint="eastAsia" w:ascii="仿宋_GB2312" w:eastAsia="仿宋_GB2312" w:cs="仿宋_GB2312"/>
          <w:b/>
          <w:bCs/>
        </w:rPr>
      </w:pPr>
      <w:r>
        <w:rPr>
          <w:rFonts w:hint="eastAsia" w:ascii="仿宋_GB2312" w:eastAsia="仿宋_GB2312" w:cs="仿宋_GB2312"/>
          <w:b/>
          <w:bCs/>
        </w:rPr>
        <w:t>1.病原监测</w:t>
      </w:r>
    </w:p>
    <w:p>
      <w:pPr>
        <w:widowControl w:val="0"/>
        <w:spacing w:line="580" w:lineRule="exact"/>
        <w:ind w:firstLine="640" w:firstLineChars="200"/>
        <w:jc w:val="both"/>
        <w:rPr>
          <w:rFonts w:hint="eastAsia" w:ascii="仿宋_GB2312" w:eastAsia="仿宋_GB2312" w:cs="仿宋_GB2312"/>
        </w:rPr>
      </w:pPr>
      <w:r>
        <w:rPr>
          <w:rFonts w:hint="eastAsia" w:ascii="仿宋_GB2312" w:eastAsia="仿宋_GB2312" w:cs="仿宋_GB2312"/>
        </w:rPr>
        <w:t>采用先抽取场群，在场群内再抽取个体的抽样方式开展监测采样。选择场群时要考虑猪、牛、羊、鹿等偶蹄类动物的种畜场、规模饲养场、散养户、屠宰场的比例。</w:t>
      </w:r>
    </w:p>
    <w:p>
      <w:pPr>
        <w:widowControl w:val="0"/>
        <w:spacing w:line="580" w:lineRule="exact"/>
        <w:ind w:firstLine="643" w:firstLineChars="200"/>
        <w:jc w:val="both"/>
        <w:rPr>
          <w:rFonts w:hint="eastAsia" w:ascii="仿宋_GB2312" w:eastAsia="仿宋_GB2312" w:cs="仿宋_GB2312"/>
          <w:b/>
          <w:bCs/>
        </w:rPr>
      </w:pPr>
      <w:r>
        <w:rPr>
          <w:rFonts w:hint="eastAsia" w:ascii="仿宋_GB2312" w:eastAsia="仿宋_GB2312" w:cs="仿宋_GB2312"/>
          <w:b/>
          <w:bCs/>
        </w:rPr>
        <w:t>2.抗体监测</w:t>
      </w:r>
    </w:p>
    <w:p>
      <w:pPr>
        <w:widowControl w:val="0"/>
        <w:spacing w:line="580" w:lineRule="exact"/>
        <w:ind w:firstLine="640" w:firstLineChars="200"/>
        <w:jc w:val="both"/>
        <w:rPr>
          <w:rFonts w:hint="eastAsia" w:ascii="仿宋_GB2312" w:eastAsia="仿宋_GB2312" w:cs="仿宋_GB2312"/>
        </w:rPr>
      </w:pPr>
      <w:r>
        <w:rPr>
          <w:rFonts w:hint="eastAsia" w:ascii="仿宋_GB2312" w:eastAsia="仿宋_GB2312" w:cs="仿宋_GB2312"/>
        </w:rPr>
        <w:t>选择场群时要综合考虑猪、牛、羊、鹿等偶蹄类动物的种畜场、规模饲养场、散养户、屠宰场的比例。</w:t>
      </w:r>
    </w:p>
    <w:p>
      <w:pPr>
        <w:pStyle w:val="3"/>
        <w:widowControl w:val="0"/>
        <w:spacing w:line="580" w:lineRule="exact"/>
        <w:ind w:firstLine="640"/>
        <w:jc w:val="both"/>
        <w:rPr>
          <w:b w:val="0"/>
          <w:bCs w:val="0"/>
        </w:rPr>
      </w:pPr>
      <w:r>
        <w:rPr>
          <w:rFonts w:hint="eastAsia"/>
          <w:b w:val="0"/>
          <w:bCs w:val="0"/>
        </w:rPr>
        <w:t>六、监测内容和数量</w:t>
      </w:r>
    </w:p>
    <w:p>
      <w:pPr>
        <w:widowControl w:val="0"/>
        <w:spacing w:line="580" w:lineRule="exact"/>
        <w:ind w:firstLine="640" w:firstLineChars="200"/>
        <w:jc w:val="both"/>
        <w:rPr>
          <w:rFonts w:hint="eastAsia" w:ascii="仿宋_GB2312" w:eastAsia="仿宋_GB2312" w:cs="仿宋_GB2312"/>
        </w:rPr>
      </w:pPr>
      <w:r>
        <w:rPr>
          <w:rFonts w:hint="eastAsia" w:ascii="仿宋_GB2312" w:eastAsia="仿宋_GB2312" w:cs="仿宋_GB2312"/>
        </w:rPr>
        <w:t>重点选择辖区内种畜场、奶牛场和规模养殖场开展口蹄疫病原学检测和免疫抗体检测，全县每半年O型和A型口蹄疫至少抽取48场（村）次。场数较少的乡镇，所有场至少全覆盖监测1次。每场（村）至少采集</w:t>
      </w:r>
      <w:r>
        <w:rPr>
          <w:rFonts w:hint="eastAsia" w:ascii="仿宋_GB2312" w:eastAsia="仿宋_GB2312" w:cs="仿宋_GB2312"/>
          <w:lang w:val="en-US" w:eastAsia="zh-CN"/>
        </w:rPr>
        <w:t>15</w:t>
      </w:r>
      <w:r>
        <w:rPr>
          <w:rFonts w:hint="eastAsia" w:ascii="仿宋_GB2312" w:eastAsia="仿宋_GB2312" w:cs="仿宋_GB2312"/>
        </w:rPr>
        <w:t>份样品。</w:t>
      </w:r>
    </w:p>
    <w:p>
      <w:pPr>
        <w:widowControl w:val="0"/>
        <w:spacing w:line="580" w:lineRule="exact"/>
        <w:ind w:firstLine="640" w:firstLineChars="200"/>
        <w:jc w:val="both"/>
        <w:rPr>
          <w:rFonts w:hint="eastAsia" w:ascii="仿宋_GB2312" w:eastAsia="仿宋_GB2312" w:cs="仿宋_GB2312"/>
        </w:rPr>
      </w:pPr>
      <w:r>
        <w:rPr>
          <w:rFonts w:hint="eastAsia" w:ascii="仿宋_GB2312" w:eastAsia="仿宋_GB2312" w:cs="仿宋_GB2312"/>
        </w:rPr>
        <w:t>在做好口蹄疫监测的同时，要以种畜场、奶牛场和规模养殖场为重点，对猪SVA感染状态进行监测和调查。</w:t>
      </w:r>
    </w:p>
    <w:p>
      <w:pPr>
        <w:widowControl w:val="0"/>
        <w:spacing w:line="580" w:lineRule="exact"/>
        <w:ind w:firstLine="640" w:firstLineChars="200"/>
        <w:jc w:val="both"/>
        <w:rPr>
          <w:rFonts w:hint="eastAsia" w:ascii="仿宋_GB2312" w:eastAsia="仿宋_GB2312" w:cs="仿宋_GB2312"/>
        </w:rPr>
      </w:pPr>
      <w:r>
        <w:rPr>
          <w:rFonts w:hint="eastAsia" w:ascii="仿宋_GB2312" w:eastAsia="仿宋_GB2312" w:cs="仿宋_GB2312"/>
        </w:rPr>
        <w:t>各地在开展上述监测外，应开展月度常规监测，监测内容和数量根据实际情况确定。监测数据及时按程序上报监测信息系统。</w:t>
      </w:r>
    </w:p>
    <w:p>
      <w:pPr>
        <w:pStyle w:val="3"/>
        <w:widowControl w:val="0"/>
        <w:spacing w:line="580" w:lineRule="exact"/>
        <w:ind w:firstLine="640"/>
        <w:jc w:val="both"/>
        <w:rPr>
          <w:rFonts w:hint="eastAsia"/>
          <w:b w:val="0"/>
          <w:bCs w:val="0"/>
        </w:rPr>
      </w:pPr>
      <w:r>
        <w:rPr>
          <w:rFonts w:hint="eastAsia"/>
          <w:b w:val="0"/>
          <w:bCs w:val="0"/>
        </w:rPr>
        <w:t>七、检测方法</w:t>
      </w:r>
    </w:p>
    <w:p>
      <w:pPr>
        <w:widowControl w:val="0"/>
        <w:spacing w:line="580" w:lineRule="exact"/>
        <w:ind w:firstLine="643" w:firstLineChars="200"/>
        <w:jc w:val="both"/>
        <w:rPr>
          <w:rFonts w:hint="eastAsia" w:ascii="楷体_GB2312" w:eastAsia="楷体_GB2312"/>
          <w:b/>
          <w:bCs/>
        </w:rPr>
      </w:pPr>
      <w:r>
        <w:rPr>
          <w:rFonts w:hint="eastAsia" w:ascii="楷体_GB2312" w:eastAsia="楷体_GB2312" w:cs="仿宋_GB2312"/>
          <w:b/>
          <w:bCs/>
        </w:rPr>
        <w:t>（一）病原检测</w:t>
      </w:r>
    </w:p>
    <w:p>
      <w:pPr>
        <w:widowControl w:val="0"/>
        <w:spacing w:line="580" w:lineRule="exact"/>
        <w:ind w:firstLine="640" w:firstLineChars="200"/>
        <w:jc w:val="both"/>
        <w:rPr>
          <w:rFonts w:hint="eastAsia" w:ascii="仿宋_GB2312" w:eastAsia="仿宋_GB2312"/>
        </w:rPr>
      </w:pPr>
      <w:r>
        <w:rPr>
          <w:rFonts w:hint="eastAsia" w:ascii="仿宋_GB2312" w:eastAsia="仿宋_GB2312" w:cs="仿宋_GB2312"/>
        </w:rPr>
        <w:t>对牛羊食道</w:t>
      </w:r>
      <w:r>
        <w:rPr>
          <w:rFonts w:hint="eastAsia" w:ascii="仿宋_GB2312" w:eastAsia="仿宋_GB2312"/>
        </w:rPr>
        <w:t>-</w:t>
      </w:r>
      <w:r>
        <w:rPr>
          <w:rFonts w:hint="eastAsia" w:ascii="仿宋_GB2312" w:eastAsia="仿宋_GB2312" w:cs="仿宋_GB2312"/>
        </w:rPr>
        <w:t>咽部分泌物（</w:t>
      </w:r>
      <w:r>
        <w:rPr>
          <w:rFonts w:hint="eastAsia" w:ascii="仿宋_GB2312" w:eastAsia="仿宋_GB2312"/>
        </w:rPr>
        <w:t>OP</w:t>
      </w:r>
      <w:r>
        <w:rPr>
          <w:rFonts w:hint="eastAsia" w:ascii="仿宋_GB2312" w:eastAsia="仿宋_GB2312" w:cs="仿宋_GB2312"/>
        </w:rPr>
        <w:t>液）、猪颌下淋巴结或扁桃体，采用</w:t>
      </w:r>
      <w:r>
        <w:rPr>
          <w:rFonts w:hint="eastAsia" w:ascii="仿宋_GB2312" w:eastAsia="仿宋_GB2312"/>
        </w:rPr>
        <w:t>RT-PCR</w:t>
      </w:r>
      <w:r>
        <w:rPr>
          <w:rFonts w:hint="eastAsia" w:ascii="仿宋_GB2312" w:eastAsia="仿宋_GB2312" w:cs="仿宋_GB2312"/>
        </w:rPr>
        <w:t>方法或实时</w:t>
      </w:r>
      <w:r>
        <w:rPr>
          <w:rFonts w:hint="eastAsia" w:ascii="仿宋_GB2312" w:eastAsia="仿宋_GB2312"/>
        </w:rPr>
        <w:t>RT-PCR</w:t>
      </w:r>
      <w:r>
        <w:rPr>
          <w:rFonts w:hint="eastAsia" w:ascii="仿宋_GB2312" w:eastAsia="仿宋_GB2312" w:cs="仿宋_GB2312"/>
        </w:rPr>
        <w:t>方法检测口蹄疫病原。</w:t>
      </w:r>
    </w:p>
    <w:p>
      <w:pPr>
        <w:widowControl w:val="0"/>
        <w:spacing w:line="580" w:lineRule="exact"/>
        <w:ind w:firstLine="643" w:firstLineChars="200"/>
        <w:jc w:val="both"/>
        <w:rPr>
          <w:rFonts w:hint="eastAsia" w:ascii="楷体_GB2312" w:eastAsia="楷体_GB2312" w:cs="仿宋_GB2312"/>
          <w:b/>
          <w:bCs/>
        </w:rPr>
      </w:pPr>
      <w:r>
        <w:rPr>
          <w:rFonts w:hint="eastAsia" w:ascii="楷体_GB2312" w:eastAsia="楷体_GB2312" w:cs="仿宋_GB2312"/>
          <w:b/>
          <w:bCs/>
        </w:rPr>
        <w:t>（二）非结构蛋白抗体检测</w:t>
      </w:r>
    </w:p>
    <w:p>
      <w:pPr>
        <w:widowControl w:val="0"/>
        <w:spacing w:line="580" w:lineRule="exact"/>
        <w:ind w:firstLine="640" w:firstLineChars="200"/>
        <w:jc w:val="both"/>
        <w:rPr>
          <w:rFonts w:hint="eastAsia" w:ascii="仿宋_GB2312" w:eastAsia="仿宋_GB2312"/>
        </w:rPr>
      </w:pPr>
      <w:r>
        <w:rPr>
          <w:rFonts w:hint="eastAsia" w:ascii="仿宋_GB2312" w:eastAsia="仿宋_GB2312" w:cs="仿宋_GB2312"/>
        </w:rPr>
        <w:t>采用非结构蛋白（</w:t>
      </w:r>
      <w:r>
        <w:rPr>
          <w:rFonts w:hint="eastAsia" w:ascii="仿宋_GB2312" w:eastAsia="仿宋_GB2312"/>
        </w:rPr>
        <w:t>NSP</w:t>
      </w:r>
      <w:r>
        <w:rPr>
          <w:rFonts w:hint="eastAsia" w:ascii="仿宋_GB2312" w:eastAsia="仿宋_GB2312" w:cs="仿宋_GB2312"/>
        </w:rPr>
        <w:t>）抗体</w:t>
      </w:r>
      <w:r>
        <w:rPr>
          <w:rFonts w:hint="eastAsia" w:ascii="仿宋_GB2312" w:eastAsia="仿宋_GB2312"/>
        </w:rPr>
        <w:t>ELISA</w:t>
      </w:r>
      <w:r>
        <w:rPr>
          <w:rFonts w:hint="eastAsia" w:ascii="仿宋_GB2312" w:eastAsia="仿宋_GB2312" w:cs="仿宋_GB2312"/>
        </w:rPr>
        <w:t>方法进行检测。在免疫状况下，对</w:t>
      </w:r>
      <w:r>
        <w:rPr>
          <w:rFonts w:hint="eastAsia" w:ascii="仿宋_GB2312" w:eastAsia="仿宋_GB2312"/>
        </w:rPr>
        <w:t>NSP</w:t>
      </w:r>
      <w:r>
        <w:rPr>
          <w:rFonts w:hint="eastAsia" w:ascii="仿宋_GB2312" w:eastAsia="仿宋_GB2312" w:cs="仿宋_GB2312"/>
        </w:rPr>
        <w:t>抗体检测阳性的，需进一步确认。可重复采样检测</w:t>
      </w:r>
      <w:r>
        <w:rPr>
          <w:rFonts w:hint="eastAsia" w:ascii="仿宋_GB2312" w:eastAsia="仿宋_GB2312"/>
        </w:rPr>
        <w:t>NSP</w:t>
      </w:r>
      <w:r>
        <w:rPr>
          <w:rFonts w:hint="eastAsia" w:ascii="仿宋_GB2312" w:eastAsia="仿宋_GB2312" w:cs="仿宋_GB2312"/>
        </w:rPr>
        <w:t>抗体，根据抗体阳性率变化判断是否感染病毒。具体方法是，在</w:t>
      </w:r>
      <w:r>
        <w:rPr>
          <w:rFonts w:hint="eastAsia" w:ascii="仿宋_GB2312" w:eastAsia="仿宋_GB2312"/>
        </w:rPr>
        <w:t>NSP</w:t>
      </w:r>
      <w:r>
        <w:rPr>
          <w:rFonts w:hint="eastAsia" w:ascii="仿宋_GB2312" w:eastAsia="仿宋_GB2312" w:cs="仿宋_GB2312"/>
        </w:rPr>
        <w:t>首次监测</w:t>
      </w:r>
      <w:r>
        <w:rPr>
          <w:rFonts w:hint="eastAsia" w:ascii="仿宋_GB2312" w:eastAsia="仿宋_GB2312"/>
        </w:rPr>
        <w:t>2-4</w:t>
      </w:r>
      <w:r>
        <w:rPr>
          <w:rFonts w:hint="eastAsia" w:ascii="仿宋_GB2312" w:eastAsia="仿宋_GB2312" w:cs="仿宋_GB2312"/>
        </w:rPr>
        <w:t>周后（期间不能进行免疫）进行二次采样检测（两次采样检测的动物要保持一致）。对</w:t>
      </w:r>
      <w:r>
        <w:rPr>
          <w:rFonts w:hint="eastAsia" w:ascii="仿宋_GB2312" w:eastAsia="仿宋_GB2312"/>
        </w:rPr>
        <w:t>NSP</w:t>
      </w:r>
      <w:r>
        <w:rPr>
          <w:rFonts w:hint="eastAsia" w:ascii="仿宋_GB2312" w:eastAsia="仿宋_GB2312" w:cs="仿宋_GB2312"/>
        </w:rPr>
        <w:t>抗体阳性率等于或低于首次检测结果的，可排除感染。</w:t>
      </w:r>
    </w:p>
    <w:p>
      <w:pPr>
        <w:widowControl w:val="0"/>
        <w:spacing w:line="580" w:lineRule="exact"/>
        <w:ind w:firstLine="643" w:firstLineChars="200"/>
        <w:jc w:val="both"/>
        <w:rPr>
          <w:rFonts w:hint="eastAsia" w:ascii="楷体_GB2312" w:eastAsia="楷体_GB2312" w:cs="仿宋_GB2312"/>
          <w:b/>
          <w:bCs/>
        </w:rPr>
      </w:pPr>
      <w:r>
        <w:rPr>
          <w:rFonts w:hint="eastAsia" w:ascii="楷体_GB2312" w:eastAsia="楷体_GB2312" w:cs="仿宋_GB2312"/>
          <w:b/>
          <w:bCs/>
        </w:rPr>
        <w:t>（三）免疫抗体检测</w:t>
      </w:r>
    </w:p>
    <w:p>
      <w:pPr>
        <w:widowControl w:val="0"/>
        <w:spacing w:line="580" w:lineRule="exact"/>
        <w:ind w:firstLine="640" w:firstLineChars="200"/>
        <w:jc w:val="both"/>
        <w:rPr>
          <w:rFonts w:hint="eastAsia" w:ascii="仿宋_GB2312" w:eastAsia="仿宋_GB2312"/>
        </w:rPr>
      </w:pPr>
      <w:r>
        <w:rPr>
          <w:rFonts w:hint="eastAsia" w:ascii="仿宋_GB2312" w:eastAsia="仿宋_GB2312" w:cs="仿宋_GB2312"/>
        </w:rPr>
        <w:t>猪免疫</w:t>
      </w:r>
      <w:r>
        <w:rPr>
          <w:rFonts w:hint="eastAsia" w:ascii="仿宋_GB2312" w:eastAsia="仿宋_GB2312"/>
        </w:rPr>
        <w:t>28</w:t>
      </w:r>
      <w:r>
        <w:rPr>
          <w:rFonts w:hint="eastAsia" w:ascii="仿宋_GB2312" w:eastAsia="仿宋_GB2312" w:cs="仿宋_GB2312"/>
        </w:rPr>
        <w:t>天后，其他畜免疫</w:t>
      </w:r>
      <w:r>
        <w:rPr>
          <w:rFonts w:hint="eastAsia" w:ascii="仿宋_GB2312" w:eastAsia="仿宋_GB2312"/>
        </w:rPr>
        <w:t>21</w:t>
      </w:r>
      <w:r>
        <w:rPr>
          <w:rFonts w:hint="eastAsia" w:ascii="仿宋_GB2312" w:eastAsia="仿宋_GB2312" w:cs="仿宋_GB2312"/>
        </w:rPr>
        <w:t>天后，采集血清样品进行免疫效果监测。</w:t>
      </w:r>
    </w:p>
    <w:p>
      <w:pPr>
        <w:widowControl w:val="0"/>
        <w:spacing w:line="580" w:lineRule="exact"/>
        <w:ind w:firstLine="640" w:firstLineChars="200"/>
        <w:jc w:val="both"/>
        <w:rPr>
          <w:rFonts w:hint="eastAsia" w:ascii="仿宋_GB2312" w:eastAsia="仿宋_GB2312"/>
        </w:rPr>
      </w:pPr>
      <w:r>
        <w:rPr>
          <w:rFonts w:hint="eastAsia" w:ascii="仿宋_GB2312" w:eastAsia="仿宋_GB2312"/>
        </w:rPr>
        <w:t>O</w:t>
      </w:r>
      <w:r>
        <w:rPr>
          <w:rFonts w:hint="eastAsia" w:ascii="仿宋_GB2312" w:eastAsia="仿宋_GB2312" w:cs="仿宋_GB2312"/>
        </w:rPr>
        <w:t>型口蹄疫抗体：液相阻断</w:t>
      </w:r>
      <w:r>
        <w:rPr>
          <w:rFonts w:hint="eastAsia" w:ascii="仿宋_GB2312" w:eastAsia="仿宋_GB2312"/>
        </w:rPr>
        <w:t>ELISA</w:t>
      </w:r>
      <w:r>
        <w:rPr>
          <w:rFonts w:hint="eastAsia" w:ascii="仿宋_GB2312" w:eastAsia="仿宋_GB2312" w:cs="仿宋_GB2312"/>
        </w:rPr>
        <w:t>或正向间接血凝试验，合成肽疫苗采用</w:t>
      </w:r>
      <w:r>
        <w:rPr>
          <w:rFonts w:hint="eastAsia" w:ascii="仿宋_GB2312" w:eastAsia="仿宋_GB2312"/>
        </w:rPr>
        <w:t>VP1</w:t>
      </w:r>
      <w:r>
        <w:rPr>
          <w:rFonts w:hint="eastAsia" w:ascii="仿宋_GB2312" w:eastAsia="仿宋_GB2312" w:cs="仿宋_GB2312"/>
        </w:rPr>
        <w:t>结构蛋白</w:t>
      </w:r>
      <w:r>
        <w:rPr>
          <w:rFonts w:hint="eastAsia" w:ascii="仿宋_GB2312" w:eastAsia="仿宋_GB2312"/>
        </w:rPr>
        <w:t>ELISA</w:t>
      </w:r>
      <w:r>
        <w:rPr>
          <w:rFonts w:hint="eastAsia" w:ascii="仿宋_GB2312" w:eastAsia="仿宋_GB2312" w:cs="仿宋_GB2312"/>
        </w:rPr>
        <w:t>进行检测；</w:t>
      </w:r>
    </w:p>
    <w:p>
      <w:pPr>
        <w:widowControl w:val="0"/>
        <w:spacing w:line="580" w:lineRule="exact"/>
        <w:ind w:firstLine="640" w:firstLineChars="200"/>
        <w:jc w:val="both"/>
        <w:rPr>
          <w:rFonts w:hint="eastAsia" w:ascii="仿宋_GB2312" w:eastAsia="仿宋_GB2312"/>
        </w:rPr>
      </w:pPr>
      <w:r>
        <w:rPr>
          <w:rFonts w:hint="eastAsia" w:ascii="仿宋_GB2312" w:eastAsia="仿宋_GB2312"/>
        </w:rPr>
        <w:t>A</w:t>
      </w:r>
      <w:r>
        <w:rPr>
          <w:rFonts w:hint="eastAsia" w:ascii="仿宋_GB2312" w:eastAsia="仿宋_GB2312" w:cs="仿宋_GB2312"/>
        </w:rPr>
        <w:t>型口蹄疫抗体：液相阻断</w:t>
      </w:r>
      <w:r>
        <w:rPr>
          <w:rFonts w:hint="eastAsia" w:ascii="仿宋_GB2312" w:eastAsia="仿宋_GB2312"/>
        </w:rPr>
        <w:t>ELISA</w:t>
      </w:r>
      <w:r>
        <w:rPr>
          <w:rFonts w:hint="eastAsia" w:ascii="仿宋_GB2312" w:eastAsia="仿宋_GB2312" w:cs="仿宋_GB2312"/>
        </w:rPr>
        <w:t>；</w:t>
      </w:r>
    </w:p>
    <w:p>
      <w:pPr>
        <w:widowControl w:val="0"/>
        <w:spacing w:line="580" w:lineRule="exact"/>
        <w:ind w:firstLine="643" w:firstLineChars="200"/>
        <w:jc w:val="both"/>
        <w:rPr>
          <w:rFonts w:hint="eastAsia" w:ascii="楷体_GB2312" w:eastAsia="楷体_GB2312"/>
          <w:b/>
          <w:bCs/>
        </w:rPr>
      </w:pPr>
      <w:r>
        <w:rPr>
          <w:rFonts w:hint="eastAsia" w:ascii="楷体_GB2312" w:eastAsia="楷体_GB2312" w:cs="仿宋_GB2312"/>
          <w:b/>
          <w:bCs/>
        </w:rPr>
        <w:t>（四）亚洲</w:t>
      </w:r>
      <w:r>
        <w:rPr>
          <w:rFonts w:hint="eastAsia" w:ascii="楷体_GB2312" w:eastAsia="楷体_GB2312" w:cs="宋体"/>
          <w:b/>
          <w:bCs/>
        </w:rPr>
        <w:t>Ⅰ</w:t>
      </w:r>
      <w:r>
        <w:rPr>
          <w:rFonts w:hint="eastAsia" w:ascii="楷体_GB2312" w:eastAsia="楷体_GB2312" w:cs="仿宋_GB2312"/>
          <w:b/>
          <w:bCs/>
        </w:rPr>
        <w:t>型口蹄疫抗体检测</w:t>
      </w:r>
    </w:p>
    <w:p>
      <w:pPr>
        <w:widowControl w:val="0"/>
        <w:spacing w:line="580" w:lineRule="exact"/>
        <w:ind w:firstLine="640" w:firstLineChars="200"/>
        <w:jc w:val="both"/>
        <w:rPr>
          <w:rFonts w:hint="eastAsia" w:ascii="仿宋_GB2312" w:eastAsia="仿宋_GB2312"/>
        </w:rPr>
      </w:pPr>
      <w:r>
        <w:rPr>
          <w:rFonts w:hint="eastAsia" w:ascii="仿宋_GB2312" w:eastAsia="仿宋_GB2312" w:cs="仿宋_GB2312"/>
        </w:rPr>
        <w:t>各地要结合动物免疫背景，绘制不同免疫群体抗体衰减曲线，对于可疑群体及时开展排查。采用液相阻断</w:t>
      </w:r>
      <w:r>
        <w:rPr>
          <w:rFonts w:hint="eastAsia" w:ascii="仿宋_GB2312" w:eastAsia="仿宋_GB2312"/>
        </w:rPr>
        <w:t>ELISA</w:t>
      </w:r>
      <w:r>
        <w:rPr>
          <w:rFonts w:hint="eastAsia" w:ascii="仿宋_GB2312" w:eastAsia="仿宋_GB2312" w:cs="仿宋_GB2312"/>
        </w:rPr>
        <w:t>检测亚洲</w:t>
      </w:r>
      <w:r>
        <w:rPr>
          <w:rFonts w:hint="eastAsia" w:ascii="仿宋_GB2312" w:eastAsia="仿宋_GB2312"/>
        </w:rPr>
        <w:t>I</w:t>
      </w:r>
      <w:r>
        <w:rPr>
          <w:rFonts w:hint="eastAsia" w:ascii="仿宋_GB2312" w:eastAsia="仿宋_GB2312" w:cs="仿宋_GB2312"/>
        </w:rPr>
        <w:t>型口蹄疫抗体。</w:t>
      </w:r>
    </w:p>
    <w:p>
      <w:pPr>
        <w:widowControl w:val="0"/>
        <w:spacing w:line="580" w:lineRule="exact"/>
        <w:ind w:firstLine="643" w:firstLineChars="200"/>
        <w:jc w:val="both"/>
        <w:rPr>
          <w:rFonts w:hint="eastAsia" w:ascii="楷体_GB2312" w:eastAsia="楷体_GB2312"/>
          <w:b/>
          <w:bCs/>
        </w:rPr>
      </w:pPr>
      <w:r>
        <w:rPr>
          <w:rFonts w:hint="eastAsia" w:ascii="楷体_GB2312" w:eastAsia="楷体_GB2312" w:cs="仿宋_GB2312"/>
          <w:b/>
          <w:bCs/>
        </w:rPr>
        <w:t>（五）</w:t>
      </w:r>
      <w:r>
        <w:rPr>
          <w:rFonts w:hint="eastAsia" w:ascii="楷体_GB2312" w:eastAsia="楷体_GB2312"/>
          <w:b/>
          <w:bCs/>
        </w:rPr>
        <w:t>SVA</w:t>
      </w:r>
      <w:r>
        <w:rPr>
          <w:rFonts w:hint="eastAsia" w:ascii="楷体_GB2312" w:eastAsia="楷体_GB2312" w:cs="仿宋_GB2312"/>
          <w:b/>
          <w:bCs/>
        </w:rPr>
        <w:t>检测</w:t>
      </w:r>
    </w:p>
    <w:p>
      <w:pPr>
        <w:widowControl w:val="0"/>
        <w:spacing w:line="580" w:lineRule="exact"/>
        <w:ind w:firstLine="640" w:firstLineChars="200"/>
        <w:jc w:val="both"/>
        <w:rPr>
          <w:rFonts w:hint="eastAsia" w:ascii="仿宋_GB2312" w:eastAsia="仿宋_GB2312"/>
        </w:rPr>
      </w:pPr>
      <w:r>
        <w:rPr>
          <w:rFonts w:hint="eastAsia" w:ascii="仿宋_GB2312" w:eastAsia="仿宋_GB2312"/>
        </w:rPr>
        <w:t>1.</w:t>
      </w:r>
      <w:r>
        <w:rPr>
          <w:rFonts w:hint="eastAsia" w:ascii="仿宋_GB2312" w:eastAsia="仿宋_GB2312" w:cs="仿宋_GB2312"/>
        </w:rPr>
        <w:t>血清检测：间接</w:t>
      </w:r>
      <w:r>
        <w:rPr>
          <w:rFonts w:hint="eastAsia" w:ascii="仿宋_GB2312" w:eastAsia="仿宋_GB2312"/>
        </w:rPr>
        <w:t>ELISA</w:t>
      </w:r>
      <w:r>
        <w:rPr>
          <w:rFonts w:hint="eastAsia" w:ascii="仿宋_GB2312" w:eastAsia="仿宋_GB2312" w:cs="仿宋_GB2312"/>
        </w:rPr>
        <w:t>或竞争</w:t>
      </w:r>
      <w:r>
        <w:rPr>
          <w:rFonts w:hint="eastAsia" w:ascii="仿宋_GB2312" w:eastAsia="仿宋_GB2312"/>
        </w:rPr>
        <w:t>ELISA</w:t>
      </w:r>
      <w:r>
        <w:rPr>
          <w:rFonts w:hint="eastAsia" w:ascii="仿宋_GB2312" w:eastAsia="仿宋_GB2312" w:cs="仿宋_GB2312"/>
        </w:rPr>
        <w:t>方法；</w:t>
      </w:r>
    </w:p>
    <w:p>
      <w:pPr>
        <w:widowControl w:val="0"/>
        <w:spacing w:line="580" w:lineRule="exact"/>
        <w:ind w:firstLine="640" w:firstLineChars="200"/>
        <w:jc w:val="both"/>
        <w:rPr>
          <w:rFonts w:hint="eastAsia" w:ascii="仿宋_GB2312" w:eastAsia="仿宋_GB2312"/>
        </w:rPr>
      </w:pPr>
      <w:r>
        <w:rPr>
          <w:rFonts w:hint="eastAsia" w:ascii="仿宋_GB2312" w:eastAsia="仿宋_GB2312"/>
        </w:rPr>
        <w:t>2.</w:t>
      </w:r>
      <w:r>
        <w:rPr>
          <w:rFonts w:hint="eastAsia" w:ascii="仿宋_GB2312" w:eastAsia="仿宋_GB2312" w:cs="仿宋_GB2312"/>
        </w:rPr>
        <w:t>病原检测：采用</w:t>
      </w:r>
      <w:r>
        <w:rPr>
          <w:rFonts w:hint="eastAsia" w:ascii="仿宋_GB2312" w:eastAsia="仿宋_GB2312"/>
        </w:rPr>
        <w:t>Real-timeRT-PCR</w:t>
      </w:r>
      <w:r>
        <w:rPr>
          <w:rFonts w:hint="eastAsia" w:ascii="仿宋_GB2312" w:eastAsia="仿宋_GB2312" w:cs="仿宋_GB2312"/>
        </w:rPr>
        <w:t>方法，结合病原分离及序列测定。</w:t>
      </w:r>
    </w:p>
    <w:p>
      <w:pPr>
        <w:pStyle w:val="3"/>
        <w:widowControl w:val="0"/>
        <w:spacing w:line="580" w:lineRule="exact"/>
        <w:ind w:firstLine="640"/>
        <w:jc w:val="both"/>
        <w:rPr>
          <w:b w:val="0"/>
          <w:bCs w:val="0"/>
        </w:rPr>
      </w:pPr>
      <w:r>
        <w:rPr>
          <w:rFonts w:hint="eastAsia"/>
          <w:b w:val="0"/>
          <w:bCs w:val="0"/>
        </w:rPr>
        <w:t>八、判定标准</w:t>
      </w:r>
    </w:p>
    <w:p>
      <w:pPr>
        <w:pStyle w:val="4"/>
        <w:widowControl w:val="0"/>
        <w:spacing w:line="580" w:lineRule="exact"/>
        <w:ind w:firstLine="643"/>
        <w:jc w:val="both"/>
        <w:rPr>
          <w:rFonts w:hint="eastAsia" w:ascii="楷体_GB2312"/>
        </w:rPr>
      </w:pPr>
      <w:r>
        <w:rPr>
          <w:rFonts w:hint="eastAsia" w:ascii="楷体_GB2312"/>
        </w:rPr>
        <w:t>（一）免疫合格个体</w:t>
      </w:r>
    </w:p>
    <w:p>
      <w:pPr>
        <w:widowControl w:val="0"/>
        <w:spacing w:line="580" w:lineRule="exact"/>
        <w:ind w:firstLine="640" w:firstLineChars="200"/>
        <w:jc w:val="both"/>
        <w:rPr>
          <w:rFonts w:hint="eastAsia" w:ascii="仿宋_GB2312" w:eastAsia="仿宋_GB2312"/>
        </w:rPr>
      </w:pPr>
      <w:r>
        <w:rPr>
          <w:rFonts w:hint="eastAsia" w:ascii="仿宋_GB2312" w:eastAsia="仿宋_GB2312"/>
        </w:rPr>
        <w:t>1.</w:t>
      </w:r>
      <w:r>
        <w:rPr>
          <w:rFonts w:hint="eastAsia" w:ascii="仿宋_GB2312" w:eastAsia="仿宋_GB2312" w:cs="仿宋_GB2312"/>
        </w:rPr>
        <w:t>液相阻断</w:t>
      </w:r>
      <w:r>
        <w:rPr>
          <w:rFonts w:hint="eastAsia" w:ascii="仿宋_GB2312" w:eastAsia="仿宋_GB2312"/>
        </w:rPr>
        <w:t>ELISA</w:t>
      </w:r>
      <w:r>
        <w:rPr>
          <w:rFonts w:hint="eastAsia" w:ascii="仿宋_GB2312" w:eastAsia="仿宋_GB2312" w:cs="仿宋_GB2312"/>
        </w:rPr>
        <w:t>：牛、羊抗体效价</w:t>
      </w:r>
      <w:r>
        <w:rPr>
          <w:rFonts w:hint="eastAsia" w:ascii="仿宋_GB2312" w:eastAsia="仿宋_GB2312"/>
        </w:rPr>
        <w:t>≥2</w:t>
      </w:r>
      <w:r>
        <w:rPr>
          <w:rFonts w:hint="eastAsia" w:ascii="仿宋_GB2312" w:eastAsia="仿宋_GB2312"/>
          <w:vertAlign w:val="superscript"/>
        </w:rPr>
        <w:t>7</w:t>
      </w:r>
      <w:r>
        <w:rPr>
          <w:rFonts w:hint="eastAsia" w:ascii="仿宋_GB2312" w:eastAsia="仿宋_GB2312" w:cs="仿宋_GB2312"/>
        </w:rPr>
        <w:t>，猪抗体效价</w:t>
      </w:r>
      <w:r>
        <w:rPr>
          <w:rFonts w:hint="eastAsia" w:ascii="仿宋_GB2312" w:eastAsia="仿宋_GB2312"/>
        </w:rPr>
        <w:t>≥2</w:t>
      </w:r>
      <w:r>
        <w:rPr>
          <w:rFonts w:hint="eastAsia" w:ascii="仿宋_GB2312" w:eastAsia="仿宋_GB2312"/>
          <w:vertAlign w:val="superscript"/>
        </w:rPr>
        <w:t>6</w:t>
      </w:r>
      <w:r>
        <w:rPr>
          <w:rFonts w:hint="eastAsia" w:ascii="仿宋_GB2312" w:eastAsia="仿宋_GB2312" w:cs="仿宋_GB2312"/>
        </w:rPr>
        <w:t>；</w:t>
      </w:r>
    </w:p>
    <w:p>
      <w:pPr>
        <w:widowControl w:val="0"/>
        <w:spacing w:line="580" w:lineRule="exact"/>
        <w:ind w:firstLine="640" w:firstLineChars="200"/>
        <w:jc w:val="both"/>
        <w:rPr>
          <w:rFonts w:hint="eastAsia" w:ascii="仿宋_GB2312" w:eastAsia="仿宋_GB2312"/>
        </w:rPr>
      </w:pPr>
      <w:r>
        <w:rPr>
          <w:rFonts w:hint="eastAsia" w:ascii="仿宋_GB2312" w:eastAsia="仿宋_GB2312"/>
        </w:rPr>
        <w:t>2.</w:t>
      </w:r>
      <w:r>
        <w:rPr>
          <w:rFonts w:hint="eastAsia" w:ascii="仿宋_GB2312" w:eastAsia="仿宋_GB2312" w:cs="仿宋_GB2312"/>
        </w:rPr>
        <w:t>正向间接血凝试验：抗体效价</w:t>
      </w:r>
      <w:r>
        <w:rPr>
          <w:rFonts w:hint="eastAsia" w:ascii="仿宋_GB2312" w:eastAsia="仿宋_GB2312"/>
        </w:rPr>
        <w:t>≥2</w:t>
      </w:r>
      <w:r>
        <w:rPr>
          <w:rFonts w:hint="eastAsia" w:ascii="仿宋_GB2312" w:eastAsia="仿宋_GB2312"/>
          <w:vertAlign w:val="superscript"/>
        </w:rPr>
        <w:t>6</w:t>
      </w:r>
      <w:r>
        <w:rPr>
          <w:rFonts w:hint="eastAsia" w:ascii="仿宋_GB2312" w:eastAsia="仿宋_GB2312" w:cs="仿宋_GB2312"/>
        </w:rPr>
        <w:t>；</w:t>
      </w:r>
    </w:p>
    <w:p>
      <w:pPr>
        <w:widowControl w:val="0"/>
        <w:spacing w:line="580" w:lineRule="exact"/>
        <w:ind w:firstLine="640" w:firstLineChars="200"/>
        <w:jc w:val="both"/>
        <w:rPr>
          <w:rFonts w:hint="eastAsia" w:ascii="仿宋_GB2312" w:eastAsia="仿宋_GB2312"/>
        </w:rPr>
      </w:pPr>
      <w:r>
        <w:rPr>
          <w:rFonts w:hint="eastAsia" w:ascii="仿宋_GB2312" w:eastAsia="仿宋_GB2312"/>
        </w:rPr>
        <w:t>3.VP1</w:t>
      </w:r>
      <w:r>
        <w:rPr>
          <w:rFonts w:hint="eastAsia" w:ascii="仿宋_GB2312" w:eastAsia="仿宋_GB2312" w:cs="仿宋_GB2312"/>
        </w:rPr>
        <w:t>结构蛋白抗体</w:t>
      </w:r>
      <w:r>
        <w:rPr>
          <w:rFonts w:hint="eastAsia" w:ascii="仿宋_GB2312" w:eastAsia="仿宋_GB2312"/>
        </w:rPr>
        <w:t>ELISA</w:t>
      </w:r>
      <w:r>
        <w:rPr>
          <w:rFonts w:hint="eastAsia" w:ascii="仿宋_GB2312" w:eastAsia="仿宋_GB2312" w:cs="仿宋_GB2312"/>
        </w:rPr>
        <w:t>：抗体效价</w:t>
      </w:r>
      <w:r>
        <w:rPr>
          <w:rFonts w:hint="eastAsia" w:ascii="仿宋_GB2312" w:eastAsia="仿宋_GB2312"/>
        </w:rPr>
        <w:t>≥2</w:t>
      </w:r>
      <w:r>
        <w:rPr>
          <w:rFonts w:hint="eastAsia" w:ascii="仿宋_GB2312" w:eastAsia="仿宋_GB2312"/>
          <w:vertAlign w:val="superscript"/>
        </w:rPr>
        <w:t>5</w:t>
      </w:r>
      <w:r>
        <w:rPr>
          <w:rFonts w:hint="eastAsia" w:ascii="仿宋_GB2312" w:eastAsia="仿宋_GB2312" w:cs="仿宋_GB2312"/>
        </w:rPr>
        <w:t>。</w:t>
      </w:r>
    </w:p>
    <w:p>
      <w:pPr>
        <w:widowControl w:val="0"/>
        <w:spacing w:line="580" w:lineRule="exact"/>
        <w:ind w:firstLine="643" w:firstLineChars="200"/>
        <w:jc w:val="both"/>
        <w:rPr>
          <w:rFonts w:hint="eastAsia" w:ascii="楷体_GB2312" w:eastAsia="楷体_GB2312"/>
          <w:b/>
          <w:bCs/>
        </w:rPr>
      </w:pPr>
      <w:r>
        <w:rPr>
          <w:rFonts w:hint="eastAsia" w:ascii="楷体_GB2312" w:eastAsia="楷体_GB2312" w:cs="楷体_GB2312"/>
          <w:b/>
          <w:bCs/>
        </w:rPr>
        <w:t>（二）免疫合格群体</w:t>
      </w:r>
    </w:p>
    <w:p>
      <w:pPr>
        <w:widowControl w:val="0"/>
        <w:spacing w:line="580" w:lineRule="exact"/>
        <w:ind w:firstLine="640" w:firstLineChars="200"/>
        <w:jc w:val="both"/>
        <w:rPr>
          <w:rFonts w:hint="eastAsia" w:ascii="仿宋_GB2312" w:eastAsia="仿宋_GB2312"/>
        </w:rPr>
      </w:pPr>
      <w:r>
        <w:rPr>
          <w:rFonts w:hint="eastAsia" w:ascii="仿宋_GB2312" w:eastAsia="仿宋_GB2312" w:cs="仿宋_GB2312"/>
        </w:rPr>
        <w:t>免疫合格个体数量占群体总数的</w:t>
      </w:r>
      <w:r>
        <w:rPr>
          <w:rFonts w:hint="eastAsia" w:ascii="仿宋_GB2312" w:eastAsia="仿宋_GB2312"/>
        </w:rPr>
        <w:t>70%</w:t>
      </w:r>
      <w:r>
        <w:rPr>
          <w:rFonts w:hint="eastAsia" w:ascii="仿宋_GB2312" w:eastAsia="仿宋_GB2312" w:cs="仿宋_GB2312"/>
        </w:rPr>
        <w:t>（含）以上。</w:t>
      </w:r>
    </w:p>
    <w:p>
      <w:pPr>
        <w:widowControl w:val="0"/>
        <w:spacing w:line="580" w:lineRule="exact"/>
        <w:ind w:firstLine="643" w:firstLineChars="200"/>
        <w:jc w:val="both"/>
        <w:rPr>
          <w:rFonts w:hint="eastAsia" w:ascii="楷体_GB2312" w:eastAsia="楷体_GB2312" w:cs="楷体_GB2312"/>
          <w:b/>
          <w:bCs/>
        </w:rPr>
      </w:pPr>
      <w:r>
        <w:rPr>
          <w:rFonts w:hint="eastAsia" w:ascii="楷体_GB2312" w:eastAsia="楷体_GB2312" w:cs="楷体_GB2312"/>
          <w:b/>
          <w:bCs/>
        </w:rPr>
        <w:t>（三）可疑阳性个体</w:t>
      </w:r>
    </w:p>
    <w:p>
      <w:pPr>
        <w:widowControl w:val="0"/>
        <w:spacing w:line="580" w:lineRule="exact"/>
        <w:ind w:firstLine="640" w:firstLineChars="200"/>
        <w:jc w:val="both"/>
        <w:rPr>
          <w:rFonts w:hint="eastAsia" w:ascii="仿宋_GB2312" w:eastAsia="仿宋_GB2312"/>
        </w:rPr>
      </w:pPr>
      <w:r>
        <w:rPr>
          <w:rFonts w:hint="eastAsia" w:ascii="仿宋_GB2312" w:eastAsia="仿宋_GB2312"/>
        </w:rPr>
        <w:t>1.</w:t>
      </w:r>
      <w:r>
        <w:rPr>
          <w:rFonts w:hint="eastAsia" w:ascii="仿宋_GB2312" w:eastAsia="仿宋_GB2312" w:cs="仿宋_GB2312"/>
        </w:rPr>
        <w:t>免疫家畜非结构蛋白抗体</w:t>
      </w:r>
      <w:r>
        <w:rPr>
          <w:rFonts w:hint="eastAsia" w:ascii="仿宋_GB2312" w:eastAsia="仿宋_GB2312"/>
        </w:rPr>
        <w:t>ELISA</w:t>
      </w:r>
      <w:r>
        <w:rPr>
          <w:rFonts w:hint="eastAsia" w:ascii="仿宋_GB2312" w:eastAsia="仿宋_GB2312" w:cs="仿宋_GB2312"/>
        </w:rPr>
        <w:t>检测阳性的；</w:t>
      </w:r>
    </w:p>
    <w:p>
      <w:pPr>
        <w:widowControl w:val="0"/>
        <w:spacing w:line="580" w:lineRule="exact"/>
        <w:ind w:firstLine="640" w:firstLineChars="200"/>
        <w:jc w:val="both"/>
        <w:rPr>
          <w:rFonts w:hint="eastAsia" w:ascii="仿宋_GB2312" w:eastAsia="仿宋_GB2312"/>
        </w:rPr>
      </w:pPr>
      <w:r>
        <w:rPr>
          <w:rFonts w:hint="eastAsia" w:ascii="仿宋_GB2312" w:eastAsia="仿宋_GB2312"/>
        </w:rPr>
        <w:t>2.</w:t>
      </w:r>
      <w:r>
        <w:rPr>
          <w:rFonts w:hint="eastAsia" w:ascii="仿宋_GB2312" w:eastAsia="仿宋_GB2312" w:cs="仿宋_GB2312"/>
        </w:rPr>
        <w:t>未免疫家畜血清抗体检测阳性的。</w:t>
      </w:r>
    </w:p>
    <w:p>
      <w:pPr>
        <w:widowControl w:val="0"/>
        <w:spacing w:line="580" w:lineRule="exact"/>
        <w:ind w:firstLine="643" w:firstLineChars="200"/>
        <w:jc w:val="both"/>
        <w:rPr>
          <w:rFonts w:hint="eastAsia" w:ascii="楷体_GB2312" w:eastAsia="楷体_GB2312" w:cs="楷体_GB2312"/>
          <w:b/>
          <w:bCs/>
        </w:rPr>
      </w:pPr>
      <w:r>
        <w:rPr>
          <w:rFonts w:hint="eastAsia" w:ascii="楷体_GB2312" w:eastAsia="楷体_GB2312" w:cs="楷体_GB2312"/>
          <w:b/>
          <w:bCs/>
        </w:rPr>
        <w:t>（四）可疑阳性群体</w:t>
      </w:r>
    </w:p>
    <w:p>
      <w:pPr>
        <w:widowControl w:val="0"/>
        <w:spacing w:line="580" w:lineRule="exact"/>
        <w:ind w:firstLine="640" w:firstLineChars="200"/>
        <w:jc w:val="both"/>
        <w:rPr>
          <w:rFonts w:hint="eastAsia" w:ascii="仿宋_GB2312" w:eastAsia="仿宋_GB2312"/>
        </w:rPr>
      </w:pPr>
      <w:r>
        <w:rPr>
          <w:rFonts w:hint="eastAsia" w:ascii="仿宋_GB2312" w:eastAsia="仿宋_GB2312" w:cs="仿宋_GB2312"/>
        </w:rPr>
        <w:t>群体内至少检出</w:t>
      </w:r>
      <w:r>
        <w:rPr>
          <w:rFonts w:hint="eastAsia" w:ascii="仿宋_GB2312" w:eastAsia="仿宋_GB2312"/>
        </w:rPr>
        <w:t>1</w:t>
      </w:r>
      <w:r>
        <w:rPr>
          <w:rFonts w:hint="eastAsia" w:ascii="仿宋_GB2312" w:eastAsia="仿宋_GB2312" w:cs="仿宋_GB2312"/>
        </w:rPr>
        <w:t>个可疑阳性个体的。</w:t>
      </w:r>
    </w:p>
    <w:p>
      <w:pPr>
        <w:widowControl w:val="0"/>
        <w:spacing w:line="580" w:lineRule="exact"/>
        <w:ind w:firstLine="643" w:firstLineChars="200"/>
        <w:jc w:val="both"/>
        <w:rPr>
          <w:rFonts w:hint="eastAsia" w:ascii="楷体_GB2312" w:eastAsia="楷体_GB2312" w:cs="楷体_GB2312"/>
          <w:b/>
          <w:bCs/>
        </w:rPr>
      </w:pPr>
      <w:r>
        <w:rPr>
          <w:rFonts w:hint="eastAsia" w:ascii="楷体_GB2312" w:eastAsia="楷体_GB2312" w:cs="楷体_GB2312"/>
          <w:b/>
          <w:bCs/>
        </w:rPr>
        <w:t>（五）监测阳性个体</w:t>
      </w:r>
    </w:p>
    <w:p>
      <w:pPr>
        <w:widowControl w:val="0"/>
        <w:spacing w:line="580" w:lineRule="exact"/>
        <w:ind w:firstLine="640" w:firstLineChars="200"/>
        <w:jc w:val="both"/>
        <w:rPr>
          <w:rFonts w:hint="eastAsia" w:ascii="仿宋_GB2312" w:eastAsia="仿宋_GB2312"/>
        </w:rPr>
      </w:pPr>
      <w:r>
        <w:rPr>
          <w:rFonts w:hint="eastAsia" w:ascii="仿宋_GB2312" w:eastAsia="仿宋_GB2312" w:cs="仿宋_GB2312"/>
        </w:rPr>
        <w:t>牛羊的食道</w:t>
      </w:r>
      <w:r>
        <w:rPr>
          <w:rFonts w:hint="eastAsia" w:ascii="仿宋_GB2312" w:eastAsia="仿宋_GB2312"/>
        </w:rPr>
        <w:t>-</w:t>
      </w:r>
      <w:r>
        <w:rPr>
          <w:rFonts w:hint="eastAsia" w:ascii="仿宋_GB2312" w:eastAsia="仿宋_GB2312" w:cs="仿宋_GB2312"/>
        </w:rPr>
        <w:t>咽部分泌物（</w:t>
      </w:r>
      <w:r>
        <w:rPr>
          <w:rFonts w:hint="eastAsia" w:ascii="仿宋_GB2312" w:eastAsia="仿宋_GB2312"/>
        </w:rPr>
        <w:t>O-P</w:t>
      </w:r>
      <w:r>
        <w:rPr>
          <w:rFonts w:hint="eastAsia" w:ascii="仿宋_GB2312" w:eastAsia="仿宋_GB2312" w:cs="仿宋_GB2312"/>
        </w:rPr>
        <w:t>液），猪的颌下淋巴结或扁桃体用</w:t>
      </w:r>
      <w:r>
        <w:rPr>
          <w:rFonts w:hint="eastAsia" w:ascii="仿宋_GB2312" w:eastAsia="仿宋_GB2312"/>
        </w:rPr>
        <w:t>RT-PCR</w:t>
      </w:r>
      <w:r>
        <w:rPr>
          <w:rFonts w:hint="eastAsia" w:ascii="仿宋_GB2312" w:eastAsia="仿宋_GB2312" w:cs="仿宋_GB2312"/>
        </w:rPr>
        <w:t>或实时</w:t>
      </w:r>
      <w:r>
        <w:rPr>
          <w:rFonts w:hint="eastAsia" w:ascii="仿宋_GB2312" w:eastAsia="仿宋_GB2312"/>
        </w:rPr>
        <w:t>RT-PCR</w:t>
      </w:r>
      <w:r>
        <w:rPr>
          <w:rFonts w:hint="eastAsia" w:ascii="仿宋_GB2312" w:eastAsia="仿宋_GB2312" w:cs="仿宋_GB2312"/>
        </w:rPr>
        <w:t>检测，结果为阳性。</w:t>
      </w:r>
    </w:p>
    <w:p>
      <w:pPr>
        <w:widowControl w:val="0"/>
        <w:spacing w:line="580" w:lineRule="exact"/>
        <w:ind w:firstLine="643" w:firstLineChars="200"/>
        <w:jc w:val="both"/>
        <w:rPr>
          <w:rFonts w:hint="eastAsia" w:ascii="楷体_GB2312" w:eastAsia="楷体_GB2312" w:cs="楷体_GB2312"/>
          <w:b/>
          <w:bCs/>
        </w:rPr>
      </w:pPr>
      <w:r>
        <w:rPr>
          <w:rFonts w:hint="eastAsia" w:ascii="楷体_GB2312" w:eastAsia="楷体_GB2312" w:cs="楷体_GB2312"/>
          <w:b/>
          <w:bCs/>
        </w:rPr>
        <w:t>（六）确诊阳性个体</w:t>
      </w:r>
    </w:p>
    <w:p>
      <w:pPr>
        <w:widowControl w:val="0"/>
        <w:spacing w:line="580" w:lineRule="exact"/>
        <w:ind w:firstLine="640" w:firstLineChars="200"/>
        <w:jc w:val="both"/>
        <w:rPr>
          <w:rFonts w:hint="eastAsia" w:ascii="仿宋_GB2312" w:eastAsia="仿宋_GB2312"/>
        </w:rPr>
      </w:pPr>
      <w:r>
        <w:rPr>
          <w:rFonts w:hint="eastAsia" w:ascii="仿宋_GB2312" w:eastAsia="仿宋_GB2312" w:cs="仿宋_GB2312"/>
        </w:rPr>
        <w:t>监测阳性个体经省动物疫病预防控制中心实验室确诊，结果为阳性。</w:t>
      </w:r>
    </w:p>
    <w:p>
      <w:pPr>
        <w:widowControl w:val="0"/>
        <w:spacing w:line="580" w:lineRule="exact"/>
        <w:ind w:firstLine="643" w:firstLineChars="200"/>
        <w:jc w:val="both"/>
        <w:rPr>
          <w:rFonts w:hint="eastAsia" w:ascii="楷体_GB2312" w:eastAsia="楷体_GB2312" w:cs="楷体_GB2312"/>
          <w:b/>
          <w:bCs/>
        </w:rPr>
      </w:pPr>
      <w:r>
        <w:rPr>
          <w:rFonts w:hint="eastAsia" w:ascii="楷体_GB2312" w:eastAsia="楷体_GB2312" w:cs="楷体_GB2312"/>
          <w:b/>
          <w:bCs/>
        </w:rPr>
        <w:t>（七）确诊阳性群体</w:t>
      </w:r>
    </w:p>
    <w:p>
      <w:pPr>
        <w:widowControl w:val="0"/>
        <w:spacing w:line="580" w:lineRule="exact"/>
        <w:ind w:firstLine="640" w:firstLineChars="200"/>
        <w:jc w:val="both"/>
        <w:rPr>
          <w:rFonts w:hint="eastAsia" w:ascii="仿宋_GB2312" w:eastAsia="仿宋_GB2312"/>
        </w:rPr>
      </w:pPr>
      <w:r>
        <w:rPr>
          <w:rFonts w:hint="eastAsia" w:ascii="仿宋_GB2312" w:eastAsia="仿宋_GB2312" w:cs="仿宋_GB2312"/>
        </w:rPr>
        <w:t>群体内至少检出</w:t>
      </w:r>
      <w:r>
        <w:rPr>
          <w:rFonts w:hint="eastAsia" w:ascii="仿宋_GB2312" w:eastAsia="仿宋_GB2312"/>
        </w:rPr>
        <w:t>1</w:t>
      </w:r>
      <w:r>
        <w:rPr>
          <w:rFonts w:hint="eastAsia" w:ascii="仿宋_GB2312" w:eastAsia="仿宋_GB2312" w:cs="仿宋_GB2312"/>
        </w:rPr>
        <w:t>个确诊阳性个体的。</w:t>
      </w:r>
    </w:p>
    <w:p>
      <w:pPr>
        <w:widowControl w:val="0"/>
        <w:spacing w:line="580" w:lineRule="exact"/>
        <w:ind w:firstLine="643" w:firstLineChars="200"/>
        <w:jc w:val="both"/>
        <w:rPr>
          <w:rFonts w:eastAsia="楷体_GB2312"/>
          <w:b/>
          <w:bCs/>
        </w:rPr>
      </w:pPr>
      <w:r>
        <w:rPr>
          <w:rFonts w:hint="eastAsia" w:eastAsia="楷体_GB2312" w:cs="楷体_GB2312"/>
          <w:b/>
          <w:bCs/>
        </w:rPr>
        <w:t>（八）临床病例</w:t>
      </w:r>
    </w:p>
    <w:p>
      <w:pPr>
        <w:widowControl w:val="0"/>
        <w:spacing w:line="580" w:lineRule="exact"/>
        <w:ind w:firstLine="640" w:firstLineChars="200"/>
        <w:jc w:val="both"/>
        <w:rPr>
          <w:rFonts w:hint="eastAsia" w:ascii="仿宋_GB2312" w:eastAsia="仿宋_GB2312" w:cs="仿宋_GB2312"/>
        </w:rPr>
      </w:pPr>
      <w:r>
        <w:rPr>
          <w:rFonts w:hint="eastAsia" w:ascii="仿宋_GB2312" w:eastAsia="仿宋_GB2312" w:cs="仿宋_GB2312"/>
        </w:rPr>
        <w:t>按照口蹄疫防治技术规范处置。</w:t>
      </w:r>
    </w:p>
    <w:p>
      <w:r>
        <w:br w:type="page"/>
      </w:r>
    </w:p>
    <w:p>
      <w:pPr>
        <w:spacing w:line="600" w:lineRule="exact"/>
        <w:jc w:val="both"/>
        <w:rPr>
          <w:rFonts w:hint="eastAsia" w:ascii="黑体" w:eastAsia="黑体"/>
          <w:lang w:eastAsia="zh-CN"/>
        </w:rPr>
      </w:pPr>
      <w:r>
        <w:rPr>
          <w:rFonts w:hint="eastAsia" w:ascii="黑体" w:eastAsia="黑体" w:cs="仿宋_GB2312"/>
        </w:rPr>
        <w:t>附件</w:t>
      </w:r>
      <w:r>
        <w:rPr>
          <w:rFonts w:hint="eastAsia" w:ascii="黑体" w:eastAsia="黑体" w:cs="仿宋_GB2312"/>
          <w:lang w:val="en-US" w:eastAsia="zh-CN"/>
        </w:rPr>
        <w:t>8</w:t>
      </w:r>
    </w:p>
    <w:p>
      <w:pPr>
        <w:pStyle w:val="2"/>
        <w:keepLines w:val="0"/>
        <w:widowControl w:val="0"/>
        <w:spacing w:line="600" w:lineRule="exact"/>
        <w:rPr>
          <w:rFonts w:hint="eastAsia" w:ascii="方正小标宋简体" w:hAnsi="宋体" w:eastAsia="方正小标宋简体" w:cs="宋体"/>
          <w:b w:val="0"/>
          <w:bCs w:val="0"/>
          <w:sz w:val="44"/>
          <w:szCs w:val="44"/>
        </w:rPr>
      </w:pPr>
      <w:bookmarkStart w:id="8" w:name="_Toc30813"/>
      <w:bookmarkStart w:id="9" w:name="_Toc12475"/>
      <w:bookmarkStart w:id="10" w:name="_Toc32651"/>
      <w:bookmarkStart w:id="11" w:name="_Toc27197"/>
      <w:bookmarkStart w:id="12" w:name="_Toc17119"/>
      <w:bookmarkStart w:id="13" w:name="_Toc4233"/>
      <w:bookmarkStart w:id="14" w:name="_Toc22076"/>
      <w:bookmarkStart w:id="15" w:name="_Toc22581"/>
      <w:r>
        <w:rPr>
          <w:rFonts w:hint="eastAsia" w:ascii="方正小标宋简体" w:hAnsi="宋体" w:eastAsia="方正小标宋简体" w:cs="宋体"/>
          <w:b w:val="0"/>
          <w:bCs w:val="0"/>
          <w:sz w:val="44"/>
          <w:szCs w:val="44"/>
        </w:rPr>
        <w:t>小反刍兽疫监测计划</w:t>
      </w:r>
      <w:bookmarkEnd w:id="8"/>
      <w:bookmarkEnd w:id="9"/>
      <w:bookmarkEnd w:id="10"/>
      <w:bookmarkEnd w:id="11"/>
      <w:bookmarkEnd w:id="12"/>
      <w:bookmarkEnd w:id="13"/>
      <w:bookmarkEnd w:id="14"/>
      <w:bookmarkEnd w:id="15"/>
    </w:p>
    <w:p>
      <w:pPr>
        <w:rPr>
          <w:rFonts w:hint="eastAsia"/>
        </w:rPr>
      </w:pPr>
    </w:p>
    <w:p>
      <w:pPr>
        <w:pStyle w:val="3"/>
        <w:keepLines w:val="0"/>
        <w:widowControl w:val="0"/>
        <w:spacing w:line="600" w:lineRule="exact"/>
        <w:ind w:firstLine="640"/>
        <w:jc w:val="both"/>
        <w:rPr>
          <w:rFonts w:hint="eastAsia"/>
          <w:b w:val="0"/>
          <w:bCs w:val="0"/>
        </w:rPr>
      </w:pPr>
      <w:r>
        <w:rPr>
          <w:rFonts w:hint="eastAsia"/>
          <w:b w:val="0"/>
          <w:bCs w:val="0"/>
        </w:rPr>
        <w:t>一、监测目的</w:t>
      </w:r>
    </w:p>
    <w:p>
      <w:pPr>
        <w:spacing w:line="600" w:lineRule="exact"/>
        <w:ind w:firstLine="640" w:firstLineChars="200"/>
        <w:jc w:val="both"/>
        <w:rPr>
          <w:rFonts w:hint="eastAsia" w:ascii="仿宋_GB2312" w:eastAsia="仿宋_GB2312" w:cs="仿宋_GB2312"/>
        </w:rPr>
      </w:pPr>
      <w:r>
        <w:rPr>
          <w:rFonts w:hint="eastAsia" w:ascii="仿宋_GB2312" w:eastAsia="仿宋_GB2312" w:cs="仿宋_GB2312"/>
        </w:rPr>
        <w:t>进一步了解小反刍兽疫病毒的分布范围和羊群免疫状况，科学评估疫情风险，规范开展监测与流行病学调查工作，推进小反刍兽疫消灭计划。</w:t>
      </w:r>
    </w:p>
    <w:p>
      <w:pPr>
        <w:pStyle w:val="3"/>
        <w:keepLines w:val="0"/>
        <w:widowControl w:val="0"/>
        <w:spacing w:line="600" w:lineRule="exact"/>
        <w:ind w:firstLine="640"/>
        <w:jc w:val="both"/>
        <w:rPr>
          <w:rFonts w:hint="eastAsia"/>
          <w:b w:val="0"/>
          <w:bCs w:val="0"/>
        </w:rPr>
      </w:pPr>
      <w:r>
        <w:rPr>
          <w:rFonts w:hint="eastAsia"/>
          <w:b w:val="0"/>
          <w:bCs w:val="0"/>
        </w:rPr>
        <w:t>二、监测对象</w:t>
      </w:r>
    </w:p>
    <w:p>
      <w:pPr>
        <w:spacing w:line="600" w:lineRule="exact"/>
        <w:ind w:firstLine="640" w:firstLineChars="200"/>
        <w:jc w:val="both"/>
        <w:rPr>
          <w:rFonts w:hint="eastAsia" w:ascii="仿宋_GB2312" w:eastAsia="仿宋_GB2312" w:cs="仿宋_GB2312"/>
        </w:rPr>
      </w:pPr>
      <w:r>
        <w:rPr>
          <w:rFonts w:hint="eastAsia" w:ascii="仿宋_GB2312" w:eastAsia="仿宋_GB2312" w:cs="仿宋_GB2312"/>
        </w:rPr>
        <w:t>山羊、绵羊、野羊。重点是出现口腔溃疡、眼鼻分泌物增多、体温升高和腹泻等症状的羊只。</w:t>
      </w:r>
    </w:p>
    <w:p>
      <w:pPr>
        <w:pStyle w:val="3"/>
        <w:keepLines w:val="0"/>
        <w:widowControl w:val="0"/>
        <w:spacing w:line="600" w:lineRule="exact"/>
        <w:ind w:firstLine="640"/>
        <w:jc w:val="both"/>
        <w:rPr>
          <w:rFonts w:hint="eastAsia"/>
          <w:b w:val="0"/>
          <w:bCs w:val="0"/>
        </w:rPr>
      </w:pPr>
      <w:r>
        <w:rPr>
          <w:rFonts w:hint="eastAsia"/>
          <w:b w:val="0"/>
          <w:bCs w:val="0"/>
        </w:rPr>
        <w:t>三、监测范围</w:t>
      </w:r>
    </w:p>
    <w:p>
      <w:pPr>
        <w:spacing w:line="600" w:lineRule="exact"/>
        <w:ind w:firstLine="640" w:firstLineChars="200"/>
        <w:jc w:val="both"/>
        <w:rPr>
          <w:rFonts w:hint="eastAsia" w:ascii="仿宋_GB2312" w:eastAsia="仿宋_GB2312" w:cs="仿宋_GB2312"/>
        </w:rPr>
      </w:pPr>
      <w:r>
        <w:rPr>
          <w:rFonts w:hint="eastAsia" w:ascii="仿宋_GB2312" w:eastAsia="仿宋_GB2312" w:cs="仿宋_GB2312"/>
        </w:rPr>
        <w:t>全县。</w:t>
      </w:r>
    </w:p>
    <w:p>
      <w:pPr>
        <w:pStyle w:val="3"/>
        <w:keepLines w:val="0"/>
        <w:widowControl w:val="0"/>
        <w:spacing w:line="600" w:lineRule="exact"/>
        <w:ind w:firstLine="640"/>
        <w:jc w:val="both"/>
        <w:rPr>
          <w:rFonts w:hint="eastAsia"/>
          <w:b w:val="0"/>
          <w:bCs w:val="0"/>
        </w:rPr>
      </w:pPr>
      <w:r>
        <w:rPr>
          <w:rFonts w:hint="eastAsia"/>
          <w:b w:val="0"/>
          <w:bCs w:val="0"/>
        </w:rPr>
        <w:t>四、监测时间</w:t>
      </w:r>
    </w:p>
    <w:p>
      <w:pPr>
        <w:widowControl w:val="0"/>
        <w:spacing w:line="600" w:lineRule="exact"/>
        <w:ind w:firstLine="643" w:firstLineChars="200"/>
        <w:jc w:val="both"/>
        <w:rPr>
          <w:rFonts w:hint="eastAsia" w:ascii="仿宋_GB2312" w:eastAsia="仿宋_GB2312" w:cs="仿宋_GB2312"/>
        </w:rPr>
      </w:pPr>
      <w:r>
        <w:rPr>
          <w:rFonts w:hint="eastAsia" w:ascii="楷体_GB2312" w:eastAsia="楷体_GB2312" w:cs="仿宋_GB2312"/>
          <w:b/>
          <w:bCs/>
        </w:rPr>
        <w:t>（一）集中监测。</w:t>
      </w:r>
      <w:r>
        <w:rPr>
          <w:rFonts w:hint="eastAsia" w:ascii="仿宋_GB2312" w:eastAsia="仿宋_GB2312" w:cs="仿宋_GB2312"/>
        </w:rPr>
        <w:t>在春季、秋季各开展一次集中监测。</w:t>
      </w:r>
    </w:p>
    <w:p>
      <w:pPr>
        <w:widowControl w:val="0"/>
        <w:spacing w:line="600" w:lineRule="exact"/>
        <w:ind w:firstLine="643" w:firstLineChars="200"/>
        <w:jc w:val="both"/>
        <w:rPr>
          <w:rFonts w:hint="eastAsia" w:ascii="仿宋_GB2312" w:eastAsia="仿宋_GB2312" w:cs="仿宋_GB2312"/>
        </w:rPr>
      </w:pPr>
      <w:r>
        <w:rPr>
          <w:rFonts w:hint="eastAsia" w:ascii="楷体_GB2312" w:eastAsia="楷体_GB2312" w:cs="仿宋_GB2312"/>
          <w:b/>
          <w:bCs/>
        </w:rPr>
        <w:t>（二）常规监测。</w:t>
      </w:r>
      <w:r>
        <w:rPr>
          <w:rFonts w:hint="eastAsia" w:ascii="仿宋_GB2312" w:eastAsia="仿宋_GB2312" w:cs="仿宋_GB2312"/>
        </w:rPr>
        <w:t>各乡镇按照安溪县动物疫病监测采样任务分配表，全年做好辖区内监测工作.</w:t>
      </w:r>
    </w:p>
    <w:p>
      <w:pPr>
        <w:widowControl w:val="0"/>
        <w:spacing w:line="600" w:lineRule="exact"/>
        <w:ind w:firstLine="640" w:firstLineChars="200"/>
        <w:jc w:val="both"/>
        <w:rPr>
          <w:rFonts w:hint="eastAsia" w:ascii="黑体" w:hAnsi="黑体" w:eastAsia="黑体" w:cs="黑体"/>
        </w:rPr>
      </w:pPr>
      <w:r>
        <w:rPr>
          <w:rFonts w:hint="eastAsia" w:ascii="黑体" w:hAnsi="黑体" w:eastAsia="黑体" w:cs="黑体"/>
        </w:rPr>
        <w:t>五、监测方式</w:t>
      </w:r>
    </w:p>
    <w:p>
      <w:pPr>
        <w:widowControl w:val="0"/>
        <w:spacing w:line="600" w:lineRule="exact"/>
        <w:ind w:firstLine="643" w:firstLineChars="200"/>
        <w:jc w:val="both"/>
        <w:rPr>
          <w:rFonts w:hint="eastAsia" w:ascii="仿宋_GB2312" w:eastAsia="仿宋_GB2312" w:cs="仿宋_GB2312"/>
        </w:rPr>
      </w:pPr>
      <w:r>
        <w:rPr>
          <w:rFonts w:hint="eastAsia" w:ascii="楷体_GB2312" w:eastAsia="楷体_GB2312" w:cs="仿宋_GB2312"/>
          <w:b/>
          <w:bCs/>
        </w:rPr>
        <w:t>（一）被动监测。</w:t>
      </w:r>
      <w:r>
        <w:rPr>
          <w:rFonts w:hint="eastAsia" w:ascii="仿宋_GB2312" w:eastAsia="仿宋_GB2312" w:cs="仿宋_GB2312"/>
        </w:rPr>
        <w:t>接到疑似疫情报告后，当地动物疫病预防控制机构应及时采样送检，规范处置，按规定报告。野羊样品应联合林业部门共同采集。</w:t>
      </w:r>
    </w:p>
    <w:p>
      <w:pPr>
        <w:widowControl w:val="0"/>
        <w:spacing w:line="600" w:lineRule="exact"/>
        <w:ind w:firstLine="643" w:firstLineChars="200"/>
        <w:jc w:val="both"/>
        <w:rPr>
          <w:rFonts w:hint="eastAsia" w:ascii="仿宋_GB2312" w:eastAsia="仿宋_GB2312" w:cs="仿宋_GB2312"/>
        </w:rPr>
      </w:pPr>
      <w:r>
        <w:rPr>
          <w:rFonts w:hint="eastAsia" w:ascii="楷体_GB2312" w:eastAsia="楷体_GB2312" w:cs="仿宋_GB2312"/>
          <w:b/>
          <w:bCs/>
        </w:rPr>
        <w:t>（二）主动监测。</w:t>
      </w:r>
      <w:r>
        <w:rPr>
          <w:rFonts w:hint="eastAsia" w:ascii="仿宋_GB2312" w:eastAsia="仿宋_GB2312" w:cs="仿宋_GB2312"/>
        </w:rPr>
        <w:t>各地根据全省计划时间安排，主动开展监测工作。</w:t>
      </w:r>
    </w:p>
    <w:p>
      <w:pPr>
        <w:pStyle w:val="3"/>
        <w:keepLines w:val="0"/>
        <w:widowControl w:val="0"/>
        <w:spacing w:line="600" w:lineRule="exact"/>
        <w:ind w:firstLine="640"/>
        <w:jc w:val="both"/>
        <w:rPr>
          <w:rFonts w:hint="eastAsia"/>
          <w:b w:val="0"/>
          <w:bCs w:val="0"/>
        </w:rPr>
      </w:pPr>
      <w:r>
        <w:rPr>
          <w:rFonts w:hint="eastAsia"/>
          <w:b w:val="0"/>
          <w:bCs w:val="0"/>
        </w:rPr>
        <w:t>六、监测内容和数量</w:t>
      </w:r>
    </w:p>
    <w:p>
      <w:pPr>
        <w:widowControl w:val="0"/>
        <w:spacing w:line="600" w:lineRule="exact"/>
        <w:ind w:firstLine="643" w:firstLineChars="200"/>
        <w:jc w:val="both"/>
        <w:rPr>
          <w:rFonts w:hint="eastAsia" w:ascii="楷体_GB2312" w:eastAsia="楷体_GB2312" w:cs="仿宋_GB2312"/>
          <w:b/>
          <w:bCs/>
        </w:rPr>
      </w:pPr>
      <w:r>
        <w:rPr>
          <w:rFonts w:hint="eastAsia" w:ascii="楷体_GB2312" w:eastAsia="楷体_GB2312" w:cs="仿宋_GB2312"/>
          <w:b/>
          <w:bCs/>
        </w:rPr>
        <w:t>（一）集中监测</w:t>
      </w:r>
    </w:p>
    <w:p>
      <w:pPr>
        <w:pStyle w:val="17"/>
        <w:autoSpaceDN w:val="0"/>
        <w:snapToGrid w:val="0"/>
        <w:spacing w:line="600" w:lineRule="exact"/>
        <w:ind w:firstLine="640"/>
        <w:rPr>
          <w:rFonts w:hint="eastAsia" w:ascii="仿宋_GB2312" w:eastAsia="仿宋_GB2312" w:cs="仿宋_GB2312"/>
          <w:sz w:val="32"/>
          <w:szCs w:val="32"/>
        </w:rPr>
      </w:pPr>
      <w:r>
        <w:rPr>
          <w:rFonts w:hint="eastAsia" w:ascii="仿宋_GB2312" w:eastAsia="仿宋_GB2312" w:cs="仿宋_GB2312"/>
          <w:sz w:val="32"/>
          <w:szCs w:val="32"/>
        </w:rPr>
        <w:t>选择官桥镇洋山坪养殖场作为采样点。采样点至少采集血清和口鼻拭子（按禽流感拭子保存方式保存）各30份，分别于6月、11月开展小反刍兽疫免疫抗体和病原学监测。监测数据及时按程序上报监测信息系统。</w:t>
      </w:r>
    </w:p>
    <w:p>
      <w:pPr>
        <w:widowControl w:val="0"/>
        <w:spacing w:line="600" w:lineRule="exact"/>
        <w:ind w:firstLine="643" w:firstLineChars="200"/>
        <w:jc w:val="both"/>
        <w:rPr>
          <w:rFonts w:hint="eastAsia" w:ascii="楷体_GB2312" w:eastAsia="楷体_GB2312" w:cs="仿宋_GB2312"/>
          <w:b/>
          <w:bCs/>
        </w:rPr>
      </w:pPr>
      <w:r>
        <w:rPr>
          <w:rFonts w:hint="eastAsia" w:ascii="楷体_GB2312" w:eastAsia="楷体_GB2312" w:cs="仿宋_GB2312"/>
          <w:b/>
          <w:bCs/>
        </w:rPr>
        <w:t>（二）常规监测</w:t>
      </w:r>
    </w:p>
    <w:p>
      <w:pPr>
        <w:pStyle w:val="17"/>
        <w:autoSpaceDN w:val="0"/>
        <w:snapToGrid w:val="0"/>
        <w:spacing w:line="600" w:lineRule="exact"/>
        <w:ind w:firstLine="640"/>
        <w:rPr>
          <w:rFonts w:hint="eastAsia" w:ascii="仿宋_GB2312" w:eastAsia="仿宋_GB2312" w:cs="仿宋_GB2312"/>
          <w:sz w:val="32"/>
          <w:szCs w:val="32"/>
        </w:rPr>
      </w:pPr>
      <w:r>
        <w:rPr>
          <w:rFonts w:hint="eastAsia" w:ascii="仿宋_GB2312" w:eastAsia="仿宋_GB2312" w:cs="仿宋_GB2312"/>
          <w:sz w:val="32"/>
          <w:szCs w:val="32"/>
        </w:rPr>
        <w:t>县动物疫病预防控制中心根据我县监测方案做好监测工作。做好监测剔除和风险评估，主要消费区域要加强运输环节和运输落地后的巡查监测。对疑似病例和病原学监测阳性样品，及时送市动物疫病预防控制中心。</w:t>
      </w:r>
    </w:p>
    <w:p>
      <w:pPr>
        <w:pStyle w:val="3"/>
        <w:keepLines w:val="0"/>
        <w:widowControl w:val="0"/>
        <w:spacing w:line="600" w:lineRule="exact"/>
        <w:ind w:firstLine="640"/>
        <w:jc w:val="both"/>
        <w:rPr>
          <w:b w:val="0"/>
          <w:bCs w:val="0"/>
        </w:rPr>
      </w:pPr>
      <w:r>
        <w:rPr>
          <w:rFonts w:hint="eastAsia"/>
          <w:b w:val="0"/>
          <w:bCs w:val="0"/>
        </w:rPr>
        <w:t>七、检测方法</w:t>
      </w:r>
    </w:p>
    <w:p>
      <w:pPr>
        <w:widowControl w:val="0"/>
        <w:spacing w:line="600" w:lineRule="exact"/>
        <w:ind w:firstLine="643" w:firstLineChars="200"/>
        <w:jc w:val="both"/>
        <w:rPr>
          <w:rFonts w:hint="eastAsia" w:ascii="楷体_GB2312" w:eastAsia="楷体_GB2312" w:cs="仿宋_GB2312"/>
          <w:b/>
          <w:bCs/>
        </w:rPr>
      </w:pPr>
      <w:r>
        <w:rPr>
          <w:rFonts w:hint="eastAsia" w:ascii="楷体_GB2312" w:eastAsia="楷体_GB2312" w:cs="仿宋_GB2312"/>
          <w:b/>
          <w:bCs/>
        </w:rPr>
        <w:t>（一）抗体检测</w:t>
      </w:r>
    </w:p>
    <w:p>
      <w:pPr>
        <w:pStyle w:val="17"/>
        <w:autoSpaceDN w:val="0"/>
        <w:snapToGrid w:val="0"/>
        <w:spacing w:line="600" w:lineRule="exact"/>
        <w:ind w:firstLine="640"/>
        <w:rPr>
          <w:rFonts w:hint="eastAsia" w:ascii="仿宋_GB2312" w:eastAsia="仿宋_GB2312" w:cs="仿宋_GB2312"/>
          <w:sz w:val="32"/>
          <w:szCs w:val="32"/>
        </w:rPr>
      </w:pPr>
      <w:r>
        <w:rPr>
          <w:rFonts w:hint="eastAsia" w:ascii="仿宋_GB2312" w:eastAsia="仿宋_GB2312" w:cs="仿宋_GB2312"/>
          <w:sz w:val="32"/>
          <w:szCs w:val="32"/>
        </w:rPr>
        <w:t>竞争ELISA、阻断ELISA方法。</w:t>
      </w:r>
    </w:p>
    <w:p>
      <w:pPr>
        <w:widowControl w:val="0"/>
        <w:spacing w:line="600" w:lineRule="exact"/>
        <w:ind w:firstLine="643" w:firstLineChars="200"/>
        <w:jc w:val="both"/>
        <w:rPr>
          <w:rFonts w:eastAsia="楷体_GB2312"/>
          <w:b/>
          <w:bCs/>
        </w:rPr>
      </w:pPr>
      <w:r>
        <w:rPr>
          <w:rFonts w:hint="eastAsia" w:eastAsia="楷体_GB2312" w:cs="楷体_GB2312"/>
          <w:b/>
          <w:bCs/>
        </w:rPr>
        <w:t>（二）病原检测</w:t>
      </w:r>
    </w:p>
    <w:p>
      <w:pPr>
        <w:pStyle w:val="17"/>
        <w:autoSpaceDN w:val="0"/>
        <w:snapToGrid w:val="0"/>
        <w:spacing w:line="600" w:lineRule="exact"/>
        <w:ind w:firstLine="640"/>
        <w:rPr>
          <w:rFonts w:hint="eastAsia" w:ascii="仿宋_GB2312" w:eastAsia="仿宋_GB2312" w:cs="仿宋_GB2312"/>
          <w:sz w:val="32"/>
          <w:szCs w:val="32"/>
        </w:rPr>
      </w:pPr>
      <w:r>
        <w:rPr>
          <w:rFonts w:hint="eastAsia" w:ascii="仿宋_GB2312" w:eastAsia="仿宋_GB2312" w:cs="仿宋_GB2312"/>
          <w:sz w:val="32"/>
          <w:szCs w:val="32"/>
        </w:rPr>
        <w:t>采集拭子或者组织样品，采用RT-PCR或者实时RT-PCR方法进行检测。</w:t>
      </w:r>
    </w:p>
    <w:p>
      <w:pPr>
        <w:pStyle w:val="3"/>
        <w:keepLines w:val="0"/>
        <w:widowControl w:val="0"/>
        <w:spacing w:line="600" w:lineRule="exact"/>
        <w:ind w:firstLine="640"/>
        <w:jc w:val="both"/>
        <w:rPr>
          <w:b w:val="0"/>
          <w:bCs w:val="0"/>
        </w:rPr>
      </w:pPr>
      <w:r>
        <w:rPr>
          <w:rFonts w:hint="eastAsia"/>
          <w:b w:val="0"/>
          <w:bCs w:val="0"/>
        </w:rPr>
        <w:t>八、判定标准</w:t>
      </w:r>
    </w:p>
    <w:p>
      <w:pPr>
        <w:widowControl w:val="0"/>
        <w:spacing w:line="600" w:lineRule="exact"/>
        <w:ind w:firstLine="643" w:firstLineChars="200"/>
        <w:jc w:val="both"/>
        <w:rPr>
          <w:rFonts w:hint="eastAsia" w:ascii="楷体_GB2312" w:eastAsia="楷体_GB2312" w:cs="仿宋_GB2312"/>
          <w:b/>
          <w:bCs/>
        </w:rPr>
      </w:pPr>
      <w:r>
        <w:rPr>
          <w:rFonts w:hint="eastAsia" w:ascii="楷体_GB2312" w:eastAsia="楷体_GB2312" w:cs="仿宋_GB2312"/>
          <w:b/>
          <w:bCs/>
        </w:rPr>
        <w:t>（一）监测阳性个体</w:t>
      </w:r>
    </w:p>
    <w:p>
      <w:pPr>
        <w:pStyle w:val="17"/>
        <w:autoSpaceDN w:val="0"/>
        <w:snapToGrid w:val="0"/>
        <w:spacing w:line="600" w:lineRule="exact"/>
        <w:ind w:firstLine="640"/>
        <w:rPr>
          <w:rFonts w:hint="eastAsia" w:ascii="仿宋_GB2312" w:eastAsia="仿宋_GB2312" w:cs="仿宋_GB2312"/>
          <w:sz w:val="32"/>
          <w:szCs w:val="32"/>
        </w:rPr>
      </w:pPr>
      <w:r>
        <w:rPr>
          <w:rFonts w:hint="eastAsia" w:ascii="仿宋_GB2312" w:eastAsia="仿宋_GB2312" w:cs="仿宋_GB2312"/>
          <w:sz w:val="32"/>
          <w:szCs w:val="32"/>
        </w:rPr>
        <w:t>采用国家标准中推荐的RT-PCR或实时RT-PCR检测方法检测，结果为阳性。</w:t>
      </w:r>
    </w:p>
    <w:p>
      <w:pPr>
        <w:widowControl w:val="0"/>
        <w:spacing w:line="600" w:lineRule="exact"/>
        <w:ind w:firstLine="643" w:firstLineChars="200"/>
        <w:jc w:val="both"/>
        <w:rPr>
          <w:rFonts w:hint="eastAsia" w:ascii="楷体_GB2312" w:eastAsia="楷体_GB2312" w:cs="仿宋_GB2312"/>
          <w:b/>
          <w:bCs/>
        </w:rPr>
      </w:pPr>
      <w:r>
        <w:rPr>
          <w:rFonts w:hint="eastAsia" w:ascii="楷体_GB2312" w:eastAsia="楷体_GB2312" w:cs="仿宋_GB2312"/>
          <w:b/>
          <w:bCs/>
        </w:rPr>
        <w:t>（二）确诊阳性个体</w:t>
      </w:r>
    </w:p>
    <w:p>
      <w:pPr>
        <w:pStyle w:val="17"/>
        <w:autoSpaceDN w:val="0"/>
        <w:snapToGrid w:val="0"/>
        <w:spacing w:line="600" w:lineRule="exact"/>
        <w:ind w:firstLine="640"/>
        <w:rPr>
          <w:rFonts w:hint="eastAsia" w:ascii="仿宋_GB2312" w:eastAsia="仿宋_GB2312" w:cs="仿宋_GB2312"/>
          <w:sz w:val="32"/>
          <w:szCs w:val="32"/>
        </w:rPr>
      </w:pPr>
      <w:r>
        <w:rPr>
          <w:rFonts w:hint="eastAsia" w:ascii="仿宋_GB2312" w:eastAsia="仿宋_GB2312" w:cs="仿宋_GB2312"/>
          <w:sz w:val="32"/>
          <w:szCs w:val="32"/>
        </w:rPr>
        <w:t>监测阳性个体经省动物疫病预防控制中心实验室确诊，结果为阳性。</w:t>
      </w:r>
    </w:p>
    <w:p>
      <w:pPr>
        <w:widowControl w:val="0"/>
        <w:spacing w:line="600" w:lineRule="exact"/>
        <w:ind w:firstLine="643" w:firstLineChars="200"/>
        <w:jc w:val="both"/>
        <w:rPr>
          <w:rFonts w:eastAsia="楷体_GB2312"/>
          <w:b/>
          <w:bCs/>
        </w:rPr>
      </w:pPr>
      <w:r>
        <w:rPr>
          <w:rFonts w:hint="eastAsia" w:eastAsia="楷体_GB2312" w:cs="楷体_GB2312"/>
          <w:b/>
          <w:bCs/>
        </w:rPr>
        <w:t>（三）确诊阳性群体</w:t>
      </w:r>
    </w:p>
    <w:p>
      <w:pPr>
        <w:pStyle w:val="17"/>
        <w:autoSpaceDN w:val="0"/>
        <w:snapToGrid w:val="0"/>
        <w:spacing w:line="600" w:lineRule="exact"/>
        <w:ind w:firstLine="640"/>
        <w:rPr>
          <w:rFonts w:hint="eastAsia" w:ascii="仿宋_GB2312" w:eastAsia="仿宋_GB2312" w:cs="仿宋_GB2312"/>
          <w:sz w:val="32"/>
          <w:szCs w:val="32"/>
        </w:rPr>
      </w:pPr>
      <w:r>
        <w:rPr>
          <w:rFonts w:hint="eastAsia" w:ascii="仿宋_GB2312" w:eastAsia="仿宋_GB2312" w:cs="仿宋_GB2312"/>
          <w:sz w:val="32"/>
          <w:szCs w:val="32"/>
        </w:rPr>
        <w:t>群体内至少检测出1个确诊阳性个体。</w:t>
      </w:r>
    </w:p>
    <w:p>
      <w:pPr>
        <w:widowControl w:val="0"/>
        <w:spacing w:line="600" w:lineRule="exact"/>
        <w:ind w:firstLine="643" w:firstLineChars="200"/>
        <w:jc w:val="both"/>
        <w:rPr>
          <w:rFonts w:eastAsia="楷体_GB2312"/>
          <w:b/>
          <w:bCs/>
        </w:rPr>
      </w:pPr>
      <w:r>
        <w:rPr>
          <w:rFonts w:hint="eastAsia" w:eastAsia="楷体_GB2312" w:cs="楷体_GB2312"/>
          <w:b/>
          <w:bCs/>
        </w:rPr>
        <w:t>（四）临床病例</w:t>
      </w:r>
    </w:p>
    <w:p>
      <w:pPr>
        <w:pStyle w:val="17"/>
        <w:autoSpaceDN w:val="0"/>
        <w:snapToGrid w:val="0"/>
        <w:spacing w:line="600" w:lineRule="exact"/>
        <w:ind w:firstLine="640"/>
        <w:rPr>
          <w:rFonts w:hint="eastAsia" w:ascii="仿宋_GB2312" w:eastAsia="仿宋_GB2312" w:cs="仿宋_GB2312"/>
          <w:sz w:val="32"/>
          <w:szCs w:val="32"/>
        </w:rPr>
      </w:pPr>
      <w:r>
        <w:rPr>
          <w:rFonts w:hint="eastAsia" w:ascii="仿宋_GB2312" w:eastAsia="仿宋_GB2312" w:cs="仿宋_GB2312"/>
          <w:sz w:val="32"/>
          <w:szCs w:val="32"/>
        </w:rPr>
        <w:t>按照小反刍兽疫防治技术规范处置。</w:t>
      </w:r>
    </w:p>
    <w:p>
      <w:pPr>
        <w:widowControl w:val="0"/>
        <w:spacing w:line="600" w:lineRule="exact"/>
        <w:ind w:firstLine="643" w:firstLineChars="200"/>
        <w:jc w:val="both"/>
        <w:rPr>
          <w:rFonts w:hint="eastAsia" w:eastAsia="楷体_GB2312" w:cs="楷体_GB2312"/>
          <w:b/>
          <w:bCs/>
        </w:rPr>
      </w:pPr>
      <w:r>
        <w:rPr>
          <w:rFonts w:hint="eastAsia" w:eastAsia="楷体_GB2312" w:cs="楷体_GB2312"/>
          <w:b/>
          <w:bCs/>
        </w:rPr>
        <w:t>（五）免疫合格个体</w:t>
      </w:r>
    </w:p>
    <w:p>
      <w:pPr>
        <w:pStyle w:val="17"/>
        <w:autoSpaceDN w:val="0"/>
        <w:snapToGrid w:val="0"/>
        <w:spacing w:line="600" w:lineRule="exact"/>
        <w:ind w:firstLine="640"/>
        <w:rPr>
          <w:rFonts w:hint="eastAsia" w:ascii="仿宋_GB2312" w:eastAsia="仿宋_GB2312" w:cs="仿宋_GB2312"/>
          <w:sz w:val="32"/>
          <w:szCs w:val="32"/>
        </w:rPr>
      </w:pPr>
      <w:r>
        <w:rPr>
          <w:rFonts w:hint="eastAsia" w:ascii="仿宋_GB2312" w:eastAsia="仿宋_GB2312" w:cs="仿宋_GB2312"/>
          <w:sz w:val="32"/>
          <w:szCs w:val="32"/>
        </w:rPr>
        <w:t>活疫苗免疫1-3个月内，小反刍兽疫ELISA抗体检测阳性判定为合格。</w:t>
      </w:r>
    </w:p>
    <w:p>
      <w:pPr>
        <w:widowControl w:val="0"/>
        <w:spacing w:line="600" w:lineRule="exact"/>
        <w:ind w:firstLine="643" w:firstLineChars="200"/>
        <w:jc w:val="both"/>
        <w:rPr>
          <w:rFonts w:eastAsia="楷体_GB2312"/>
          <w:b/>
          <w:bCs/>
        </w:rPr>
      </w:pPr>
      <w:r>
        <w:rPr>
          <w:rFonts w:hint="eastAsia" w:eastAsia="楷体_GB2312" w:cs="楷体_GB2312"/>
          <w:b/>
          <w:bCs/>
        </w:rPr>
        <w:t>（六）免疫合格群体</w:t>
      </w:r>
    </w:p>
    <w:p>
      <w:pPr>
        <w:pStyle w:val="17"/>
        <w:autoSpaceDN w:val="0"/>
        <w:snapToGrid w:val="0"/>
        <w:spacing w:line="600" w:lineRule="exact"/>
        <w:ind w:firstLine="640"/>
        <w:rPr>
          <w:rFonts w:hint="eastAsia" w:ascii="仿宋_GB2312" w:eastAsia="仿宋_GB2312" w:cs="仿宋_GB2312"/>
          <w:sz w:val="32"/>
          <w:szCs w:val="32"/>
        </w:rPr>
      </w:pPr>
      <w:r>
        <w:rPr>
          <w:rFonts w:hint="eastAsia" w:ascii="仿宋_GB2312" w:eastAsia="仿宋_GB2312" w:cs="仿宋_GB2312"/>
          <w:sz w:val="32"/>
          <w:szCs w:val="32"/>
        </w:rPr>
        <w:t>群内抗体阳性率</w:t>
      </w:r>
      <w:r>
        <w:rPr>
          <w:rFonts w:ascii="仿宋_GB2312" w:eastAsia="仿宋_GB2312" w:cs="仿宋_GB2312"/>
          <w:bCs/>
          <w:sz w:val="32"/>
          <w:szCs w:val="32"/>
        </w:rPr>
        <w:sym w:font="Symbol" w:char="F0B3"/>
      </w:r>
      <w:r>
        <w:rPr>
          <w:rFonts w:hint="eastAsia" w:ascii="仿宋_GB2312" w:eastAsia="仿宋_GB2312" w:cs="仿宋_GB2312"/>
          <w:sz w:val="32"/>
          <w:szCs w:val="32"/>
        </w:rPr>
        <w:t>70%判定为合格。当群体内的动物数小于27时，至多允许出现1份阴性血清；当群体内的动物数大于27时，至多允许出现2份阴性血清。</w:t>
      </w:r>
    </w:p>
    <w:p>
      <w:pPr>
        <w:pStyle w:val="4"/>
        <w:ind w:firstLine="0" w:firstLineChars="0"/>
      </w:pPr>
    </w:p>
    <w:p>
      <w:pPr>
        <w:keepNext w:val="0"/>
        <w:keepLines w:val="0"/>
        <w:pageBreakBefore w:val="0"/>
        <w:widowControl w:val="0"/>
        <w:kinsoku/>
        <w:wordWrap w:val="0"/>
        <w:overflowPunct/>
        <w:topLinePunct w:val="0"/>
        <w:autoSpaceDE/>
        <w:autoSpaceDN/>
        <w:bidi w:val="0"/>
        <w:adjustRightInd/>
        <w:snapToGrid/>
        <w:spacing w:line="720" w:lineRule="exact"/>
        <w:ind w:firstLine="0" w:firstLineChars="0"/>
        <w:jc w:val="both"/>
        <w:textAlignment w:val="auto"/>
        <w:rPr>
          <w:rFonts w:ascii="仿宋_GB2312" w:eastAsia="仿宋_GB2312" w:cs="仿宋_GB2312"/>
          <w:lang w:bidi="ar-SA"/>
        </w:rPr>
      </w:pPr>
    </w:p>
    <w:p>
      <w:pPr>
        <w:keepNext w:val="0"/>
        <w:keepLines w:val="0"/>
        <w:pageBreakBefore w:val="0"/>
        <w:widowControl w:val="0"/>
        <w:kinsoku/>
        <w:wordWrap w:val="0"/>
        <w:overflowPunct/>
        <w:topLinePunct w:val="0"/>
        <w:autoSpaceDE/>
        <w:autoSpaceDN/>
        <w:bidi w:val="0"/>
        <w:adjustRightInd/>
        <w:snapToGrid/>
        <w:spacing w:line="720" w:lineRule="exact"/>
        <w:ind w:firstLine="0" w:firstLineChars="0"/>
        <w:jc w:val="both"/>
        <w:textAlignment w:val="auto"/>
        <w:rPr>
          <w:rFonts w:ascii="仿宋_GB2312" w:eastAsia="仿宋_GB2312" w:cs="仿宋_GB2312"/>
          <w:lang w:bidi="ar-SA"/>
        </w:rPr>
      </w:pPr>
    </w:p>
    <w:p>
      <w:pPr>
        <w:keepNext w:val="0"/>
        <w:keepLines w:val="0"/>
        <w:pageBreakBefore w:val="0"/>
        <w:widowControl w:val="0"/>
        <w:kinsoku/>
        <w:wordWrap w:val="0"/>
        <w:overflowPunct/>
        <w:topLinePunct w:val="0"/>
        <w:autoSpaceDE/>
        <w:autoSpaceDN/>
        <w:bidi w:val="0"/>
        <w:adjustRightInd/>
        <w:snapToGrid/>
        <w:spacing w:line="720" w:lineRule="exact"/>
        <w:ind w:firstLine="0" w:firstLineChars="0"/>
        <w:jc w:val="both"/>
        <w:textAlignment w:val="auto"/>
        <w:rPr>
          <w:rFonts w:ascii="仿宋_GB2312" w:eastAsia="仿宋_GB2312" w:cs="仿宋_GB2312"/>
          <w:lang w:bidi="ar-SA"/>
        </w:rPr>
      </w:pPr>
    </w:p>
    <w:p>
      <w:pPr>
        <w:spacing w:before="219" w:beforeLines="50" w:line="240" w:lineRule="atLeast"/>
        <w:rPr>
          <w:rFonts w:hint="eastAsia"/>
          <w:sz w:val="24"/>
          <w:szCs w:val="24"/>
        </w:rPr>
      </w:pPr>
    </w:p>
    <w:p>
      <w:pPr>
        <w:spacing w:line="580" w:lineRule="exact"/>
        <w:ind w:firstLine="280" w:firstLineChars="100"/>
        <w:rPr>
          <w:rFonts w:ascii="仿宋_GB2312" w:hAnsi="仿宋_GB2312"/>
          <w:b/>
          <w:sz w:val="28"/>
          <w:szCs w:val="28"/>
          <w:lang w:val="en-GB"/>
        </w:rPr>
      </w:pPr>
      <w:r>
        <w:rPr>
          <w:sz w:val="28"/>
          <w:szCs w:val="28"/>
        </w:rPr>
        <mc:AlternateContent>
          <mc:Choice Requires="wps">
            <w:drawing>
              <wp:anchor distT="0" distB="0" distL="114300" distR="114300" simplePos="0" relativeHeight="251670528" behindDoc="0" locked="0" layoutInCell="1" allowOverlap="1">
                <wp:simplePos x="0" y="0"/>
                <wp:positionH relativeFrom="column">
                  <wp:posOffset>-13335</wp:posOffset>
                </wp:positionH>
                <wp:positionV relativeFrom="paragraph">
                  <wp:posOffset>1905</wp:posOffset>
                </wp:positionV>
                <wp:extent cx="5747385" cy="6350"/>
                <wp:effectExtent l="0" t="0" r="0" b="0"/>
                <wp:wrapNone/>
                <wp:docPr id="11" name="直接连接符 11"/>
                <wp:cNvGraphicFramePr/>
                <a:graphic xmlns:a="http://schemas.openxmlformats.org/drawingml/2006/main">
                  <a:graphicData uri="http://schemas.microsoft.com/office/word/2010/wordprocessingShape">
                    <wps:wsp>
                      <wps:cNvCnPr/>
                      <wps:spPr>
                        <a:xfrm flipV="1">
                          <a:off x="0" y="0"/>
                          <a:ext cx="5747385" cy="635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05pt;margin-top:0.15pt;height:0.5pt;width:452.55pt;z-index:251670528;mso-width-relative:page;mso-height-relative:page;" filled="f" stroked="t" coordsize="21600,21600" o:gfxdata="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wkcDU&#10;0wAAAAUBAAAPAAAAAAAAAAEAIAAAACIAAABkcnMvZG93bnJldi54bWxQSwECFAAUAAAACACHTuJA&#10;XLpaue0BAAC0AwAADgAAAAAAAAABACAAAAAiAQAAZHJzL2Uyb0RvYy54bWxQSwUGAAAAAAYABgBZ&#10;AQAAgQUAAAAA&#10;">
                <v:fill on="f" focussize="0,0"/>
                <v:stroke weight="1.25pt" color="#000000" joinstyle="round"/>
                <v:imagedata o:title=""/>
                <o:lock v:ext="edit" aspectratio="f"/>
              </v:line>
            </w:pict>
          </mc:Fallback>
        </mc:AlternateContent>
      </w:r>
      <w:r>
        <w:rPr>
          <w:rFonts w:hint="eastAsia" w:ascii="仿宋_GB2312" w:eastAsia="仿宋_GB2312"/>
          <w:color w:val="000000"/>
          <w:sz w:val="28"/>
          <w:szCs w:val="28"/>
        </w:rPr>
        <w:t>抄送：</w:t>
      </w:r>
      <w:r>
        <w:rPr>
          <w:rFonts w:hint="eastAsia" w:ascii="仿宋_GB2312" w:eastAsia="仿宋_GB2312"/>
          <w:color w:val="000000"/>
          <w:sz w:val="28"/>
          <w:szCs w:val="28"/>
          <w:lang w:val="en-US" w:eastAsia="zh-CN"/>
        </w:rPr>
        <w:t>市</w:t>
      </w:r>
      <w:r>
        <w:rPr>
          <w:rFonts w:hint="eastAsia" w:ascii="仿宋_GB2312" w:eastAsia="仿宋_GB2312"/>
          <w:color w:val="000000"/>
          <w:sz w:val="28"/>
          <w:szCs w:val="28"/>
        </w:rPr>
        <w:t>农业农村</w:t>
      </w:r>
      <w:r>
        <w:rPr>
          <w:rFonts w:hint="eastAsia" w:ascii="仿宋_GB2312" w:eastAsia="仿宋_GB2312"/>
          <w:color w:val="000000"/>
          <w:sz w:val="28"/>
          <w:szCs w:val="28"/>
          <w:lang w:val="en-US" w:eastAsia="zh-CN"/>
        </w:rPr>
        <w:t>局</w:t>
      </w:r>
      <w:r>
        <w:rPr>
          <w:rFonts w:hint="eastAsia" w:ascii="仿宋_GB2312" w:eastAsia="仿宋_GB2312"/>
          <w:color w:val="000000"/>
          <w:sz w:val="28"/>
          <w:szCs w:val="28"/>
        </w:rPr>
        <w:t>，</w:t>
      </w:r>
      <w:r>
        <w:rPr>
          <w:rFonts w:hint="eastAsia" w:ascii="仿宋_GB2312" w:eastAsia="仿宋_GB2312"/>
          <w:color w:val="000000"/>
          <w:sz w:val="28"/>
          <w:szCs w:val="28"/>
          <w:lang w:val="en-US" w:eastAsia="zh-CN"/>
        </w:rPr>
        <w:t>市</w:t>
      </w:r>
      <w:r>
        <w:rPr>
          <w:rFonts w:hint="eastAsia" w:ascii="仿宋_GB2312" w:eastAsia="仿宋_GB2312"/>
          <w:color w:val="000000"/>
          <w:sz w:val="28"/>
          <w:szCs w:val="28"/>
        </w:rPr>
        <w:t>动物疫病预防控制中心。</w:t>
      </w:r>
      <w:r>
        <w:rPr>
          <w:sz w:val="28"/>
          <w:szCs w:val="28"/>
        </w:rPr>
        <mc:AlternateContent>
          <mc:Choice Requires="wps">
            <w:drawing>
              <wp:anchor distT="0" distB="0" distL="114300" distR="114300" simplePos="0" relativeHeight="251669504" behindDoc="0" locked="0" layoutInCell="1" allowOverlap="1">
                <wp:simplePos x="0" y="0"/>
                <wp:positionH relativeFrom="column">
                  <wp:posOffset>981710</wp:posOffset>
                </wp:positionH>
                <wp:positionV relativeFrom="paragraph">
                  <wp:posOffset>7905750</wp:posOffset>
                </wp:positionV>
                <wp:extent cx="5810250" cy="635"/>
                <wp:effectExtent l="0" t="0" r="0" b="0"/>
                <wp:wrapNone/>
                <wp:docPr id="9" name="直接连接符 9"/>
                <wp:cNvGraphicFramePr/>
                <a:graphic xmlns:a="http://schemas.openxmlformats.org/drawingml/2006/main">
                  <a:graphicData uri="http://schemas.microsoft.com/office/word/2010/wordprocessingShape">
                    <wps:wsp>
                      <wps:cNvCnPr/>
                      <wps:spPr>
                        <a:xfrm>
                          <a:off x="0" y="0"/>
                          <a:ext cx="58102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7.3pt;margin-top:622.5pt;height:0.05pt;width:457.5pt;z-index:251669504;mso-width-relative:page;mso-height-relative:page;" filled="f" stroked="t" coordsize="21600,21600" o:gfxdata="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PY9S+NcAAAAOAQAADwAAAAAA&#10;AAABACAAAAAiAAAAZHJzL2Rvd25yZXYueG1sUEsBAhQAFAAAAAgAh07iQPkeDA7bAQAAmAMAAA4A&#10;AAAAAAAAAQAgAAAAJgEAAGRycy9lMm9Eb2MueG1sUEsFBgAAAAAGAAYAWQEAAHMFAAAAAA==&#10;">
                <v:fill on="f" focussize="0,0"/>
                <v:stroke color="#000000" joinstyle="round"/>
                <v:imagedata o:title=""/>
                <o:lock v:ext="edit" aspectratio="f"/>
              </v:line>
            </w:pict>
          </mc:Fallback>
        </mc:AlternateContent>
      </w:r>
    </w:p>
    <w:p>
      <w:pPr>
        <w:widowControl w:val="0"/>
        <w:wordWrap w:val="0"/>
        <w:spacing w:line="720" w:lineRule="exact"/>
        <w:jc w:val="both"/>
      </w:pPr>
      <w:r>
        <w:rPr>
          <w:rFonts w:hint="eastAsia" w:ascii="仿宋_GB2312" w:eastAsia="仿宋_GB2312"/>
          <w:sz w:val="28"/>
          <w:szCs w:val="28"/>
          <w:lang w:val="en-US" w:eastAsia="zh-CN"/>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445135</wp:posOffset>
                </wp:positionV>
                <wp:extent cx="5803900" cy="30480"/>
                <wp:effectExtent l="0" t="6350" r="6350" b="20320"/>
                <wp:wrapNone/>
                <wp:docPr id="6" name="直线 2"/>
                <wp:cNvGraphicFramePr/>
                <a:graphic xmlns:a="http://schemas.openxmlformats.org/drawingml/2006/main">
                  <a:graphicData uri="http://schemas.microsoft.com/office/word/2010/wordprocessingShape">
                    <wps:wsp>
                      <wps:cNvCnPr/>
                      <wps:spPr>
                        <a:xfrm>
                          <a:off x="0" y="0"/>
                          <a:ext cx="5803900" cy="30480"/>
                        </a:xfrm>
                        <a:prstGeom prst="line">
                          <a:avLst/>
                        </a:prstGeom>
                        <a:noFill/>
                        <a:ln w="12700" cap="flat" cmpd="sng">
                          <a:solidFill>
                            <a:srgbClr val="000000"/>
                          </a:solidFill>
                          <a:prstDash val="solid"/>
                          <a:miter/>
                        </a:ln>
                        <a:effectLst/>
                      </wps:spPr>
                      <wps:bodyPr vert="horz" wrap="square" lIns="91440" tIns="45720" rIns="91440" bIns="45720" anchor="t" anchorCtr="0" upright="1">
                        <a:noAutofit/>
                      </wps:bodyPr>
                    </wps:wsp>
                  </a:graphicData>
                </a:graphic>
              </wp:anchor>
            </w:drawing>
          </mc:Choice>
          <mc:Fallback>
            <w:pict>
              <v:line id="直线 2" o:spid="_x0000_s1026" o:spt="20" style="position:absolute;left:0pt;margin-left:0pt;margin-top:35.05pt;height:2.4pt;width:457pt;z-index:251661312;mso-width-relative:page;mso-height-relative:page;" filled="f" stroked="t" coordsize="21600,21600" o:gfxdata="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OPoSH1gAAAAYBAAAPAAAAAAAAAAEAIAAAACIAAABkcnMvZG93&#10;bnJldi54bWxQSwECFAAUAAAACACHTuJA4GYiHgICAADiAwAADgAAAAAAAAABACAAAAAlAQAAZHJz&#10;L2Uyb0RvYy54bWxQSwUGAAAAAAYABgBZAQAAmQUAAAAA&#10;">
                <v:fill on="f" focussize="0,0"/>
                <v:stroke weight="1pt" color="#000000" joinstyle="miter"/>
                <v:imagedata o:title=""/>
                <o:lock v:ext="edit" aspectratio="f"/>
              </v:line>
            </w:pict>
          </mc:Fallback>
        </mc:AlternateContent>
      </w:r>
      <w:r>
        <w:rPr>
          <w:rFonts w:hint="eastAsia" w:ascii="仿宋_GB2312" w:eastAsia="仿宋_GB2312"/>
          <w:sz w:val="28"/>
          <w:szCs w:val="28"/>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23495</wp:posOffset>
                </wp:positionV>
                <wp:extent cx="5760720" cy="146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760720" cy="1460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85pt;height:1.15pt;width:453.6pt;z-index:251668480;mso-width-relative:page;mso-height-relative:page;" filled="f" stroked="t" coordsize="21600,21600" o:gfxdata="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BHkvyfVAAAABAEAAA8AAAAA&#10;AAAAAQAgAAAAIgAAAGRycy9kb3ducmV2LnhtbFBLAQIUABQAAAAIAIdO4kAh4/c33gEAAJsDAAAO&#10;AAAAAAAAAAEAIAAAACQBAABkcnMvZTJvRG9jLnhtbFBLBQYAAAAABgAGAFkBAAB0BQAAAAA=&#10;">
                <v:fill on="f" focussize="0,0"/>
                <v:stroke weight="1pt" color="#000000" joinstyle="round"/>
                <v:imagedata o:title=""/>
                <o:lock v:ext="edit" aspectratio="f"/>
              </v:line>
            </w:pict>
          </mc:Fallback>
        </mc:AlternateContent>
      </w:r>
      <w:r>
        <w:rPr>
          <w:rFonts w:hint="eastAsia" w:ascii="仿宋_GB2312" w:eastAsia="仿宋_GB2312"/>
          <w:sz w:val="28"/>
          <w:szCs w:val="28"/>
        </w:rPr>
        <w:t xml:space="preserve">  </w:t>
      </w:r>
      <w:r>
        <w:rPr>
          <w:rFonts w:hint="eastAsia" w:ascii="仿宋_GB2312" w:eastAsia="仿宋_GB2312"/>
          <w:sz w:val="28"/>
          <w:szCs w:val="28"/>
          <w:lang w:val="en-US" w:eastAsia="zh-CN"/>
        </w:rPr>
        <w:t>安溪县</w:t>
      </w:r>
      <w:r>
        <w:rPr>
          <w:rFonts w:hint="eastAsia" w:ascii="仿宋_GB2312" w:eastAsia="仿宋_GB2312"/>
          <w:sz w:val="28"/>
          <w:szCs w:val="28"/>
        </w:rPr>
        <w:t>农业农村局办公室                   202</w:t>
      </w:r>
      <w:r>
        <w:rPr>
          <w:rFonts w:hint="eastAsia" w:ascii="仿宋_GB2312"/>
          <w:sz w:val="28"/>
          <w:szCs w:val="28"/>
          <w:lang w:val="en-US" w:eastAsia="zh-CN"/>
        </w:rPr>
        <w:t>5</w:t>
      </w:r>
      <w:r>
        <w:rPr>
          <w:rFonts w:hint="eastAsia" w:ascii="仿宋_GB2312" w:eastAsia="仿宋_GB2312"/>
          <w:sz w:val="28"/>
          <w:szCs w:val="28"/>
        </w:rPr>
        <w:t>年</w:t>
      </w:r>
      <w:r>
        <w:rPr>
          <w:rFonts w:hint="eastAsia" w:ascii="仿宋_GB2312"/>
          <w:sz w:val="28"/>
          <w:szCs w:val="28"/>
          <w:lang w:val="en-US" w:eastAsia="zh-CN"/>
        </w:rPr>
        <w:t>5</w:t>
      </w:r>
      <w:r>
        <w:rPr>
          <w:rFonts w:hint="eastAsia" w:ascii="仿宋_GB2312" w:eastAsia="仿宋_GB2312"/>
          <w:sz w:val="28"/>
          <w:szCs w:val="28"/>
        </w:rPr>
        <w:t>月</w:t>
      </w:r>
      <w:r>
        <w:rPr>
          <w:rFonts w:hint="eastAsia" w:ascii="仿宋_GB2312" w:eastAsia="仿宋_GB2312"/>
          <w:sz w:val="28"/>
          <w:szCs w:val="28"/>
          <w:lang w:val="en-US" w:eastAsia="zh-CN"/>
        </w:rPr>
        <w:t>26</w:t>
      </w:r>
      <w:r>
        <w:rPr>
          <w:rFonts w:hint="eastAsia" w:ascii="仿宋_GB2312" w:eastAsia="仿宋_GB2312"/>
          <w:sz w:val="28"/>
          <w:szCs w:val="28"/>
        </w:rPr>
        <w:t>日印发</w:t>
      </w:r>
      <w:r>
        <w:rPr>
          <w:rFonts w:hint="eastAsia" w:ascii="仿宋_GB2312" w:eastAsia="仿宋_GB2312"/>
          <w:color w:val="000000"/>
          <w:sz w:val="28"/>
          <w:szCs w:val="28"/>
        </w:rPr>
        <w:t xml:space="preserve"> </w:t>
      </w:r>
    </w:p>
    <w:p/>
    <w:sectPr>
      <w:footerReference r:id="rId17" w:type="default"/>
      <w:pgSz w:w="11906" w:h="16838"/>
      <w:pgMar w:top="1701" w:right="1474" w:bottom="1587" w:left="1474" w:header="851" w:footer="992" w:gutter="0"/>
      <w:pgNumType w:fmt="numberInDash"/>
      <w:cols w:space="0" w:num="1"/>
      <w:rtlGutter w:val="0"/>
      <w:docGrid w:type="lines" w:linePitch="45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隶书简体">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0F3C52" w:usb2="00000016" w:usb3="00000000" w:csb0="0004001F" w:csb1="00000000"/>
  </w:font>
  <w:font w:name="方正黑体_GBK">
    <w:altName w:val="微软雅黑"/>
    <w:panose1 w:val="02000000000000000000"/>
    <w:charset w:val="86"/>
    <w:family w:val="auto"/>
    <w:pitch w:val="default"/>
    <w:sig w:usb0="00000000" w:usb1="00000000" w:usb2="00000000" w:usb3="00000000" w:csb0="00040000" w:csb1="00000000"/>
  </w:font>
  <w:font w:name="Microsoft Yi Baiti">
    <w:altName w:val="Viner Hand ITC"/>
    <w:panose1 w:val="03000500000000000000"/>
    <w:charset w:val="00"/>
    <w:family w:val="auto"/>
    <w:pitch w:val="default"/>
    <w:sig w:usb0="00000000" w:usb1="00000000" w:usb2="00080002" w:usb3="00000000" w:csb0="00000001" w:csb1="00000000"/>
  </w:font>
  <w:font w:name="CESI仿宋-GB2312">
    <w:altName w:val="仿宋"/>
    <w:panose1 w:val="02000500000000000000"/>
    <w:charset w:val="86"/>
    <w:family w:val="auto"/>
    <w:pitch w:val="default"/>
    <w:sig w:usb0="00000000" w:usb1="00000000" w:usb2="00000010" w:usb3="00000000" w:csb0="0004000F" w:csb1="00000000"/>
  </w:font>
  <w:font w:name="华文中宋">
    <w:panose1 w:val="02010600040101010101"/>
    <w:charset w:val="86"/>
    <w:family w:val="auto"/>
    <w:pitch w:val="default"/>
    <w:sig w:usb0="00000287" w:usb1="080F0000" w:usb2="00000000" w:usb3="00000000" w:csb0="0004009F" w:csb1="DFD70000"/>
  </w:font>
  <w:font w:name="方正公文黑体">
    <w:altName w:val="黑体"/>
    <w:panose1 w:val="02000500000000000000"/>
    <w:charset w:val="00"/>
    <w:family w:val="auto"/>
    <w:pitch w:val="default"/>
    <w:sig w:usb0="00000000" w:usb1="00000000" w:usb2="00000016" w:usb3="00000000" w:csb0="00040001" w:csb1="00000000"/>
  </w:font>
  <w:font w:name="Wingdings 2">
    <w:panose1 w:val="05020102010507070707"/>
    <w:charset w:val="00"/>
    <w:family w:val="roman"/>
    <w:pitch w:val="default"/>
    <w:sig w:usb0="00000000" w:usb1="00000000" w:usb2="00000000" w:usb3="00000000" w:csb0="80000000" w:csb1="00000000"/>
  </w:font>
  <w:font w:name="Viner Hand ITC">
    <w:panose1 w:val="03070502030502020203"/>
    <w:charset w:val="00"/>
    <w:family w:val="auto"/>
    <w:pitch w:val="default"/>
    <w:sig w:usb0="00000003" w:usb1="00000000" w:usb2="00000000" w:usb3="00000000" w:csb0="20000001" w:csb1="00000000"/>
  </w:font>
  <w:font w:name="方正卡通繁体">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61007A87" w:usb1="80000000" w:usb2="00000008" w:usb3="00000000" w:csb0="200101FF" w:csb1="2028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rPr>
        <w:color w:val="auto"/>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7872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- 32 -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AyHI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vr/I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cDIchQCAAAVBAAADgAAAAAAAAAB&#10;ACAAAAAfAQAAZHJzL2Uyb0RvYy54bWxQSwUGAAAAAAYABgBZAQAApQU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- 32 -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7974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- 33 -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AZk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j4BmRQCAAAVBAAADgAAAAAAAAAB&#10;ACAAAAAfAQAAZHJzL2Uyb0RvYy54bWxQSwUGAAAAAAYABgBZAQAApQU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- 33 -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pPr>
    <w:r>
      <w:rPr>
        <w:rStyle w:val="12"/>
      </w:rPr>
      <w:fldChar w:fldCharType="begin"/>
    </w:r>
    <w:r>
      <w:rPr>
        <w:rStyle w:val="12"/>
      </w:rPr>
      <w:instrText xml:space="preserve">Page</w:instrText>
    </w:r>
    <w:r>
      <w:rPr>
        <w:rStyle w:val="12"/>
      </w:rPr>
      <w:fldChar w:fldCharType="separate"/>
    </w:r>
    <w:r>
      <w:rPr>
        <w:rStyle w:val="12"/>
      </w:rPr>
      <w:t>- 7 -</w:t>
    </w:r>
    <w:r>
      <w:rPr>
        <w:rStyle w:val="12"/>
      </w:rPr>
      <w:fldChar w:fldCharType="end"/>
    </w:r>
  </w:p>
  <w:p>
    <w:pPr>
      <w:pStyle w:val="8"/>
      <w:framePr w:wrap="around" w:vAnchor="text" w:hAnchor="margin" w:xAlign="outside" w:y="1"/>
      <w:ind w:right="360" w:firstLine="360"/>
    </w:pPr>
    <w:r>
      <w:rPr>
        <w:rStyle w:val="12"/>
      </w:rPr>
      <w:fldChar w:fldCharType="begin"/>
    </w:r>
    <w:r>
      <w:rPr>
        <w:rStyle w:val="12"/>
      </w:rPr>
      <w:instrText xml:space="preserve">Page</w:instrText>
    </w:r>
    <w:r>
      <w:rPr>
        <w:rStyle w:val="12"/>
      </w:rPr>
      <w:fldChar w:fldCharType="separate"/>
    </w:r>
    <w:r>
      <w:rPr>
        <w:rStyle w:val="12"/>
      </w:rPr>
      <w:t>- 7 -</w:t>
    </w:r>
    <w:r>
      <w:rPr>
        <w:rStyle w:val="12"/>
      </w:rP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- 6 -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- 6 -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ind w:right="360" w:firstLine="360"/>
    </w:pPr>
    <w:r>
      <w:rPr>
        <w:sz w:val="32"/>
      </w:rP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- 8 -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- 8 -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ind w:right="360" w:firstLine="360"/>
    </w:pPr>
    <w: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534035" cy="398780"/>
              <wp:effectExtent l="0" t="0" r="0" b="0"/>
              <wp:wrapNone/>
              <wp:docPr id="4" name="文本框 4"/>
              <wp:cNvGraphicFramePr/>
              <a:graphic xmlns:a="http://schemas.openxmlformats.org/drawingml/2006/main">
                <a:graphicData uri="http://schemas.microsoft.com/office/word/2010/wordprocessingShape">
                  <wps:wsp>
                    <wps:cNvSpPr txBox="1"/>
                    <wps:spPr>
                      <a:xfrm>
                        <a:off x="0" y="0"/>
                        <a:ext cx="534035" cy="398780"/>
                      </a:xfrm>
                      <a:prstGeom prst="rect">
                        <a:avLst/>
                      </a:prstGeom>
                      <a:noFill/>
                      <a:ln>
                        <a:noFill/>
                      </a:ln>
                    </wps:spPr>
                    <wps:txbx>
                      <w:txbxContent>
                        <w:p>
                          <w:pPr>
                            <w:pStyle w:val="8"/>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rPr>
                            <w:t>- 10 -</w:t>
                          </w:r>
                          <w:r>
                            <w:rPr>
                              <w:rFonts w:hint="eastAsia" w:ascii="仿宋_GB2312" w:eastAsia="仿宋_GB2312"/>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31.4pt;width:42.05pt;mso-position-horizontal:outside;mso-position-horizontal-relative:margin;mso-wrap-style:none;z-index:251672576;mso-width-relative:page;mso-height-relative:page;" filled="f" stroked="f" coordsize="21600,21600" o:gfxdata="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ABdRTR&#10;AAAAAwEAAA8AAAAAAAAAAQAgAAAAIgAAAGRycy9kb3ducmV2LnhtbFBLAQIUABQAAAAIAIdO4kA9&#10;J7QntQEAAEkDAAAOAAAAAAAAAAEAIAAAACABAABkcnMvZTJvRG9jLnhtbFBLBQYAAAAABgAGAFkB&#10;AABHBQAAAAA=&#10;">
              <v:fill on="f" focussize="0,0"/>
              <v:stroke on="f"/>
              <v:imagedata o:title=""/>
              <o:lock v:ext="edit" aspectratio="f"/>
              <v:textbox inset="0mm,0mm,0mm,0mm" style="mso-fit-shape-to-text:t;">
                <w:txbxContent>
                  <w:p>
                    <w:pPr>
                      <w:pStyle w:val="8"/>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rPr>
                      <w:t>- 10 -</w:t>
                    </w:r>
                    <w:r>
                      <w:rPr>
                        <w:rFonts w:hint="eastAsia" w:ascii="仿宋_GB2312" w:eastAsia="仿宋_GB2312"/>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w:rPr>
        <w:sz w:val="18"/>
      </w:rPr>
      <mc:AlternateContent>
        <mc:Choice Requires="wps">
          <w:drawing>
            <wp:anchor distT="0" distB="0" distL="114300" distR="114300" simplePos="0" relativeHeight="2516756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w:rPr>
        <w:sz w:val="18"/>
      </w:rPr>
      <mc:AlternateContent>
        <mc:Choice Requires="wps">
          <w:drawing>
            <wp:anchor distT="0" distB="0" distL="114300" distR="114300" simplePos="0" relativeHeight="25167667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w:rPr>
        <w:sz w:val="18"/>
      </w:rPr>
      <mc:AlternateContent>
        <mc:Choice Requires="wps">
          <w:drawing>
            <wp:anchor distT="0" distB="0" distL="114300" distR="114300" simplePos="0" relativeHeight="25167769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- 28 -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- 28 -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pPr>
    <w:r>
      <w:rPr>
        <w:rStyle w:val="12"/>
      </w:rPr>
      <w:fldChar w:fldCharType="begin"/>
    </w:r>
    <w:r>
      <w:rPr>
        <w:rStyle w:val="12"/>
      </w:rPr>
      <w:instrText xml:space="preserve">Page</w:instrText>
    </w:r>
    <w:r>
      <w:rPr>
        <w:rStyle w:val="12"/>
      </w:rPr>
      <w:fldChar w:fldCharType="separate"/>
    </w:r>
    <w:r>
      <w:rPr>
        <w:rStyle w:val="12"/>
      </w:rPr>
      <w:t>- 7 -</w:t>
    </w:r>
    <w:r>
      <w:rPr>
        <w:rStyle w:val="12"/>
      </w:rPr>
      <w:fldChar w:fldCharType="end"/>
    </w:r>
  </w:p>
  <w:p>
    <w:pPr>
      <w:pStyle w:val="8"/>
      <w:framePr w:wrap="around" w:vAnchor="text" w:hAnchor="margin" w:xAlign="outside" w:y="1"/>
      <w:ind w:right="360" w:firstLine="360"/>
    </w:pPr>
    <w:r>
      <w:rPr>
        <w:rStyle w:val="12"/>
      </w:rPr>
      <w:fldChar w:fldCharType="begin"/>
    </w:r>
    <w:r>
      <w:rPr>
        <w:rStyle w:val="12"/>
      </w:rPr>
      <w:instrText xml:space="preserve">Page</w:instrText>
    </w:r>
    <w:r>
      <w:rPr>
        <w:rStyle w:val="12"/>
      </w:rPr>
      <w:fldChar w:fldCharType="separate"/>
    </w:r>
    <w:r>
      <w:rPr>
        <w:rStyle w:val="12"/>
      </w:rPr>
      <w:t>- 7 -</w:t>
    </w:r>
    <w:r>
      <w:rPr>
        <w:rStyle w:val="12"/>
      </w:rPr>
      <w:fldChar w:fldCharType="end"/>
    </w:r>
  </w:p>
  <w:p>
    <w:pPr>
      <w:pStyle w:val="8"/>
      <w:framePr w:wrap="around" w:vAnchor="text" w:hAnchor="margin" w:xAlign="outside" w:y="1"/>
      <w:ind w:right="360" w:firstLine="360"/>
    </w:pPr>
    <w:r>
      <w:rPr>
        <w:rStyle w:val="12"/>
      </w:rPr>
      <w:fldChar w:fldCharType="begin"/>
    </w:r>
    <w:r>
      <w:rPr>
        <w:rStyle w:val="12"/>
      </w:rPr>
      <w:instrText xml:space="preserve">Page</w:instrText>
    </w:r>
    <w:r>
      <w:rPr>
        <w:rStyle w:val="12"/>
      </w:rPr>
      <w:fldChar w:fldCharType="separate"/>
    </w:r>
    <w:r>
      <w:rPr>
        <w:rStyle w:val="12"/>
      </w:rPr>
      <w:t>- 7 -</w:t>
    </w:r>
    <w:r>
      <w:rPr>
        <w:rStyle w:val="12"/>
      </w:rPr>
      <w:fldChar w:fldCharType="end"/>
    </w:r>
  </w:p>
  <w:p>
    <w:pPr>
      <w:pStyle w:val="8"/>
      <w:framePr w:wrap="around" w:vAnchor="text" w:hAnchor="margin" w:xAlign="outside" w:y="1"/>
      <w:ind w:right="360" w:firstLine="360"/>
    </w:pPr>
    <w:r>
      <w:rPr>
        <w:rStyle w:val="12"/>
      </w:rPr>
      <w:fldChar w:fldCharType="begin"/>
    </w:r>
    <w:r>
      <w:rPr>
        <w:rStyle w:val="12"/>
      </w:rPr>
      <w:instrText xml:space="preserve">Page</w:instrText>
    </w:r>
    <w:r>
      <w:rPr>
        <w:rStyle w:val="12"/>
      </w:rPr>
      <w:fldChar w:fldCharType="separate"/>
    </w:r>
    <w:r>
      <w:rPr>
        <w:rStyle w:val="12"/>
      </w:rPr>
      <w:t>- 7 -</w:t>
    </w:r>
    <w:r>
      <w:rPr>
        <w:rStyle w:val="12"/>
      </w:rPr>
      <w:fldChar w:fldCharType="end"/>
    </w:r>
  </w:p>
  <w:p>
    <w:pPr>
      <w:pStyle w:val="8"/>
      <w:framePr w:wrap="around" w:vAnchor="text" w:hAnchor="margin" w:xAlign="outside" w:y="1"/>
      <w:ind w:right="360" w:firstLine="360"/>
    </w:pPr>
    <w:r>
      <w:rPr>
        <w:rStyle w:val="12"/>
      </w:rPr>
      <w:fldChar w:fldCharType="begin"/>
    </w:r>
    <w:r>
      <w:rPr>
        <w:rStyle w:val="12"/>
      </w:rPr>
      <w:instrText xml:space="preserve">Page</w:instrText>
    </w:r>
    <w:r>
      <w:rPr>
        <w:rStyle w:val="12"/>
      </w:rPr>
      <w:fldChar w:fldCharType="separate"/>
    </w:r>
    <w:r>
      <w:rPr>
        <w:rStyle w:val="12"/>
      </w:rPr>
      <w:t>- 7 -</w:t>
    </w:r>
    <w:r>
      <w:rPr>
        <w:rStyle w:val="12"/>
      </w:rPr>
      <w:fldChar w:fldCharType="end"/>
    </w:r>
  </w:p>
  <w:p>
    <w:pPr>
      <w:pStyle w:val="8"/>
      <w:framePr w:wrap="around" w:vAnchor="text" w:hAnchor="margin" w:xAlign="outside" w:y="1"/>
      <w:ind w:right="360" w:firstLine="360"/>
    </w:pPr>
    <w:r>
      <w:fldChar w:fldCharType="begin"/>
    </w:r>
    <w:r>
      <w:rPr>
        <w:rStyle w:val="12"/>
      </w:rPr>
      <w:instrText xml:space="preserve">Page</w:instrText>
    </w:r>
    <w:r>
      <w:fldChar w:fldCharType="separate"/>
    </w:r>
    <w:r>
      <w:rPr>
        <w:rStyle w:val="12"/>
      </w:rPr>
      <w:t>- 7 -</w:t>
    </w:r>
    <w:r>
      <w:fldChar w:fldCharType="end"/>
    </w:r>
  </w:p>
  <w:p>
    <w:pPr>
      <w:pStyle w:val="8"/>
      <w:framePr w:wrap="around" w:vAnchor="text" w:hAnchor="margin" w:xAlign="outside" w:y="1"/>
      <w:ind w:right="360" w:firstLine="360"/>
    </w:pPr>
    <w:r>
      <w:fldChar w:fldCharType="begin"/>
    </w:r>
    <w:r>
      <w:rPr>
        <w:rStyle w:val="12"/>
      </w:rPr>
      <w:instrText xml:space="preserve">Page</w:instrText>
    </w:r>
    <w:r>
      <w:fldChar w:fldCharType="separate"/>
    </w:r>
    <w:r>
      <w:rPr>
        <w:rStyle w:val="12"/>
      </w:rPr>
      <w:t>- 7 -</w:t>
    </w:r>
    <w:r>
      <w:fldChar w:fldCharType="end"/>
    </w:r>
  </w:p>
  <w:p>
    <w:pPr>
      <w:pStyle w:val="8"/>
      <w:framePr w:wrap="around" w:vAnchor="text" w:hAnchor="margin" w:xAlign="outside" w:y="1"/>
      <w:ind w:right="360" w:firstLine="360"/>
    </w:pPr>
    <w:r>
      <w:fldChar w:fldCharType="begin"/>
    </w:r>
    <w:r>
      <w:rPr>
        <w:rStyle w:val="12"/>
      </w:rPr>
      <w:instrText xml:space="preserve">Page</w:instrText>
    </w:r>
    <w:r>
      <w:fldChar w:fldCharType="separate"/>
    </w:r>
    <w:r>
      <w:rPr>
        <w:rStyle w:val="12"/>
      </w:rPr>
      <w:t>- 7 -</w:t>
    </w:r>
    <w:r>
      <w:fldChar w:fldCharType="end"/>
    </w:r>
  </w:p>
  <w:p>
    <w:pPr>
      <w:pStyle w:val="8"/>
      <w:framePr w:wrap="around" w:vAnchor="text" w:hAnchor="margin" w:xAlign="outside" w:y="1"/>
      <w:ind w:right="360" w:firstLine="360"/>
    </w:pPr>
    <w:r>
      <w:fldChar w:fldCharType="begin"/>
    </w:r>
    <w:r>
      <w:rPr>
        <w:rStyle w:val="12"/>
      </w:rPr>
      <w:instrText xml:space="preserve">Page</w:instrText>
    </w:r>
    <w:r>
      <w:fldChar w:fldCharType="separate"/>
    </w:r>
    <w:r>
      <w:rPr>
        <w:rStyle w:val="12"/>
      </w:rPr>
      <w:t>- 7 -</w:t>
    </w:r>
    <w:r>
      <w:fldChar w:fldCharType="end"/>
    </w:r>
  </w:p>
  <w:p>
    <w:pPr>
      <w:pStyle w:val="8"/>
      <w:framePr w:wrap="around" w:vAnchor="text" w:hAnchor="margin" w:xAlign="outside" w:y="1"/>
      <w:ind w:right="360" w:firstLine="360"/>
    </w:pPr>
    <w:r>
      <w:fldChar w:fldCharType="begin"/>
    </w:r>
    <w:r>
      <w:rPr>
        <w:rStyle w:val="12"/>
      </w:rPr>
      <w:instrText xml:space="preserve">Page</w:instrText>
    </w:r>
    <w:r>
      <w:fldChar w:fldCharType="separate"/>
    </w:r>
    <w:r>
      <w:rPr>
        <w:rStyle w:val="12"/>
      </w:rPr>
      <w:t>- 7 -</w:t>
    </w:r>
    <w:r>
      <w:fldChar w:fldCharType="end"/>
    </w:r>
  </w:p>
  <w:p>
    <w:pPr>
      <w:pStyle w:val="8"/>
      <w:framePr w:wrap="around" w:vAnchor="text" w:hAnchor="margin" w:xAlign="outside" w:y="1"/>
    </w:pPr>
    <w:r>
      <w:fldChar w:fldCharType="begin"/>
    </w:r>
    <w:r>
      <w:rPr>
        <w:rStyle w:val="12"/>
      </w:rPr>
      <w:instrText xml:space="preserve">Page</w:instrText>
    </w:r>
    <w:r>
      <w:fldChar w:fldCharType="separate"/>
    </w:r>
    <w:r>
      <w:rPr>
        <w:rStyle w:val="12"/>
      </w:rPr>
      <w:t>- 7 -</w:t>
    </w:r>
    <w:r>
      <w:fldChar w:fldCharType="end"/>
    </w:r>
  </w:p>
  <w:p>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tabs>
        <w:tab w:val="right" w:pos="8307"/>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91F17"/>
    <w:multiLevelType w:val="singleLevel"/>
    <w:tmpl w:val="10391F1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2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6E68DC"/>
    <w:rsid w:val="087023A5"/>
    <w:rsid w:val="1B3025A9"/>
    <w:rsid w:val="2D605E6F"/>
    <w:rsid w:val="35E176E9"/>
    <w:rsid w:val="3B761F8C"/>
    <w:rsid w:val="3DA105D4"/>
    <w:rsid w:val="4E2726E8"/>
    <w:rsid w:val="586E68DC"/>
    <w:rsid w:val="627D4EBB"/>
    <w:rsid w:val="7D2A3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qFormat="1"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15" w:lineRule="auto"/>
    </w:pPr>
    <w:rPr>
      <w:rFonts w:ascii="Times New Roman" w:hAnsi="Times New Roman" w:eastAsia="宋体" w:cs="Times New Roman"/>
      <w:snapToGrid w:val="0"/>
      <w:kern w:val="2"/>
      <w:sz w:val="32"/>
      <w:szCs w:val="32"/>
      <w:lang w:val="en-US" w:eastAsia="zh-CN" w:bidi="ar-SA"/>
    </w:rPr>
  </w:style>
  <w:style w:type="paragraph" w:styleId="2">
    <w:name w:val="heading 1"/>
    <w:next w:val="1"/>
    <w:qFormat/>
    <w:uiPriority w:val="0"/>
    <w:pPr>
      <w:keepNext/>
      <w:keepLines/>
      <w:spacing w:line="415" w:lineRule="auto"/>
      <w:jc w:val="center"/>
      <w:outlineLvl w:val="0"/>
    </w:pPr>
    <w:rPr>
      <w:rFonts w:ascii="Cambria" w:hAnsi="Cambria" w:eastAsia="黑体" w:cs="Cambria"/>
      <w:b/>
      <w:bCs/>
      <w:snapToGrid w:val="0"/>
      <w:kern w:val="2"/>
      <w:sz w:val="36"/>
      <w:szCs w:val="32"/>
      <w:lang w:val="en-US" w:eastAsia="zh-CN" w:bidi="ar-SA"/>
    </w:rPr>
  </w:style>
  <w:style w:type="paragraph" w:styleId="3">
    <w:name w:val="heading 2"/>
    <w:next w:val="1"/>
    <w:unhideWhenUsed/>
    <w:qFormat/>
    <w:uiPriority w:val="0"/>
    <w:pPr>
      <w:keepNext/>
      <w:keepLines/>
      <w:snapToGrid w:val="0"/>
      <w:spacing w:line="360" w:lineRule="auto"/>
      <w:ind w:firstLine="200" w:firstLineChars="200"/>
      <w:outlineLvl w:val="1"/>
    </w:pPr>
    <w:rPr>
      <w:rFonts w:ascii="Cambria" w:hAnsi="Cambria" w:eastAsia="黑体" w:cs="Cambria"/>
      <w:b/>
      <w:bCs/>
      <w:snapToGrid w:val="0"/>
      <w:kern w:val="2"/>
      <w:sz w:val="32"/>
      <w:szCs w:val="32"/>
      <w:lang w:val="en-US" w:eastAsia="zh-CN" w:bidi="ar-SA"/>
    </w:rPr>
  </w:style>
  <w:style w:type="paragraph" w:styleId="4">
    <w:name w:val="heading 3"/>
    <w:next w:val="1"/>
    <w:unhideWhenUsed/>
    <w:qFormat/>
    <w:uiPriority w:val="0"/>
    <w:pPr>
      <w:keepNext/>
      <w:keepLines/>
      <w:spacing w:line="360" w:lineRule="auto"/>
      <w:ind w:firstLine="200" w:firstLineChars="200"/>
      <w:outlineLvl w:val="2"/>
    </w:pPr>
    <w:rPr>
      <w:rFonts w:ascii="Times New Roman" w:hAnsi="Times New Roman" w:eastAsia="楷体_GB2312" w:cs="Times New Roman"/>
      <w:b/>
      <w:bCs/>
      <w:snapToGrid w:val="0"/>
      <w:kern w:val="2"/>
      <w:sz w:val="32"/>
      <w:szCs w:val="32"/>
      <w:lang w:val="en-US" w:eastAsia="zh-CN" w:bidi="ar-SA"/>
    </w:rPr>
  </w:style>
  <w:style w:type="character" w:default="1" w:styleId="11">
    <w:name w:val="Default Paragraph Font"/>
    <w:semiHidden/>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5">
    <w:name w:val="index 8"/>
    <w:basedOn w:val="1"/>
    <w:next w:val="1"/>
    <w:qFormat/>
    <w:uiPriority w:val="0"/>
    <w:pPr>
      <w:ind w:left="2940"/>
    </w:pPr>
  </w:style>
  <w:style w:type="paragraph" w:styleId="6">
    <w:name w:val="Normal Indent"/>
    <w:basedOn w:val="1"/>
    <w:qFormat/>
    <w:uiPriority w:val="0"/>
    <w:pPr>
      <w:ind w:firstLine="420"/>
    </w:pPr>
  </w:style>
  <w:style w:type="paragraph" w:styleId="7">
    <w:name w:val="envelope address"/>
    <w:basedOn w:val="1"/>
    <w:qFormat/>
    <w:uiPriority w:val="0"/>
    <w:pPr>
      <w:snapToGrid w:val="0"/>
      <w:ind w:left="2880"/>
    </w:pPr>
    <w:rPr>
      <w:rFonts w:ascii="Arial" w:hAnsi="Arial"/>
      <w:sz w:val="24"/>
    </w:rPr>
  </w:style>
  <w:style w:type="paragraph" w:styleId="8">
    <w:name w:val="footer"/>
    <w:basedOn w:val="1"/>
    <w:next w:val="6"/>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next w:val="9"/>
    <w:uiPriority w:val="0"/>
    <w:pPr>
      <w:spacing w:before="100" w:beforeAutospacing="1" w:after="100" w:afterAutospacing="1"/>
    </w:pPr>
    <w:rPr>
      <w:rFonts w:ascii="Times New Roman" w:hAnsi="Times New Roman" w:eastAsia="宋体" w:cs="Times New Roman"/>
      <w:snapToGrid w:val="0"/>
      <w:kern w:val="2"/>
      <w:sz w:val="24"/>
      <w:szCs w:val="24"/>
      <w:lang w:val="en-US" w:eastAsia="zh-CN" w:bidi="ar-SA"/>
    </w:rPr>
  </w:style>
  <w:style w:type="character" w:styleId="12">
    <w:name w:val="page number"/>
    <w:qFormat/>
    <w:uiPriority w:val="0"/>
  </w:style>
  <w:style w:type="paragraph" w:customStyle="1" w:styleId="14">
    <w:name w:val="Body text|1"/>
    <w:next w:val="7"/>
    <w:qFormat/>
    <w:uiPriority w:val="0"/>
    <w:pPr>
      <w:widowControl w:val="0"/>
      <w:spacing w:line="480" w:lineRule="auto"/>
      <w:ind w:firstLine="400"/>
    </w:pPr>
    <w:rPr>
      <w:rFonts w:ascii="宋体" w:hAnsi="Times New Roman" w:eastAsia="宋体" w:cs="宋体"/>
      <w:color w:val="000000"/>
      <w:sz w:val="26"/>
      <w:szCs w:val="26"/>
      <w:lang w:val="zh-TW" w:eastAsia="zh-TW" w:bidi="zh-TW"/>
    </w:rPr>
  </w:style>
  <w:style w:type="paragraph" w:customStyle="1" w:styleId="15">
    <w:name w:val="缩进正文"/>
    <w:next w:val="5"/>
    <w:qFormat/>
    <w:uiPriority w:val="0"/>
    <w:pPr>
      <w:widowControl w:val="0"/>
      <w:spacing w:line="500" w:lineRule="exact"/>
      <w:ind w:firstLine="200" w:firstLineChars="200"/>
      <w:jc w:val="both"/>
    </w:pPr>
    <w:rPr>
      <w:rFonts w:ascii="Times New Roman" w:hAnsi="Times New Roman" w:eastAsia="仿宋_GB2312" w:cs="Times New Roman"/>
      <w:color w:val="FF0000"/>
      <w:kern w:val="2"/>
      <w:sz w:val="28"/>
      <w:szCs w:val="21"/>
      <w:lang w:val="en-US" w:eastAsia="zh-CN" w:bidi="ar-SA"/>
    </w:rPr>
  </w:style>
  <w:style w:type="paragraph" w:customStyle="1" w:styleId="16">
    <w:name w:val="p0"/>
    <w:next w:val="9"/>
    <w:qFormat/>
    <w:uiPriority w:val="0"/>
    <w:pPr>
      <w:jc w:val="both"/>
    </w:pPr>
    <w:rPr>
      <w:rFonts w:ascii="Calibri" w:hAnsi="Calibri" w:eastAsia="宋体" w:cs="宋体"/>
      <w:sz w:val="28"/>
      <w:szCs w:val="28"/>
      <w:lang w:val="en-US" w:eastAsia="zh-CN" w:bidi="ar-SA"/>
    </w:rPr>
  </w:style>
  <w:style w:type="paragraph" w:customStyle="1" w:styleId="17">
    <w:name w:val="列出段落1"/>
    <w:next w:val="6"/>
    <w:qFormat/>
    <w:uiPriority w:val="0"/>
    <w:pPr>
      <w:widowControl w:val="0"/>
      <w:ind w:firstLine="200" w:firstLineChars="200"/>
      <w:jc w:val="both"/>
    </w:pPr>
    <w:rPr>
      <w:rFonts w:ascii="Times New Roman" w:hAnsi="Times New Roman" w:eastAsia="宋体" w:cs="Times New Roman"/>
      <w:snapToGrid w:val="0"/>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2025-05-27T01:31:00Z</dcterms:created>
  <dc:creator>Administrator</dc:creator>
  <cp:lastModifiedBy>Administrator</cp:lastModifiedBy>
  <cp:lastPrinted>2025-05-27T01:39:00Z</cp:lastPrinted>
  <dcterms:modified xsi:type="dcterms:W3CDTF">2025-06-03T09:45:08Z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