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hd w:val="clear" w:color="auto" w:fill="FFFFFF"/>
        <w:spacing w:before="0" w:beforeAutospacing="0" w:after="0" w:afterAutospacing="0" w:line="640" w:lineRule="exact"/>
        <w:jc w:val="center"/>
        <w:rPr>
          <w:rFonts w:ascii="微软雅黑" w:hAnsi="微软雅黑" w:eastAsia="微软雅黑"/>
          <w:sz w:val="44"/>
          <w:szCs w:val="44"/>
        </w:rPr>
      </w:pPr>
    </w:p>
    <w:p>
      <w:pPr>
        <w:pStyle w:val="13"/>
        <w:shd w:val="clear" w:color="auto" w:fill="FFFFFF"/>
        <w:spacing w:before="0" w:beforeAutospacing="0" w:after="0" w:afterAutospacing="0" w:line="640" w:lineRule="exact"/>
        <w:jc w:val="center"/>
        <w:rPr>
          <w:rFonts w:ascii="微软雅黑" w:hAnsi="微软雅黑" w:eastAsia="微软雅黑"/>
          <w:sz w:val="44"/>
          <w:szCs w:val="44"/>
        </w:rPr>
      </w:pPr>
    </w:p>
    <w:p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ascii="微软雅黑" w:hAnsi="微软雅黑" w:eastAsia="微软雅黑"/>
          <w:sz w:val="44"/>
          <w:szCs w:val="44"/>
        </w:rPr>
      </w:pPr>
    </w:p>
    <w:p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方正小标宋简体" w:hAnsi="微软雅黑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微软雅黑" w:eastAsia="方正小标宋简体"/>
          <w:sz w:val="44"/>
          <w:szCs w:val="44"/>
          <w:lang w:eastAsia="zh-CN"/>
        </w:rPr>
        <w:t>安溪县农业农村局</w:t>
      </w:r>
      <w:r>
        <w:rPr>
          <w:rFonts w:hint="eastAsia" w:ascii="方正小标宋简体" w:hAnsi="微软雅黑" w:eastAsia="方正小标宋简体"/>
          <w:sz w:val="44"/>
          <w:szCs w:val="44"/>
        </w:rPr>
        <w:t>关于</w:t>
      </w:r>
      <w:r>
        <w:rPr>
          <w:rFonts w:hint="eastAsia" w:ascii="方正小标宋简体" w:hAnsi="微软雅黑" w:eastAsia="方正小标宋简体"/>
          <w:sz w:val="44"/>
          <w:szCs w:val="44"/>
          <w:lang w:val="en-US" w:eastAsia="zh-CN"/>
        </w:rPr>
        <w:t>2023-2024年市级“一村一品”专业村、市级现代农业产业园</w:t>
      </w:r>
    </w:p>
    <w:p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ascii="方正小标宋简体" w:hAnsi="微软雅黑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sz w:val="44"/>
          <w:szCs w:val="44"/>
          <w:lang w:val="en-US" w:eastAsia="zh-CN"/>
        </w:rPr>
        <w:t>部分建设</w:t>
      </w:r>
      <w:r>
        <w:rPr>
          <w:rFonts w:hint="eastAsia" w:ascii="方正小标宋简体" w:hAnsi="微软雅黑" w:eastAsia="方正小标宋简体"/>
          <w:sz w:val="44"/>
          <w:szCs w:val="44"/>
          <w:lang w:eastAsia="zh-CN"/>
        </w:rPr>
        <w:t>项目验收情况</w:t>
      </w:r>
      <w:r>
        <w:rPr>
          <w:rFonts w:hint="eastAsia" w:ascii="方正小标宋简体" w:hAnsi="微软雅黑" w:eastAsia="方正小标宋简体"/>
          <w:sz w:val="44"/>
          <w:szCs w:val="44"/>
        </w:rPr>
        <w:t>的公示</w:t>
      </w:r>
    </w:p>
    <w:p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ascii="微软雅黑" w:hAnsi="微软雅黑" w:eastAsia="微软雅黑"/>
        </w:rPr>
        <w:t xml:space="preserve">   </w:t>
      </w:r>
      <w:r>
        <w:rPr>
          <w:rFonts w:ascii="仿宋_GB2312" w:hAnsi="微软雅黑" w:eastAsia="仿宋_GB2312"/>
          <w:sz w:val="32"/>
          <w:szCs w:val="32"/>
        </w:rPr>
        <w:t xml:space="preserve"> </w:t>
      </w:r>
    </w:p>
    <w:p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根据《泉州市财政局 泉州市农业农村局关于下达2023年特色现代农业发展资金（第九批）的通知》（泉财指标〔2023〕975号）、《泉州市财政局 泉州市农业农村局关于下达202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年特色现代农业发展资金（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）的通知》（泉财农指〔202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《泉州市财政局 泉州市农业农村局关于下达202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年市级乡村振兴专项资金（农业产业强镇、“一村一品”示范村）的通知》（泉财指标〔202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号）、《泉州市财政局 泉州市农业农村局关于下达20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年衔接推进乡村振兴补助资金（市级“一村一品”专业村）的通知》（泉财农指〔202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号）等文件精神，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</w:p>
    <w:p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联合属地乡镇对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2023-2024年市级“一村一品”专业村、市级现代农业产业园部分建设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项目进行验收，现将验收情况（详见附件）进行公示，接受社会监督。</w:t>
      </w:r>
    </w:p>
    <w:p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公示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时间</w:t>
      </w:r>
      <w:r>
        <w:rPr>
          <w:rFonts w:hint="eastAsia" w:ascii="仿宋_GB2312" w:hAnsi="微软雅黑" w:eastAsia="仿宋_GB2312"/>
          <w:sz w:val="32"/>
          <w:szCs w:val="32"/>
        </w:rPr>
        <w:t>，从202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sz w:val="32"/>
          <w:szCs w:val="32"/>
        </w:rPr>
        <w:t>年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/>
          <w:sz w:val="32"/>
          <w:szCs w:val="32"/>
        </w:rPr>
        <w:t>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微软雅黑" w:eastAsia="仿宋_GB2312"/>
          <w:sz w:val="32"/>
          <w:szCs w:val="32"/>
        </w:rPr>
        <w:t>日至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/>
          <w:sz w:val="32"/>
          <w:szCs w:val="32"/>
        </w:rPr>
        <w:t>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微软雅黑" w:eastAsia="仿宋_GB2312"/>
          <w:sz w:val="32"/>
          <w:szCs w:val="32"/>
        </w:rPr>
        <w:t>日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/>
          <w:sz w:val="32"/>
          <w:szCs w:val="32"/>
        </w:rPr>
        <w:t>公示期为5个工作日。公示期间如有异议，可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直接</w:t>
      </w:r>
      <w:r>
        <w:rPr>
          <w:rFonts w:hint="eastAsia" w:ascii="仿宋_GB2312" w:hAnsi="微软雅黑" w:eastAsia="仿宋_GB2312"/>
          <w:sz w:val="32"/>
          <w:szCs w:val="32"/>
        </w:rPr>
        <w:t>向县农业农村局反映情况，以便调查核实。来访来信来电方式如下：</w:t>
      </w:r>
    </w:p>
    <w:p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地址：安溪县金融行政服务中心</w:t>
      </w:r>
      <w:r>
        <w:rPr>
          <w:rFonts w:ascii="仿宋_GB2312" w:hAnsi="微软雅黑" w:eastAsia="仿宋_GB2312"/>
          <w:sz w:val="32"/>
          <w:szCs w:val="32"/>
        </w:rPr>
        <w:t>2</w:t>
      </w:r>
      <w:r>
        <w:rPr>
          <w:rFonts w:hint="eastAsia" w:ascii="仿宋_GB2312" w:hAnsi="微软雅黑" w:eastAsia="仿宋_GB2312"/>
          <w:sz w:val="32"/>
          <w:szCs w:val="32"/>
        </w:rPr>
        <w:t>号楼（安溪县农业农村局）</w:t>
      </w:r>
    </w:p>
    <w:p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电话：</w:t>
      </w:r>
      <w:r>
        <w:rPr>
          <w:rFonts w:ascii="仿宋_GB2312" w:hAnsi="微软雅黑" w:eastAsia="仿宋_GB2312"/>
          <w:sz w:val="32"/>
          <w:szCs w:val="32"/>
        </w:rPr>
        <w:t>0595-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68792207</w:t>
      </w:r>
      <w:r>
        <w:rPr>
          <w:rFonts w:ascii="仿宋_GB2312" w:hAnsi="微软雅黑" w:eastAsia="仿宋_GB2312"/>
          <w:sz w:val="32"/>
          <w:szCs w:val="32"/>
        </w:rPr>
        <w:t xml:space="preserve"> </w:t>
      </w:r>
      <w:r>
        <w:rPr>
          <w:rFonts w:ascii="微软雅黑" w:hAnsi="微软雅黑" w:eastAsia="仿宋_GB2312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 w:bidi="ar-SA"/>
        </w:rPr>
        <w:t>附件：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项目验收情况汇总公开表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 w:bidi="ar-SA"/>
        </w:rPr>
        <w:t>。</w:t>
      </w:r>
    </w:p>
    <w:p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1037" w:rightChars="494"/>
        <w:jc w:val="both"/>
        <w:textAlignment w:val="auto"/>
        <w:rPr>
          <w:rFonts w:hint="eastAsia" w:ascii="仿宋_GB2312" w:hAnsi="微软雅黑" w:eastAsia="仿宋_GB2312"/>
          <w:sz w:val="32"/>
          <w:szCs w:val="32"/>
        </w:rPr>
      </w:pPr>
      <w:bookmarkStart w:id="0" w:name="_GoBack"/>
      <w:bookmarkEnd w:id="0"/>
    </w:p>
    <w:p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1037" w:rightChars="494" w:firstLine="5219" w:firstLineChars="1631"/>
        <w:jc w:val="center"/>
        <w:textAlignment w:val="auto"/>
        <w:rPr>
          <w:rFonts w:hint="eastAsia" w:ascii="仿宋_GB2312" w:hAnsi="微软雅黑" w:eastAsia="仿宋_GB2312"/>
          <w:sz w:val="32"/>
          <w:szCs w:val="32"/>
        </w:rPr>
      </w:pPr>
    </w:p>
    <w:p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1037" w:rightChars="494" w:firstLine="5219" w:firstLineChars="1631"/>
        <w:jc w:val="center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安溪县农业农村局</w:t>
      </w:r>
    </w:p>
    <w:p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1037" w:rightChars="494" w:firstLine="5219" w:firstLineChars="1631"/>
        <w:jc w:val="center"/>
        <w:textAlignment w:val="auto"/>
        <w:rPr>
          <w:rFonts w:hint="eastAsia" w:ascii="仿宋_GB2312" w:hAnsi="微软雅黑" w:eastAsia="仿宋_GB2312"/>
          <w:sz w:val="32"/>
          <w:szCs w:val="32"/>
        </w:rPr>
      </w:pPr>
      <w:r>
        <w:rPr>
          <w:rFonts w:ascii="仿宋_GB2312" w:hAnsi="微软雅黑" w:eastAsia="仿宋_GB2312"/>
          <w:sz w:val="32"/>
          <w:szCs w:val="32"/>
        </w:rPr>
        <w:t>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sz w:val="32"/>
          <w:szCs w:val="32"/>
        </w:rPr>
        <w:t>年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/>
          <w:sz w:val="32"/>
          <w:szCs w:val="32"/>
        </w:rPr>
        <w:t>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微软雅黑" w:eastAsia="仿宋_GB2312"/>
          <w:sz w:val="32"/>
          <w:szCs w:val="32"/>
        </w:rPr>
        <w:t>日</w:t>
      </w:r>
    </w:p>
    <w:p>
      <w:pPr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701" w:right="1474" w:bottom="1588" w:left="1474" w:header="851" w:footer="992" w:gutter="0"/>
          <w:pgNumType w:fmt="numberInDash"/>
          <w:cols w:space="425" w:num="1"/>
          <w:titlePg/>
          <w:docGrid w:type="lines" w:linePitch="312" w:charSpace="0"/>
        </w:sectPr>
      </w:pPr>
    </w:p>
    <w:p>
      <w:pPr>
        <w:pStyle w:val="13"/>
        <w:shd w:val="clear" w:color="auto" w:fill="FFFFFF"/>
        <w:spacing w:before="0" w:beforeAutospacing="0" w:after="0" w:afterAutospacing="0" w:line="240" w:lineRule="auto"/>
        <w:ind w:right="0" w:rightChars="0" w:firstLine="0" w:firstLineChars="0"/>
        <w:jc w:val="left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附件：</w:t>
      </w:r>
    </w:p>
    <w:p>
      <w:pPr>
        <w:pStyle w:val="13"/>
        <w:shd w:val="clear" w:color="auto" w:fill="FFFFFF"/>
        <w:spacing w:before="0" w:beforeAutospacing="0" w:after="0" w:afterAutospacing="0" w:line="240" w:lineRule="auto"/>
        <w:ind w:right="0" w:righ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项目验收情况汇总公开表</w:t>
      </w:r>
    </w:p>
    <w:p>
      <w:pPr>
        <w:pStyle w:val="13"/>
        <w:shd w:val="clear" w:color="auto" w:fill="FFFFFF"/>
        <w:spacing w:before="0" w:beforeAutospacing="0" w:after="0" w:afterAutospacing="0" w:line="240" w:lineRule="auto"/>
        <w:ind w:right="0" w:rightChars="0" w:firstLine="0" w:firstLineChars="0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单位：万元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245"/>
        <w:gridCol w:w="1516"/>
        <w:gridCol w:w="1100"/>
        <w:gridCol w:w="2334"/>
        <w:gridCol w:w="4165"/>
        <w:gridCol w:w="850"/>
        <w:gridCol w:w="833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57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51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11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233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批复建设内容</w:t>
            </w:r>
          </w:p>
        </w:tc>
        <w:tc>
          <w:tcPr>
            <w:tcW w:w="416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完成建设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85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财政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补助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资金</w:t>
            </w:r>
          </w:p>
        </w:tc>
        <w:tc>
          <w:tcPr>
            <w:tcW w:w="83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验收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结论</w:t>
            </w:r>
          </w:p>
        </w:tc>
        <w:tc>
          <w:tcPr>
            <w:tcW w:w="115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验收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57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default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2023年市级“一村一品”</w:t>
            </w:r>
          </w:p>
        </w:tc>
        <w:tc>
          <w:tcPr>
            <w:tcW w:w="151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福建安溪岐山魏荫名茶有限公司</w:t>
            </w:r>
          </w:p>
        </w:tc>
        <w:tc>
          <w:tcPr>
            <w:tcW w:w="11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西坪镇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松岩村</w:t>
            </w:r>
          </w:p>
        </w:tc>
        <w:tc>
          <w:tcPr>
            <w:tcW w:w="233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1.建设机耕路的排水沟建设1.2㎞；2.建设集水池100m³。</w:t>
            </w:r>
          </w:p>
        </w:tc>
        <w:tc>
          <w:tcPr>
            <w:tcW w:w="4165" w:type="dxa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1、建设排水沟总长度1210.87m。2、建设茶园道路总长度185.85m、面积132.14㎡。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3、建设集水池总体积101.04m³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default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83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115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2025年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3月21日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  <w:jc w:val="center"/>
        </w:trPr>
        <w:tc>
          <w:tcPr>
            <w:tcW w:w="57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 xml:space="preserve"> 2023年市级现代农业产业园</w:t>
            </w:r>
          </w:p>
        </w:tc>
        <w:tc>
          <w:tcPr>
            <w:tcW w:w="151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长卿镇人民政府</w:t>
            </w:r>
          </w:p>
        </w:tc>
        <w:tc>
          <w:tcPr>
            <w:tcW w:w="11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长卿镇山格村</w:t>
            </w:r>
          </w:p>
        </w:tc>
        <w:tc>
          <w:tcPr>
            <w:tcW w:w="233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长卿镇淮山产业展示中心，配备展示农耕民俗文化、淮山系列产品、淮山深加工技术推广成果等。</w:t>
            </w:r>
          </w:p>
        </w:tc>
        <w:tc>
          <w:tcPr>
            <w:tcW w:w="416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长卿镇淮山产业展示中心，配备展示农耕民俗文化、淮山系列产品、淮山深加工技术推广成果等，主要建设淮山展示中心LED演示大屏、历史文化投影设备、产品展示屏、农产品展示架、山格历史互动环屏及智能中控等。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83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115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2025年3月24日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 xml:space="preserve"> 2024年市级现代农业产业园</w:t>
            </w:r>
          </w:p>
        </w:tc>
        <w:tc>
          <w:tcPr>
            <w:tcW w:w="151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福建省安溪县德茗茶厂</w:t>
            </w:r>
          </w:p>
        </w:tc>
        <w:tc>
          <w:tcPr>
            <w:tcW w:w="11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西坪镇盖竹村</w:t>
            </w:r>
          </w:p>
        </w:tc>
        <w:tc>
          <w:tcPr>
            <w:tcW w:w="233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购置自动拣梗机流水线1条</w:t>
            </w:r>
          </w:p>
        </w:tc>
        <w:tc>
          <w:tcPr>
            <w:tcW w:w="416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购置自动拣梗机流水线1条</w:t>
            </w: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（含提升机4台、圆筛机1台、色选机1台、茶叶拣梗机2台等）</w:t>
            </w:r>
          </w:p>
        </w:tc>
        <w:tc>
          <w:tcPr>
            <w:tcW w:w="85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83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115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2025年2月25日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57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 xml:space="preserve"> 2024年市级现代农业产业园</w:t>
            </w:r>
          </w:p>
        </w:tc>
        <w:tc>
          <w:tcPr>
            <w:tcW w:w="151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福建双遗茶业有限公司</w:t>
            </w:r>
          </w:p>
        </w:tc>
        <w:tc>
          <w:tcPr>
            <w:tcW w:w="11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西坪镇南岩村</w:t>
            </w:r>
          </w:p>
        </w:tc>
        <w:tc>
          <w:tcPr>
            <w:tcW w:w="233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购置茶叶生产设备三维智能覆膜机1台</w:t>
            </w:r>
          </w:p>
        </w:tc>
        <w:tc>
          <w:tcPr>
            <w:tcW w:w="416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购置茶叶生产设备三维智能覆膜机1台</w:t>
            </w: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（含热缩机、动力输出线、无动力输出线等）</w:t>
            </w:r>
            <w:r>
              <w:rPr>
                <w:rFonts w:hint="default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  <w:tc>
          <w:tcPr>
            <w:tcW w:w="85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83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115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2025年2月17日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57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4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2024年市级“一村一品”</w:t>
            </w:r>
          </w:p>
        </w:tc>
        <w:tc>
          <w:tcPr>
            <w:tcW w:w="151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安溪县日春茶叶有限公司</w:t>
            </w:r>
          </w:p>
        </w:tc>
        <w:tc>
          <w:tcPr>
            <w:tcW w:w="11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西坪镇尧山村</w:t>
            </w:r>
          </w:p>
        </w:tc>
        <w:tc>
          <w:tcPr>
            <w:tcW w:w="233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铁观音发源地周边10亩茶园生态修复建设（1.长300</w:t>
            </w: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m</w:t>
            </w:r>
            <w:r>
              <w:rPr>
                <w:rFonts w:hint="default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，宽1.5</w:t>
            </w: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m</w:t>
            </w:r>
            <w:r>
              <w:rPr>
                <w:rFonts w:hint="default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的茶园步道；2.长度100</w:t>
            </w: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m</w:t>
            </w:r>
            <w:r>
              <w:rPr>
                <w:rFonts w:hint="default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，宽0.8</w:t>
            </w: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m</w:t>
            </w:r>
            <w:r>
              <w:rPr>
                <w:rFonts w:hint="default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的茶园挡土墙）</w:t>
            </w:r>
          </w:p>
        </w:tc>
        <w:tc>
          <w:tcPr>
            <w:tcW w:w="416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1.铁观音发源地周边10亩茶园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生态修复建设（茶园整理、田埂修复）；2.茶园步道建设（步道1，长295.09m，均宽1.67m；步道2，长39.96m，均宽1.5m；步道3，长48.80m、均宽1.07m，合计步道总长383.85m，面积604.96m³）；3.茶园挡土墙（混凝土挡土墙1，长72.3m，底宽0.8m；毛石挡土墙2，长59.78m，底宽2.1m，合计132.08m，379.64m³）</w:t>
            </w:r>
          </w:p>
        </w:tc>
        <w:tc>
          <w:tcPr>
            <w:tcW w:w="85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83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115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vertAlign w:val="baseline"/>
                <w:lang w:val="en-US" w:eastAsia="zh-CN"/>
              </w:rPr>
              <w:t>2025年2月8日</w:t>
            </w:r>
          </w:p>
        </w:tc>
      </w:tr>
    </w:tbl>
    <w:p>
      <w:pPr>
        <w:pStyle w:val="13"/>
        <w:shd w:val="clear" w:color="auto" w:fill="FFFFFF"/>
        <w:spacing w:before="0" w:beforeAutospacing="0" w:after="0" w:afterAutospacing="0" w:line="240" w:lineRule="auto"/>
        <w:ind w:right="0" w:rightChars="0" w:firstLine="0" w:firstLineChars="0"/>
        <w:jc w:val="center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474" w:right="1701" w:bottom="1474" w:left="1588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105" w:leftChars="50" w:right="105" w:rightChars="5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105" w:leftChars="50" w:right="105" w:rightChars="50" w:firstLine="0" w:firstLineChars="0"/>
                      <w:jc w:val="left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YWVjNDE1YTNhMWE4ZTZiNDM5N2VjY2EyZWFhODQifQ=="/>
  </w:docVars>
  <w:rsids>
    <w:rsidRoot w:val="00CF2AE2"/>
    <w:rsid w:val="00081BDA"/>
    <w:rsid w:val="000837E5"/>
    <w:rsid w:val="0010752E"/>
    <w:rsid w:val="00117751"/>
    <w:rsid w:val="00253E51"/>
    <w:rsid w:val="00286251"/>
    <w:rsid w:val="003C6B79"/>
    <w:rsid w:val="004E4E33"/>
    <w:rsid w:val="005219EB"/>
    <w:rsid w:val="00587DB4"/>
    <w:rsid w:val="00591884"/>
    <w:rsid w:val="00A66F86"/>
    <w:rsid w:val="00C8018F"/>
    <w:rsid w:val="00C8663A"/>
    <w:rsid w:val="00CF2AE2"/>
    <w:rsid w:val="00DE70D9"/>
    <w:rsid w:val="00E647F6"/>
    <w:rsid w:val="00EC2492"/>
    <w:rsid w:val="00F15B61"/>
    <w:rsid w:val="00F62A5B"/>
    <w:rsid w:val="00F839A0"/>
    <w:rsid w:val="00FE1B11"/>
    <w:rsid w:val="086A68D2"/>
    <w:rsid w:val="10D12BCF"/>
    <w:rsid w:val="15F13D39"/>
    <w:rsid w:val="19C6161B"/>
    <w:rsid w:val="1D54432D"/>
    <w:rsid w:val="1E52764E"/>
    <w:rsid w:val="1FC35DD8"/>
    <w:rsid w:val="21DF1D43"/>
    <w:rsid w:val="23220A82"/>
    <w:rsid w:val="37801A5F"/>
    <w:rsid w:val="3E534551"/>
    <w:rsid w:val="43B34FBA"/>
    <w:rsid w:val="4BD213B8"/>
    <w:rsid w:val="54FA5DF2"/>
    <w:rsid w:val="56565194"/>
    <w:rsid w:val="5AF67947"/>
    <w:rsid w:val="5FF5757E"/>
    <w:rsid w:val="64963D8D"/>
    <w:rsid w:val="6903443B"/>
    <w:rsid w:val="6A9149A8"/>
    <w:rsid w:val="78BA12BC"/>
    <w:rsid w:val="7E45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  <w:rPr>
      <w:szCs w:val="20"/>
    </w:rPr>
  </w:style>
  <w:style w:type="paragraph" w:styleId="4">
    <w:name w:val="index 5"/>
    <w:basedOn w:val="1"/>
    <w:next w:val="1"/>
    <w:qFormat/>
    <w:uiPriority w:val="0"/>
    <w:pPr>
      <w:spacing w:line="357" w:lineRule="atLeast"/>
      <w:ind w:left="1680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5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Foot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custom_unionsty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NormalIndent"/>
    <w:qFormat/>
    <w:uiPriority w:val="0"/>
    <w:pPr>
      <w:widowControl w:val="0"/>
      <w:ind w:firstLine="42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491</Words>
  <Characters>559</Characters>
  <Lines>0</Lines>
  <Paragraphs>0</Paragraphs>
  <TotalTime>15</TotalTime>
  <ScaleCrop>false</ScaleCrop>
  <LinksUpToDate>false</LinksUpToDate>
  <CharactersWithSpaces>570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2022-06-13T11:59:00Z</dcterms:created>
  <dc:creator>admin</dc:creator>
  <cp:lastModifiedBy>user</cp:lastModifiedBy>
  <cp:lastPrinted>2025-06-12T17:40:00Z</cp:lastPrinted>
  <dcterms:modified xsi:type="dcterms:W3CDTF">2025-06-17T18:15:22Z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A62B4A9D86994216B5A221ACE3D1A9E8_13</vt:lpwstr>
  </property>
  <property fmtid="{D5CDD505-2E9C-101B-9397-08002B2CF9AE}" pid="4" name="KSOTemplateDocerSaveRecord">
    <vt:lpwstr>eyJoZGlkIjoiM2M5ZDg0Y2ZjYTg0ZjZhNWFiNmE0NGNkOTVkNDkwNTEiLCJ1c2VySWQiOiI0OTcxMjQ5NDkifQ==</vt:lpwstr>
  </property>
</Properties>
</file>