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rPr>
          <w:rFonts w:ascii="Times New Roman" w:hAnsi="Times New Roman" w:eastAsia="黑体"/>
          <w:bCs/>
          <w:color w:val="000000" w:themeColor="text1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/>
        <w:jc w:val="center"/>
        <w:textAlignment w:val="auto"/>
        <w:rPr>
          <w:rFonts w:ascii="Times New Roman" w:hAnsi="Times New Roman" w:eastAsia="黑体"/>
          <w:bCs/>
          <w:color w:val="000000" w:themeColor="text1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/>
        <w:jc w:val="center"/>
        <w:textAlignment w:val="auto"/>
        <w:rPr>
          <w:rFonts w:ascii="Times New Roman" w:hAnsi="Times New Roman" w:eastAsia="黑体"/>
          <w:bCs/>
          <w:color w:val="000000" w:themeColor="text1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/>
        <w:jc w:val="center"/>
        <w:textAlignment w:val="auto"/>
        <w:rPr>
          <w:rFonts w:ascii="Times New Roman" w:hAnsi="Times New Roman" w:eastAsia="黑体"/>
          <w:bCs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rPr>
          <w:rFonts w:ascii="Times New Roman" w:hAnsi="Times New Roman" w:eastAsia="黑体"/>
          <w:bCs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rPr>
          <w:rFonts w:ascii="Times New Roman" w:hAnsi="Times New Roman" w:eastAsia="黑体"/>
          <w:bCs/>
          <w:color w:val="000000" w:themeColor="text1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rPr>
          <w:rFonts w:ascii="仿宋_GB2312" w:hAnsi="Times New Roman" w:eastAsia="仿宋_GB2312"/>
          <w:color w:val="000000" w:themeColor="text1"/>
          <w:sz w:val="32"/>
        </w:rPr>
      </w:pPr>
      <w:r>
        <w:rPr>
          <w:rFonts w:hint="eastAsia" w:ascii="仿宋_GB2312" w:hAnsi="Times New Roman" w:eastAsia="仿宋_GB2312"/>
          <w:color w:val="000000" w:themeColor="text1"/>
          <w:sz w:val="32"/>
        </w:rPr>
        <w:t>安农财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</w:rPr>
        <w:t>〔</w:t>
      </w:r>
      <w:r>
        <w:rPr>
          <w:rFonts w:ascii="仿宋_GB2312" w:hAnsi="Times New Roman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</w:rPr>
        <w:t>〕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</w:rPr>
        <w:t>80</w:t>
      </w:r>
      <w:r>
        <w:rPr>
          <w:rFonts w:hint="eastAsia" w:ascii="仿宋_GB2312" w:hAnsi="Times New Roman" w:eastAsia="仿宋_GB2312"/>
          <w:color w:val="000000" w:themeColor="text1"/>
          <w:sz w:val="32"/>
        </w:rPr>
        <w:t>号</w:t>
      </w:r>
    </w:p>
    <w:p>
      <w:pPr>
        <w:keepNext w:val="0"/>
        <w:keepLines w:val="0"/>
        <w:pageBreakBefore w:val="0"/>
        <w:widowControl/>
        <w:tabs>
          <w:tab w:val="left" w:pos="2977"/>
          <w:tab w:val="left" w:pos="31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160" w:firstLineChars="50"/>
        <w:jc w:val="center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2977"/>
          <w:tab w:val="left" w:pos="31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160" w:firstLineChars="50"/>
        <w:jc w:val="center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/>
          <w:b w:val="0"/>
          <w:bCs w:val="0"/>
          <w:color w:val="000000" w:themeColor="text1"/>
        </w:rPr>
      </w:pPr>
      <w:r>
        <w:rPr>
          <w:rFonts w:hint="eastAsia" w:ascii="Times New Roman" w:hAnsi="Times New Roman" w:eastAsia="方正小标宋简体"/>
          <w:b w:val="0"/>
          <w:bCs w:val="0"/>
          <w:color w:val="000000" w:themeColor="text1"/>
        </w:rPr>
        <w:t>安溪县农业农村局关于下达</w:t>
      </w:r>
      <w:r>
        <w:rPr>
          <w:rFonts w:ascii="Times New Roman" w:hAnsi="Times New Roman" w:eastAsia="方正小标宋简体"/>
          <w:b w:val="0"/>
          <w:bCs w:val="0"/>
          <w:color w:val="000000" w:themeColor="text1"/>
        </w:rPr>
        <w:t>2022</w:t>
      </w:r>
      <w:r>
        <w:rPr>
          <w:rFonts w:hint="eastAsia" w:ascii="Times New Roman" w:hAnsi="Times New Roman" w:eastAsia="方正小标宋简体"/>
          <w:b w:val="0"/>
          <w:bCs w:val="0"/>
          <w:color w:val="000000" w:themeColor="text1"/>
        </w:rPr>
        <w:t>年市级财政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/>
          <w:b w:val="0"/>
          <w:bCs w:val="0"/>
          <w:color w:val="000000" w:themeColor="text1"/>
        </w:rPr>
      </w:pPr>
      <w:r>
        <w:rPr>
          <w:rFonts w:hint="eastAsia" w:ascii="Times New Roman" w:hAnsi="Times New Roman" w:eastAsia="方正小标宋简体"/>
          <w:b w:val="0"/>
          <w:bCs w:val="0"/>
          <w:color w:val="000000" w:themeColor="text1"/>
        </w:rPr>
        <w:t>衔接推进乡村振兴补助资金（农田连片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方正小标宋简体"/>
          <w:b w:val="0"/>
          <w:bCs w:val="0"/>
          <w:color w:val="000000" w:themeColor="text1"/>
        </w:rPr>
      </w:pPr>
      <w:r>
        <w:rPr>
          <w:rFonts w:hint="eastAsia" w:ascii="Times New Roman" w:hAnsi="Times New Roman" w:eastAsia="方正小标宋简体"/>
          <w:b w:val="0"/>
          <w:bCs w:val="0"/>
          <w:color w:val="000000" w:themeColor="text1"/>
        </w:rPr>
        <w:t>整治项目）（第</w:t>
      </w:r>
      <w:r>
        <w:rPr>
          <w:rFonts w:hint="eastAsia" w:ascii="Times New Roman" w:hAnsi="Times New Roman" w:eastAsia="方正小标宋简体"/>
          <w:b w:val="0"/>
          <w:bCs w:val="0"/>
          <w:color w:val="000000" w:themeColor="text1"/>
          <w:lang w:eastAsia="zh-CN"/>
        </w:rPr>
        <w:t>三</w:t>
      </w:r>
      <w:r>
        <w:rPr>
          <w:rFonts w:hint="eastAsia" w:ascii="Times New Roman" w:hAnsi="Times New Roman" w:eastAsia="方正小标宋简体"/>
          <w:b w:val="0"/>
          <w:bCs w:val="0"/>
          <w:color w:val="000000" w:themeColor="text1"/>
        </w:rPr>
        <w:t>批）的通知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outlineLvl w:val="9"/>
        <w:rPr>
          <w:rFonts w:ascii="Times New Roman" w:hAnsi="Times New Roman" w:eastAsia="仿宋_GB2312"/>
          <w:bCs/>
          <w:color w:val="000000" w:themeColor="text1"/>
          <w:w w:val="9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 w:themeColor="text1"/>
          <w:w w:val="98"/>
          <w:sz w:val="32"/>
          <w:szCs w:val="32"/>
        </w:rPr>
        <w:t>蓬莱镇、金谷镇</w:t>
      </w:r>
      <w:r>
        <w:rPr>
          <w:rFonts w:hint="eastAsia" w:ascii="Times New Roman" w:hAnsi="Times New Roman" w:eastAsia="仿宋_GB2312"/>
          <w:bCs/>
          <w:color w:val="000000" w:themeColor="text1"/>
          <w:w w:val="98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bCs/>
          <w:color w:val="000000" w:themeColor="text1"/>
          <w:w w:val="98"/>
          <w:sz w:val="32"/>
          <w:szCs w:val="32"/>
          <w:lang w:val="en-US" w:eastAsia="zh-CN"/>
        </w:rPr>
        <w:t>蓝田镇</w:t>
      </w:r>
      <w:r>
        <w:rPr>
          <w:rFonts w:hint="eastAsia" w:ascii="Times New Roman" w:hAnsi="Times New Roman" w:eastAsia="仿宋_GB2312"/>
          <w:bCs/>
          <w:color w:val="000000" w:themeColor="text1"/>
          <w:w w:val="98"/>
          <w:sz w:val="32"/>
          <w:szCs w:val="32"/>
        </w:rPr>
        <w:t>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6" w:firstLineChars="200"/>
        <w:outlineLvl w:val="9"/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《泉州市农业农村局关于泉州市2022年度（第五批）高标准农田连片整治建设项目初步设计和投资计划的批复》（泉农复〔2022〕32号）文件，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市《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泉财指标〔2022〕472号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》、《泉财农〔2023〕358号》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共下达我县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财政补助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853.63万元，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用于</w:t>
      </w:r>
      <w:r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  <w:t>2022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年市级农田连片整治项目。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因蓬莱镇、金谷镇工程调整变更和增加蓝田镇后清村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，经市农业农村局《泉农复〔2024〕7号》批复后，项目资金予以重新调整。现就调整之后的财政补助资金，有关事项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6" w:firstLineChars="200"/>
        <w:outlineLvl w:val="9"/>
        <w:rPr>
          <w:rFonts w:hint="default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1.《</w:t>
      </w:r>
      <w:r>
        <w:rPr>
          <w:rFonts w:hint="eastAsia" w:ascii="Times New Roman" w:hAnsi="Times New Roman" w:eastAsia="仿宋_GB2312" w:cs="Times New Roman"/>
          <w:color w:val="000000"/>
          <w:w w:val="98"/>
          <w:sz w:val="32"/>
          <w:szCs w:val="32"/>
          <w:lang w:val="en-US" w:eastAsia="zh-CN"/>
        </w:rPr>
        <w:t>安农〔2023〕163号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已下拨蓬莱镇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300万元、金谷镇200万元，待工程结算审核后，多退少补。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6" w:firstLineChars="200"/>
        <w:outlineLvl w:val="9"/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《安农财〔2024〕5号》文件下达蓬莱镇</w:t>
      </w:r>
      <w:r>
        <w:rPr>
          <w:rFonts w:hint="eastAsia" w:ascii="Times New Roman" w:hAnsi="Times New Roman" w:eastAsia="仿宋_GB2312" w:cs="Times New Roman"/>
          <w:color w:val="000000"/>
          <w:w w:val="98"/>
          <w:sz w:val="32"/>
          <w:szCs w:val="32"/>
          <w:lang w:val="en-US" w:eastAsia="zh-CN"/>
        </w:rPr>
        <w:t>178.07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万元、金谷镇</w:t>
      </w:r>
      <w:r>
        <w:rPr>
          <w:rFonts w:hint="eastAsia" w:ascii="Times New Roman" w:hAnsi="Times New Roman" w:eastAsia="仿宋_GB2312" w:cs="Times New Roman"/>
          <w:color w:val="000000"/>
          <w:w w:val="98"/>
          <w:sz w:val="32"/>
          <w:szCs w:val="32"/>
          <w:lang w:val="en-US" w:eastAsia="zh-CN"/>
        </w:rPr>
        <w:t>175.56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万元，因资金未实际完成拨付，现取消这两笔共353.63万元的资金拨付，同时该文件作废。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6" w:firstLineChars="200"/>
        <w:outlineLvl w:val="9"/>
        <w:rPr>
          <w:rFonts w:hint="default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3.本期下达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蓝田镇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130万元，用于支付《安溪县蓝田乡后清村2024年高标准农田改造提升（农田连片整治）建设项目》工程款费用。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6" w:firstLineChars="200"/>
        <w:outlineLvl w:val="9"/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资金专款用于扶持农田连片整治项目，请严格按照《泉州市财政局</w:t>
      </w:r>
      <w:r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泉州市农业农村局关于印发</w:t>
      </w:r>
      <w:r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  <w:t>&lt;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泉州市市级财政衔接推进乡村振兴补助资金管理规定</w:t>
      </w:r>
      <w:r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  <w:t>&gt;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的通知》（泉财规〔</w:t>
      </w:r>
      <w:r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  <w:t>2022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〕</w:t>
      </w:r>
      <w:r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号）等文件要求，强化资金使用管理，确保专款专用，并做好绩效跟踪管理，充分发挥资金使用效益。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6" w:firstLineChars="200"/>
        <w:outlineLvl w:val="9"/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5.各有关乡镇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要严格按照农田连片整治工作有关要求，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项目竣工验收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资金支付等工作。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6" w:firstLineChars="200"/>
        <w:outlineLvl w:val="9"/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90" w:leftChars="304" w:right="0" w:rightChars="0" w:hanging="1252" w:hangingChars="400"/>
        <w:outlineLvl w:val="9"/>
        <w:rPr>
          <w:rFonts w:hint="eastAsia" w:ascii="Times New Roman" w:hAnsi="Times New Roman" w:eastAsia="仿宋_GB2312"/>
          <w:color w:val="000000"/>
          <w:w w:val="98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w w:val="98"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color w:val="000000"/>
          <w:w w:val="98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/>
          <w:color w:val="000000"/>
          <w:w w:val="98"/>
          <w:sz w:val="32"/>
          <w:szCs w:val="32"/>
        </w:rPr>
        <w:t>2022</w:t>
      </w:r>
      <w:r>
        <w:rPr>
          <w:rFonts w:hint="eastAsia" w:ascii="Times New Roman" w:hAnsi="Times New Roman" w:eastAsia="仿宋_GB2312"/>
          <w:color w:val="000000"/>
          <w:w w:val="98"/>
          <w:sz w:val="32"/>
          <w:szCs w:val="32"/>
        </w:rPr>
        <w:t>年市级财政衔接推进乡村振兴（农田连片整治）补助资金（第</w:t>
      </w:r>
      <w:r>
        <w:rPr>
          <w:rFonts w:hint="eastAsia" w:ascii="Times New Roman" w:hAnsi="Times New Roman" w:eastAsia="仿宋_GB2312"/>
          <w:color w:val="000000"/>
          <w:w w:val="98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color w:val="000000"/>
          <w:w w:val="98"/>
          <w:sz w:val="32"/>
          <w:szCs w:val="32"/>
        </w:rPr>
        <w:t>批）分配方案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outlineLvl w:val="9"/>
        <w:rPr>
          <w:rFonts w:hint="eastAsia" w:ascii="Times New Roman" w:hAnsi="Times New Roman" w:eastAsia="仿宋_GB2312" w:cs="Times New Roman"/>
          <w:color w:val="000000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/>
          <w:w w:val="9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w w:val="98"/>
          <w:kern w:val="2"/>
          <w:sz w:val="32"/>
          <w:szCs w:val="32"/>
          <w:lang w:val="en-US" w:eastAsia="zh-CN" w:bidi="ar-SA"/>
        </w:rPr>
        <w:t xml:space="preserve"> 2.2022年市级财政衔接推进乡村振兴（农田连片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 w:firstLine="1878" w:firstLineChars="600"/>
        <w:outlineLvl w:val="9"/>
        <w:rPr>
          <w:rFonts w:hint="default" w:ascii="Times New Roman" w:hAnsi="Times New Roman" w:eastAsia="仿宋_GB2312" w:cs="Times New Roman"/>
          <w:color w:val="000000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w w:val="98"/>
          <w:kern w:val="2"/>
          <w:sz w:val="32"/>
          <w:szCs w:val="32"/>
          <w:lang w:val="en-US" w:eastAsia="zh-CN" w:bidi="ar-SA"/>
        </w:rPr>
        <w:t>整治）补助资金（第三批）绩效目标表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6" w:firstLineChars="200"/>
        <w:jc w:val="right"/>
        <w:outlineLvl w:val="9"/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6" w:firstLineChars="200"/>
        <w:jc w:val="right"/>
        <w:outlineLvl w:val="9"/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6" w:firstLineChars="200"/>
        <w:jc w:val="center"/>
        <w:outlineLvl w:val="9"/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安溪县农业农村局</w:t>
      </w:r>
      <w:r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26" w:firstLineChars="200"/>
        <w:jc w:val="center"/>
        <w:outlineLvl w:val="9"/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  <w:t xml:space="preserve">                     202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outlineLvl w:val="9"/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outlineLvl w:val="9"/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（此件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  <w:lang w:eastAsia="zh-CN"/>
        </w:rPr>
        <w:t>公开发布</w:t>
      </w:r>
      <w:r>
        <w:rPr>
          <w:rFonts w:hint="eastAsia" w:ascii="Times New Roman" w:hAnsi="Times New Roman" w:eastAsia="仿宋_GB2312"/>
          <w:color w:val="000000" w:themeColor="text1"/>
          <w:w w:val="98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outlineLvl w:val="9"/>
        <w:rPr>
          <w:rFonts w:ascii="Times New Roman" w:hAnsi="Times New Roman" w:eastAsia="仿宋_GB2312"/>
          <w:color w:val="000000" w:themeColor="text1"/>
          <w:w w:val="98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587" w:left="1474" w:header="851" w:footer="850" w:gutter="0"/>
          <w:paperSrc/>
          <w:pgNumType w:fmt="numberInDash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Times New Roman" w:eastAsia="黑体"/>
          <w:color w:val="000000" w:themeColor="text1"/>
          <w:sz w:val="32"/>
          <w:szCs w:val="32"/>
        </w:rPr>
      </w:pPr>
    </w:p>
    <w:p>
      <w:pPr>
        <w:rPr>
          <w:rFonts w:hint="eastAsia" w:ascii="黑体" w:hAnsi="Times New Roman" w:eastAsia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color w:val="000000" w:themeColor="text1"/>
          <w:sz w:val="32"/>
          <w:szCs w:val="32"/>
        </w:rPr>
        <w:t>附件</w:t>
      </w:r>
      <w:r>
        <w:rPr>
          <w:rFonts w:hint="eastAsia" w:ascii="黑体" w:hAnsi="Times New Roman" w:eastAsia="黑体"/>
          <w:color w:val="000000" w:themeColor="text1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0"/>
          <w:sz w:val="36"/>
          <w:szCs w:val="36"/>
        </w:rPr>
        <w:t>2022年市级财政衔接推进乡村振兴（农田连片整治）补助资金（第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0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0"/>
          <w:sz w:val="36"/>
          <w:szCs w:val="36"/>
        </w:rPr>
        <w:t>批）分配方案</w:t>
      </w:r>
    </w:p>
    <w:p>
      <w:pPr>
        <w:pStyle w:val="2"/>
        <w:jc w:val="right"/>
        <w:rPr>
          <w:rFonts w:hint="default" w:eastAsia="方正小标宋简体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28"/>
          <w:szCs w:val="28"/>
          <w:lang w:val="en-US" w:eastAsia="zh-CN"/>
        </w:rPr>
        <w:t>单位：万元</w:t>
      </w:r>
    </w:p>
    <w:tbl>
      <w:tblPr>
        <w:tblStyle w:val="10"/>
        <w:tblW w:w="15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84"/>
        <w:gridCol w:w="3083"/>
        <w:gridCol w:w="1136"/>
        <w:gridCol w:w="1136"/>
        <w:gridCol w:w="1138"/>
        <w:gridCol w:w="1773"/>
        <w:gridCol w:w="1600"/>
        <w:gridCol w:w="1817"/>
        <w:gridCol w:w="1017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乡镇</w:t>
            </w:r>
          </w:p>
        </w:tc>
        <w:tc>
          <w:tcPr>
            <w:tcW w:w="30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调整后项目投资</w:t>
            </w:r>
          </w:p>
        </w:tc>
        <w:tc>
          <w:tcPr>
            <w:tcW w:w="1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  <w:t>《安农〔2023〕163号》下达资金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  <w:t>《安农财〔2024〕5号》下达资金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本期收回资金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  <w:t>《安农财〔2024〕5号》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本期下达资金</w:t>
            </w:r>
          </w:p>
        </w:tc>
        <w:tc>
          <w:tcPr>
            <w:tcW w:w="8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资金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自筹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资金</w:t>
            </w:r>
          </w:p>
        </w:tc>
        <w:tc>
          <w:tcPr>
            <w:tcW w:w="1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蓬莱镇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  <w:t>安溪县蓬莱镇美滨等5个村2022年高标准农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  <w:t>田改造提升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  <w:t>农田连片整治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  <w:t>建设项目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407.5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293.65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113.85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300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  <w:t>178.07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-178.07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金谷镇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  <w:t>安溪县金谷镇元口等4个村2022年高标准农田改造提升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  <w:t>农田连片整治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  <w:t>建设项目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252.04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192.73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59.31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  <w:t>175.56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-175.56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蓝田镇</w:t>
            </w:r>
          </w:p>
        </w:tc>
        <w:tc>
          <w:tcPr>
            <w:tcW w:w="3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  <w:t>安溪县蓝田乡后清村2024年高标准农田改造提升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  <w:t>农田连片整治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  <w:t>建设项目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194.24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130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64.24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  <w:lang w:val="en-US" w:eastAsia="zh-CN"/>
              </w:rPr>
              <w:t>130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0"/>
                <w:sz w:val="22"/>
                <w:szCs w:val="22"/>
                <w:vertAlign w:val="baseline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20"/>
          <w:sz w:val="36"/>
          <w:szCs w:val="36"/>
        </w:rPr>
      </w:pPr>
    </w:p>
    <w:p>
      <w:pPr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 w:themeColor="text1"/>
          <w:sz w:val="24"/>
          <w:szCs w:val="24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2022年市级财政衔接推进乡村振兴（农田连片整治）补助资金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6"/>
          <w:szCs w:val="36"/>
        </w:rPr>
        <w:t>（第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6"/>
          <w:szCs w:val="36"/>
        </w:rPr>
        <w:t>批）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绩效目标表</w:t>
      </w:r>
    </w:p>
    <w:tbl>
      <w:tblPr>
        <w:tblStyle w:val="9"/>
        <w:tblW w:w="141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55"/>
        <w:gridCol w:w="1175"/>
        <w:gridCol w:w="2255"/>
        <w:gridCol w:w="2780"/>
        <w:gridCol w:w="757"/>
        <w:gridCol w:w="1060"/>
        <w:gridCol w:w="1953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369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安溪县蓝田乡后清村2024年高标准农田改造提升（农田连片整治）建设项目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安溪县农业农村局</w:t>
            </w:r>
          </w:p>
        </w:tc>
        <w:tc>
          <w:tcPr>
            <w:tcW w:w="3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补助项目/区域</w:t>
            </w:r>
          </w:p>
        </w:tc>
        <w:tc>
          <w:tcPr>
            <w:tcW w:w="4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专项资金情况（万元）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资金总额： </w:t>
            </w:r>
          </w:p>
        </w:tc>
        <w:tc>
          <w:tcPr>
            <w:tcW w:w="7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12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农业产业基础设施项目（农田连片整治）建设任务，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进一步完善农田基础设施、增强农业抗旱减灾能力、促进农业生产稳定健康发展。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绩效目标   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市级财政衔接推进乡村振兴补助资金</w:t>
            </w:r>
            <w:r>
              <w:rPr>
                <w:rFonts w:hint="eastAsia" w:ascii="宋体" w:hAnsi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农田连片整治</w:t>
            </w:r>
            <w:r>
              <w:rPr>
                <w:rFonts w:hint="eastAsia" w:ascii="宋体" w:hAnsi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130万元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等于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资金投向合规率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补助对象100%精准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等于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农田整治面积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项目建成面积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等于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资金使用率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资金100%及时补助到项目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等于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扶持农业产业配套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基础设施项目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扶持田块整治，农田灌溉设施、田间道路、 输配电设施，土壤改良、农田防护与生态保护、卫生整治、农田杆线和农棚田舍整治。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改善农业产业配套基础设施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资金使用重大违规违纪问题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定性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资金使用重大违规违纪问题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满意度指标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农户满意度指标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项目区受益群众满意率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项目区受益群众满意率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</w:tbl>
    <w:p>
      <w:pPr>
        <w:rPr>
          <w:rFonts w:hint="eastAsia"/>
        </w:rPr>
        <w:sectPr>
          <w:pgSz w:w="16838" w:h="11906" w:orient="landscape"/>
          <w:pgMar w:top="567" w:right="850" w:bottom="567" w:left="85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ind w:firstLine="140" w:firstLineChars="5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32"/>
        </w:rPr>
        <w:t>安溪县农业农村局办公室</w:t>
      </w:r>
      <w:r>
        <w:rPr>
          <w:rFonts w:ascii="仿宋_GB2312" w:hAnsi="Times New Roman" w:eastAsia="仿宋_GB2312"/>
          <w:color w:val="000000" w:themeColor="text1"/>
          <w:sz w:val="28"/>
          <w:szCs w:val="32"/>
        </w:rPr>
        <w:t xml:space="preserve">                  202</w:t>
      </w:r>
      <w:r>
        <w:rPr>
          <w:rFonts w:hint="eastAsia" w:ascii="仿宋_GB2312" w:hAnsi="Times New Roman" w:eastAsia="仿宋_GB2312"/>
          <w:color w:val="000000" w:themeColor="text1"/>
          <w:sz w:val="28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color w:val="000000" w:themeColor="text1"/>
          <w:sz w:val="28"/>
          <w:szCs w:val="32"/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28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/>
          <w:color w:val="000000" w:themeColor="text1"/>
          <w:sz w:val="28"/>
          <w:szCs w:val="32"/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28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/>
          <w:color w:val="000000" w:themeColor="text1"/>
          <w:sz w:val="28"/>
          <w:szCs w:val="32"/>
        </w:rPr>
        <w:t>日印发</w:t>
      </w:r>
    </w:p>
    <w:sectPr>
      <w:pgSz w:w="11906" w:h="16838"/>
      <w:pgMar w:top="1701" w:right="1474" w:bottom="1701" w:left="1474" w:header="851" w:footer="851" w:gutter="0"/>
      <w:pgNumType w:fmt="numberInDash"/>
      <w:cols w:space="0" w:num="1"/>
      <w:rtlGutter w:val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  \* MERGEFORMAT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-</w:t>
    </w:r>
    <w:r>
      <w:rPr>
        <w:rFonts w:ascii="Times New Roman" w:hAnsi="Times New Roman"/>
        <w:sz w:val="28"/>
      </w:rPr>
      <w:t xml:space="preserve"> 2 -</w:t>
    </w:r>
    <w:r>
      <w:rPr>
        <w:rFonts w:ascii="Times New Roman" w:hAnsi="Times New Roman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lmYWYwMWFjMjBlMGY3ZmZlYmViOTZjY2MzOWE2NTIifQ=="/>
  </w:docVars>
  <w:rsids>
    <w:rsidRoot w:val="00E555AD"/>
    <w:rsid w:val="00024994"/>
    <w:rsid w:val="00027937"/>
    <w:rsid w:val="000868BB"/>
    <w:rsid w:val="00097CD6"/>
    <w:rsid w:val="000B4C4F"/>
    <w:rsid w:val="000B5E0F"/>
    <w:rsid w:val="000E760F"/>
    <w:rsid w:val="00104AC2"/>
    <w:rsid w:val="00110647"/>
    <w:rsid w:val="00146573"/>
    <w:rsid w:val="0016344F"/>
    <w:rsid w:val="001D393D"/>
    <w:rsid w:val="001D5319"/>
    <w:rsid w:val="002044A8"/>
    <w:rsid w:val="002274C6"/>
    <w:rsid w:val="002321CE"/>
    <w:rsid w:val="00242A12"/>
    <w:rsid w:val="00252F61"/>
    <w:rsid w:val="00272D82"/>
    <w:rsid w:val="00284962"/>
    <w:rsid w:val="002A5521"/>
    <w:rsid w:val="002C3D4A"/>
    <w:rsid w:val="002C4156"/>
    <w:rsid w:val="002F5351"/>
    <w:rsid w:val="00357F25"/>
    <w:rsid w:val="00366635"/>
    <w:rsid w:val="00395A9D"/>
    <w:rsid w:val="003A3419"/>
    <w:rsid w:val="003D3841"/>
    <w:rsid w:val="003E1D91"/>
    <w:rsid w:val="00401C3C"/>
    <w:rsid w:val="00434D0E"/>
    <w:rsid w:val="00463D7E"/>
    <w:rsid w:val="0047364F"/>
    <w:rsid w:val="00475426"/>
    <w:rsid w:val="004E5680"/>
    <w:rsid w:val="004F5B21"/>
    <w:rsid w:val="00505842"/>
    <w:rsid w:val="005111D9"/>
    <w:rsid w:val="0051454F"/>
    <w:rsid w:val="005303BB"/>
    <w:rsid w:val="0055646E"/>
    <w:rsid w:val="005607D3"/>
    <w:rsid w:val="0060358F"/>
    <w:rsid w:val="006043ED"/>
    <w:rsid w:val="006B3A96"/>
    <w:rsid w:val="006C6740"/>
    <w:rsid w:val="006D6D5F"/>
    <w:rsid w:val="006E37AF"/>
    <w:rsid w:val="006E44BA"/>
    <w:rsid w:val="006E69E1"/>
    <w:rsid w:val="007015DC"/>
    <w:rsid w:val="007239DB"/>
    <w:rsid w:val="00740DAA"/>
    <w:rsid w:val="00741940"/>
    <w:rsid w:val="007851FB"/>
    <w:rsid w:val="00785B0F"/>
    <w:rsid w:val="00796888"/>
    <w:rsid w:val="007A32D6"/>
    <w:rsid w:val="007B4AD8"/>
    <w:rsid w:val="007E6EA4"/>
    <w:rsid w:val="007F7FB4"/>
    <w:rsid w:val="00850D1A"/>
    <w:rsid w:val="00875229"/>
    <w:rsid w:val="00885572"/>
    <w:rsid w:val="0089613F"/>
    <w:rsid w:val="008A0A14"/>
    <w:rsid w:val="008A1449"/>
    <w:rsid w:val="008A2D59"/>
    <w:rsid w:val="008A503B"/>
    <w:rsid w:val="00900DD5"/>
    <w:rsid w:val="00904C4B"/>
    <w:rsid w:val="00912A78"/>
    <w:rsid w:val="00A03F56"/>
    <w:rsid w:val="00A0611B"/>
    <w:rsid w:val="00A11EEA"/>
    <w:rsid w:val="00A142B6"/>
    <w:rsid w:val="00A161EA"/>
    <w:rsid w:val="00A26CE0"/>
    <w:rsid w:val="00A369DF"/>
    <w:rsid w:val="00A37385"/>
    <w:rsid w:val="00A511A8"/>
    <w:rsid w:val="00A632F0"/>
    <w:rsid w:val="00A7772D"/>
    <w:rsid w:val="00A9542E"/>
    <w:rsid w:val="00A971A0"/>
    <w:rsid w:val="00A97DF2"/>
    <w:rsid w:val="00AA448C"/>
    <w:rsid w:val="00AD72D8"/>
    <w:rsid w:val="00AE7F1B"/>
    <w:rsid w:val="00AF54CD"/>
    <w:rsid w:val="00B00B7E"/>
    <w:rsid w:val="00B13C9F"/>
    <w:rsid w:val="00B21E08"/>
    <w:rsid w:val="00B22E94"/>
    <w:rsid w:val="00B24F40"/>
    <w:rsid w:val="00B257E4"/>
    <w:rsid w:val="00B34BA8"/>
    <w:rsid w:val="00B401E5"/>
    <w:rsid w:val="00B67405"/>
    <w:rsid w:val="00BF20D7"/>
    <w:rsid w:val="00BF43E1"/>
    <w:rsid w:val="00C16BB4"/>
    <w:rsid w:val="00C303F8"/>
    <w:rsid w:val="00C371D0"/>
    <w:rsid w:val="00C4100A"/>
    <w:rsid w:val="00C52B69"/>
    <w:rsid w:val="00C60E63"/>
    <w:rsid w:val="00C65D8C"/>
    <w:rsid w:val="00C856CF"/>
    <w:rsid w:val="00C973BC"/>
    <w:rsid w:val="00CB16F5"/>
    <w:rsid w:val="00CB5080"/>
    <w:rsid w:val="00CE2C07"/>
    <w:rsid w:val="00D044A4"/>
    <w:rsid w:val="00D147AC"/>
    <w:rsid w:val="00D26D85"/>
    <w:rsid w:val="00D3016A"/>
    <w:rsid w:val="00D313EC"/>
    <w:rsid w:val="00D41F65"/>
    <w:rsid w:val="00D65507"/>
    <w:rsid w:val="00D67E20"/>
    <w:rsid w:val="00D705C9"/>
    <w:rsid w:val="00D764CF"/>
    <w:rsid w:val="00D8693B"/>
    <w:rsid w:val="00E04ACC"/>
    <w:rsid w:val="00E41936"/>
    <w:rsid w:val="00E431CE"/>
    <w:rsid w:val="00E51EA0"/>
    <w:rsid w:val="00E555AD"/>
    <w:rsid w:val="00ED3C4A"/>
    <w:rsid w:val="00F03474"/>
    <w:rsid w:val="00F1121A"/>
    <w:rsid w:val="00F3014A"/>
    <w:rsid w:val="00F463B8"/>
    <w:rsid w:val="00F50093"/>
    <w:rsid w:val="00F5161F"/>
    <w:rsid w:val="00F550CC"/>
    <w:rsid w:val="00F57C7D"/>
    <w:rsid w:val="00F61BC1"/>
    <w:rsid w:val="00F64997"/>
    <w:rsid w:val="00F705BC"/>
    <w:rsid w:val="00F82231"/>
    <w:rsid w:val="00F978DD"/>
    <w:rsid w:val="00FA4354"/>
    <w:rsid w:val="00FE0F14"/>
    <w:rsid w:val="01987FE8"/>
    <w:rsid w:val="02AC4631"/>
    <w:rsid w:val="03991DF6"/>
    <w:rsid w:val="05EA6F2B"/>
    <w:rsid w:val="065A3ABE"/>
    <w:rsid w:val="07287718"/>
    <w:rsid w:val="085A5FF7"/>
    <w:rsid w:val="089755AD"/>
    <w:rsid w:val="099866AB"/>
    <w:rsid w:val="09FB6BB7"/>
    <w:rsid w:val="0AAF1EFF"/>
    <w:rsid w:val="0BB27EF8"/>
    <w:rsid w:val="0CD8573D"/>
    <w:rsid w:val="0D240717"/>
    <w:rsid w:val="0E536F6F"/>
    <w:rsid w:val="0E651252"/>
    <w:rsid w:val="0E975183"/>
    <w:rsid w:val="0EE859DF"/>
    <w:rsid w:val="0F604FE4"/>
    <w:rsid w:val="0F657030"/>
    <w:rsid w:val="0FF6631C"/>
    <w:rsid w:val="100131FC"/>
    <w:rsid w:val="13257202"/>
    <w:rsid w:val="133D279D"/>
    <w:rsid w:val="138A3509"/>
    <w:rsid w:val="13DD188A"/>
    <w:rsid w:val="13FB7F63"/>
    <w:rsid w:val="14087FD8"/>
    <w:rsid w:val="14F90946"/>
    <w:rsid w:val="17A76437"/>
    <w:rsid w:val="17F453F5"/>
    <w:rsid w:val="18700F1F"/>
    <w:rsid w:val="1AB35350"/>
    <w:rsid w:val="1ADA4D76"/>
    <w:rsid w:val="1C69015F"/>
    <w:rsid w:val="22D36C7A"/>
    <w:rsid w:val="22EE7610"/>
    <w:rsid w:val="23AB72AF"/>
    <w:rsid w:val="23DA077A"/>
    <w:rsid w:val="24401886"/>
    <w:rsid w:val="25184E18"/>
    <w:rsid w:val="27800A53"/>
    <w:rsid w:val="2989268F"/>
    <w:rsid w:val="2AA66A22"/>
    <w:rsid w:val="2ACB0237"/>
    <w:rsid w:val="2D510693"/>
    <w:rsid w:val="2F704EC3"/>
    <w:rsid w:val="300C7328"/>
    <w:rsid w:val="302B4ACD"/>
    <w:rsid w:val="313E1763"/>
    <w:rsid w:val="32384404"/>
    <w:rsid w:val="331D35FA"/>
    <w:rsid w:val="33440774"/>
    <w:rsid w:val="3592207D"/>
    <w:rsid w:val="36D735B3"/>
    <w:rsid w:val="36F17277"/>
    <w:rsid w:val="37F7266B"/>
    <w:rsid w:val="385201EA"/>
    <w:rsid w:val="3A3556CD"/>
    <w:rsid w:val="3B58486B"/>
    <w:rsid w:val="3CF11D7F"/>
    <w:rsid w:val="3D001FC2"/>
    <w:rsid w:val="3DB73AAF"/>
    <w:rsid w:val="3F8736D2"/>
    <w:rsid w:val="40FE4A6B"/>
    <w:rsid w:val="418A09F4"/>
    <w:rsid w:val="425F59DD"/>
    <w:rsid w:val="4274006C"/>
    <w:rsid w:val="427E10DF"/>
    <w:rsid w:val="4352109E"/>
    <w:rsid w:val="43EA690D"/>
    <w:rsid w:val="441B5933"/>
    <w:rsid w:val="44705C7F"/>
    <w:rsid w:val="46511AE0"/>
    <w:rsid w:val="473662F8"/>
    <w:rsid w:val="47501D98"/>
    <w:rsid w:val="486E6581"/>
    <w:rsid w:val="48F62A43"/>
    <w:rsid w:val="49320E3E"/>
    <w:rsid w:val="499F2B63"/>
    <w:rsid w:val="49F92273"/>
    <w:rsid w:val="4C341C88"/>
    <w:rsid w:val="4C4A325A"/>
    <w:rsid w:val="4DCD7C9F"/>
    <w:rsid w:val="4FA90297"/>
    <w:rsid w:val="51121E6C"/>
    <w:rsid w:val="51F003FF"/>
    <w:rsid w:val="52DD6EFF"/>
    <w:rsid w:val="52F21F55"/>
    <w:rsid w:val="5302488E"/>
    <w:rsid w:val="53901E9A"/>
    <w:rsid w:val="54A51975"/>
    <w:rsid w:val="58CB00BC"/>
    <w:rsid w:val="5ABC17C7"/>
    <w:rsid w:val="5AD828DF"/>
    <w:rsid w:val="5E823D47"/>
    <w:rsid w:val="603441AE"/>
    <w:rsid w:val="61461DEA"/>
    <w:rsid w:val="634616EB"/>
    <w:rsid w:val="64101E1E"/>
    <w:rsid w:val="656C3DE9"/>
    <w:rsid w:val="65F6727F"/>
    <w:rsid w:val="672D1356"/>
    <w:rsid w:val="679A4C3E"/>
    <w:rsid w:val="67B86B1D"/>
    <w:rsid w:val="6A3206A5"/>
    <w:rsid w:val="6CD04C5E"/>
    <w:rsid w:val="6E314FB5"/>
    <w:rsid w:val="6EF81A16"/>
    <w:rsid w:val="6F373D8B"/>
    <w:rsid w:val="707D6EAA"/>
    <w:rsid w:val="7298446F"/>
    <w:rsid w:val="739C2B1A"/>
    <w:rsid w:val="740E3C5F"/>
    <w:rsid w:val="75436915"/>
    <w:rsid w:val="7621652A"/>
    <w:rsid w:val="79C63670"/>
    <w:rsid w:val="79FA156C"/>
    <w:rsid w:val="7A8F6158"/>
    <w:rsid w:val="7ADC24F4"/>
    <w:rsid w:val="7B845591"/>
    <w:rsid w:val="7BDC361F"/>
    <w:rsid w:val="7CAF663E"/>
    <w:rsid w:val="7D567401"/>
    <w:rsid w:val="7E357016"/>
    <w:rsid w:val="7EEF71C5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locked/>
    <w:uiPriority w:val="99"/>
    <w:pPr>
      <w:spacing w:before="240" w:after="60"/>
      <w:jc w:val="center"/>
      <w:outlineLvl w:val="0"/>
    </w:pPr>
    <w:rPr>
      <w:rFonts w:ascii="Cambria" w:hAnsi="Cambria"/>
      <w:sz w:val="32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1 Char"/>
    <w:basedOn w:val="8"/>
    <w:link w:val="3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Date Char"/>
    <w:basedOn w:val="8"/>
    <w:link w:val="4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13">
    <w:name w:val="Balloon Text Char"/>
    <w:basedOn w:val="8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Footer Char"/>
    <w:basedOn w:val="8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Header Char"/>
    <w:basedOn w:val="8"/>
    <w:link w:val="7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BodyText1I2"/>
    <w:basedOn w:val="17"/>
    <w:qFormat/>
    <w:uiPriority w:val="99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17">
    <w:name w:val="BodyTextIndent"/>
    <w:basedOn w:val="1"/>
    <w:qFormat/>
    <w:uiPriority w:val="99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1063</Words>
  <Characters>1251</Characters>
  <Lines>0</Lines>
  <Paragraphs>0</Paragraphs>
  <TotalTime>0</TotalTime>
  <ScaleCrop>false</ScaleCrop>
  <LinksUpToDate>false</LinksUpToDate>
  <CharactersWithSpaces>1312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2020-04-17T00:38:00Z</dcterms:created>
  <dc:creator>微软用户</dc:creator>
  <cp:lastModifiedBy>Administrator</cp:lastModifiedBy>
  <cp:lastPrinted>2025-12-16T08:47:00Z</cp:lastPrinted>
  <dcterms:modified xsi:type="dcterms:W3CDTF">2025-12-17T02:06:18Z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DD24525803A248E1AF1F9850C1BA690F_12</vt:lpwstr>
  </property>
  <property fmtid="{D5CDD505-2E9C-101B-9397-08002B2CF9AE}" pid="4" name="KSOTemplateDocerSaveRecord">
    <vt:lpwstr>eyJoZGlkIjoiYmQzYjJhN2Q2ZWYxN2U0NGMyMTcxZGYxMDQ4NTFmNWIiLCJ1c2VySWQiOiIxNTEyMDA5NzY1In0=</vt:lpwstr>
  </property>
</Properties>
</file>