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3F451">
      <w:pPr>
        <w:pStyle w:val="13"/>
        <w:shd w:val="clear" w:color="auto" w:fill="FFFFFF"/>
        <w:spacing w:before="0" w:beforeAutospacing="0" w:after="0" w:afterAutospacing="0" w:line="640" w:lineRule="exact"/>
        <w:jc w:val="center"/>
        <w:rPr>
          <w:rFonts w:ascii="微软雅黑" w:hAnsi="微软雅黑" w:eastAsia="微软雅黑"/>
          <w:sz w:val="44"/>
          <w:szCs w:val="44"/>
        </w:rPr>
      </w:pPr>
    </w:p>
    <w:p w14:paraId="114ACCE8">
      <w:pPr>
        <w:pStyle w:val="13"/>
        <w:shd w:val="clear" w:color="auto" w:fill="FFFFFF"/>
        <w:spacing w:before="0" w:beforeAutospacing="0" w:after="0" w:afterAutospacing="0" w:line="640" w:lineRule="exact"/>
        <w:jc w:val="center"/>
        <w:rPr>
          <w:rFonts w:ascii="微软雅黑" w:hAnsi="微软雅黑" w:eastAsia="微软雅黑"/>
          <w:sz w:val="44"/>
          <w:szCs w:val="44"/>
        </w:rPr>
      </w:pPr>
    </w:p>
    <w:p w14:paraId="58C6717C">
      <w:pPr>
        <w:pStyle w:val="1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center"/>
        <w:textAlignment w:val="auto"/>
        <w:rPr>
          <w:rFonts w:ascii="微软雅黑" w:hAnsi="微软雅黑" w:eastAsia="微软雅黑"/>
          <w:sz w:val="44"/>
          <w:szCs w:val="44"/>
        </w:rPr>
      </w:pPr>
    </w:p>
    <w:p w14:paraId="7D0E4644">
      <w:pPr>
        <w:pStyle w:val="1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center"/>
        <w:textAlignment w:val="auto"/>
        <w:rPr>
          <w:rFonts w:hint="eastAsia" w:ascii="方正小标宋简体" w:hAnsi="微软雅黑" w:eastAsia="方正小标宋简体"/>
          <w:sz w:val="44"/>
          <w:szCs w:val="44"/>
          <w:lang w:eastAsia="zh-CN"/>
        </w:rPr>
      </w:pPr>
      <w:r>
        <w:rPr>
          <w:rFonts w:hint="eastAsia" w:ascii="方正小标宋简体" w:hAnsi="微软雅黑" w:eastAsia="方正小标宋简体"/>
          <w:sz w:val="44"/>
          <w:szCs w:val="44"/>
          <w:lang w:eastAsia="zh-CN"/>
        </w:rPr>
        <w:t>安溪县农业农村局</w:t>
      </w:r>
      <w:r>
        <w:rPr>
          <w:rFonts w:hint="eastAsia" w:ascii="方正小标宋简体" w:hAnsi="微软雅黑" w:eastAsia="方正小标宋简体"/>
          <w:sz w:val="44"/>
          <w:szCs w:val="44"/>
        </w:rPr>
        <w:t>关于</w:t>
      </w:r>
      <w:r>
        <w:rPr>
          <w:rFonts w:hint="eastAsia" w:ascii="方正小标宋简体" w:hAnsi="微软雅黑" w:eastAsia="方正小标宋简体"/>
          <w:sz w:val="44"/>
          <w:szCs w:val="44"/>
          <w:lang w:eastAsia="zh-CN"/>
        </w:rPr>
        <w:t>感德镇国家农业产业</w:t>
      </w:r>
    </w:p>
    <w:p w14:paraId="53B828F6">
      <w:pPr>
        <w:pStyle w:val="1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center"/>
        <w:textAlignment w:val="auto"/>
        <w:rPr>
          <w:rFonts w:ascii="方正小标宋简体" w:hAnsi="微软雅黑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/>
          <w:sz w:val="44"/>
          <w:szCs w:val="44"/>
          <w:lang w:eastAsia="zh-CN"/>
        </w:rPr>
        <w:t>强镇（续建）</w:t>
      </w:r>
      <w:r>
        <w:rPr>
          <w:rFonts w:hint="eastAsia" w:ascii="方正小标宋简体" w:hAnsi="微软雅黑" w:eastAsia="方正小标宋简体"/>
          <w:sz w:val="44"/>
          <w:szCs w:val="44"/>
          <w:lang w:val="en-US" w:eastAsia="zh-CN"/>
        </w:rPr>
        <w:t>部分</w:t>
      </w:r>
      <w:r>
        <w:rPr>
          <w:rFonts w:hint="eastAsia" w:ascii="方正小标宋简体" w:hAnsi="微软雅黑" w:eastAsia="方正小标宋简体"/>
          <w:sz w:val="44"/>
          <w:szCs w:val="44"/>
          <w:lang w:eastAsia="zh-CN"/>
        </w:rPr>
        <w:t>项目验收情况</w:t>
      </w:r>
      <w:r>
        <w:rPr>
          <w:rFonts w:hint="eastAsia" w:ascii="方正小标宋简体" w:hAnsi="微软雅黑" w:eastAsia="方正小标宋简体"/>
          <w:sz w:val="44"/>
          <w:szCs w:val="44"/>
        </w:rPr>
        <w:t>的公示</w:t>
      </w:r>
    </w:p>
    <w:p w14:paraId="751954A2">
      <w:pPr>
        <w:pStyle w:val="1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textAlignment w:val="auto"/>
        <w:rPr>
          <w:rFonts w:ascii="仿宋_GB2312" w:hAnsi="微软雅黑" w:eastAsia="仿宋_GB2312"/>
          <w:sz w:val="32"/>
          <w:szCs w:val="32"/>
        </w:rPr>
      </w:pPr>
      <w:r>
        <w:rPr>
          <w:rFonts w:ascii="微软雅黑" w:hAnsi="微软雅黑" w:eastAsia="微软雅黑"/>
        </w:rPr>
        <w:t xml:space="preserve">   </w:t>
      </w:r>
      <w:r>
        <w:rPr>
          <w:rFonts w:ascii="仿宋_GB2312" w:hAnsi="微软雅黑" w:eastAsia="仿宋_GB2312"/>
          <w:sz w:val="32"/>
          <w:szCs w:val="32"/>
        </w:rPr>
        <w:t xml:space="preserve"> </w:t>
      </w:r>
    </w:p>
    <w:p w14:paraId="6227289D">
      <w:pPr>
        <w:pStyle w:val="1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根据《福建省财政厅  福建省农业农村厅关于下达2025年中央农业产业发展资金的通知》（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闽财农指〔2025〕23号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）和《安溪县农业农村局关于2025年中央农业产业发展资金（农业产业强镇）建设方案的函》（安农函〔2025〕73号）等文件精神，下达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2025年中央农业产业发展资金700万元，用于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感德镇国家农业产业强镇（续建）项目实施。目前，部分建设项目已经完成建设，我局联合感德镇人民政府对完成项目进行验收，现将验收情况（详见附件）进行公示，接受社会监督。</w:t>
      </w:r>
    </w:p>
    <w:p w14:paraId="7C85C0C4">
      <w:pPr>
        <w:pStyle w:val="1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微软雅黑" w:eastAsia="仿宋_GB2312"/>
          <w:color w:val="auto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公示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时间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，从202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年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月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29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日至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2026年1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月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日</w:t>
      </w: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公示期为5个工作日。公示期间如有异议，可</w:t>
      </w: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直接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向县农业农村局反映情况，以便调查核实。来访来信来电方式如下：</w:t>
      </w:r>
    </w:p>
    <w:p w14:paraId="2394DC84">
      <w:pPr>
        <w:pStyle w:val="1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微软雅黑" w:eastAsia="仿宋_GB2312"/>
          <w:color w:val="auto"/>
          <w:sz w:val="32"/>
          <w:szCs w:val="32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</w:rPr>
        <w:t>地址：安溪县金融行政服务中心</w:t>
      </w:r>
      <w:r>
        <w:rPr>
          <w:rFonts w:ascii="仿宋_GB2312" w:hAnsi="微软雅黑" w:eastAsia="仿宋_GB2312"/>
          <w:color w:val="auto"/>
          <w:sz w:val="32"/>
          <w:szCs w:val="32"/>
        </w:rPr>
        <w:t>2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号楼（安溪县农业农村局）</w:t>
      </w:r>
    </w:p>
    <w:p w14:paraId="45978E4E">
      <w:pPr>
        <w:pStyle w:val="1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textAlignment w:val="auto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</w:rPr>
        <w:t>电话：</w:t>
      </w:r>
      <w:r>
        <w:rPr>
          <w:rFonts w:ascii="仿宋_GB2312" w:hAnsi="微软雅黑" w:eastAsia="仿宋_GB2312"/>
          <w:color w:val="auto"/>
          <w:sz w:val="32"/>
          <w:szCs w:val="32"/>
        </w:rPr>
        <w:t>0595-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68792207</w:t>
      </w:r>
      <w:r>
        <w:rPr>
          <w:rFonts w:ascii="仿宋_GB2312" w:hAnsi="微软雅黑" w:eastAsia="仿宋_GB2312"/>
          <w:color w:val="auto"/>
          <w:sz w:val="32"/>
          <w:szCs w:val="32"/>
        </w:rPr>
        <w:t xml:space="preserve"> </w:t>
      </w:r>
      <w:r>
        <w:rPr>
          <w:rFonts w:ascii="微软雅黑" w:hAnsi="微软雅黑" w:eastAsia="仿宋_GB2312"/>
          <w:color w:val="auto"/>
          <w:sz w:val="32"/>
          <w:szCs w:val="32"/>
        </w:rPr>
        <w:t xml:space="preserve">  </w:t>
      </w:r>
    </w:p>
    <w:p w14:paraId="016BC3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 w:bidi="ar-SA"/>
        </w:rPr>
        <w:t>附件：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项目验收情况汇总公开表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1AB6A6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 w:bidi="ar-SA"/>
        </w:rPr>
      </w:pPr>
    </w:p>
    <w:p w14:paraId="1606B9DB">
      <w:pPr>
        <w:pStyle w:val="1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1037" w:rightChars="494" w:firstLine="5219" w:firstLineChars="1631"/>
        <w:jc w:val="center"/>
        <w:textAlignment w:val="auto"/>
        <w:rPr>
          <w:rFonts w:ascii="仿宋_GB2312" w:hAnsi="微软雅黑" w:eastAsia="仿宋_GB2312"/>
          <w:color w:val="auto"/>
          <w:sz w:val="32"/>
          <w:szCs w:val="32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</w:rPr>
        <w:t>安溪县农业农村局</w:t>
      </w:r>
    </w:p>
    <w:p w14:paraId="6CF41FC1">
      <w:pPr>
        <w:pStyle w:val="1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1037" w:rightChars="494" w:firstLine="5219" w:firstLineChars="1631"/>
        <w:jc w:val="center"/>
        <w:textAlignment w:val="auto"/>
        <w:rPr>
          <w:rFonts w:hint="eastAsia" w:ascii="仿宋_GB2312" w:hAnsi="微软雅黑" w:eastAsia="仿宋_GB2312"/>
          <w:color w:val="auto"/>
          <w:sz w:val="32"/>
          <w:szCs w:val="32"/>
        </w:rPr>
      </w:pPr>
      <w:r>
        <w:rPr>
          <w:rFonts w:ascii="仿宋_GB2312" w:hAnsi="微软雅黑" w:eastAsia="仿宋_GB2312"/>
          <w:color w:val="auto"/>
          <w:sz w:val="32"/>
          <w:szCs w:val="32"/>
        </w:rPr>
        <w:t>202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年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月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29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日</w:t>
      </w:r>
    </w:p>
    <w:p w14:paraId="53870B3E">
      <w:pPr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1701" w:right="1474" w:bottom="1588" w:left="1474" w:header="851" w:footer="992" w:gutter="0"/>
          <w:pgNumType w:fmt="numberInDash"/>
          <w:cols w:space="425" w:num="1"/>
          <w:titlePg/>
          <w:docGrid w:type="lines" w:linePitch="312" w:charSpace="0"/>
        </w:sectPr>
      </w:pPr>
    </w:p>
    <w:p w14:paraId="13CABD9E">
      <w:pPr>
        <w:pStyle w:val="13"/>
        <w:shd w:val="clear" w:color="auto" w:fill="FFFFFF"/>
        <w:spacing w:before="0" w:beforeAutospacing="0" w:after="0" w:afterAutospacing="0" w:line="240" w:lineRule="auto"/>
        <w:ind w:right="0" w:rightChars="0" w:firstLine="0" w:firstLineChars="0"/>
        <w:jc w:val="left"/>
        <w:rPr>
          <w:rFonts w:hint="eastAsia" w:ascii="仿宋_GB2312" w:hAnsi="微软雅黑" w:eastAsia="仿宋_GB2312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附件：</w:t>
      </w:r>
    </w:p>
    <w:p w14:paraId="7F163233">
      <w:pPr>
        <w:pStyle w:val="13"/>
        <w:shd w:val="clear" w:color="auto" w:fill="FFFFFF"/>
        <w:spacing w:before="0" w:beforeAutospacing="0" w:after="0" w:afterAutospacing="0" w:line="240" w:lineRule="auto"/>
        <w:ind w:right="0" w:rightChars="0" w:firstLine="0" w:firstLineChars="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感德镇农业产业强镇（续建）项目验收情况汇总公开表</w:t>
      </w:r>
    </w:p>
    <w:p w14:paraId="68011F3E"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righ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验收时间：2025年12月23日                            单位：万元</w:t>
      </w:r>
    </w:p>
    <w:tbl>
      <w:tblPr>
        <w:tblStyle w:val="8"/>
        <w:tblpPr w:leftFromText="180" w:rightFromText="180" w:vertAnchor="text" w:horzAnchor="page" w:tblpX="1144" w:tblpY="641"/>
        <w:tblOverlap w:val="never"/>
        <w:tblW w:w="146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871"/>
        <w:gridCol w:w="735"/>
        <w:gridCol w:w="613"/>
        <w:gridCol w:w="2895"/>
        <w:gridCol w:w="709"/>
        <w:gridCol w:w="1554"/>
        <w:gridCol w:w="694"/>
        <w:gridCol w:w="2661"/>
        <w:gridCol w:w="668"/>
        <w:gridCol w:w="1645"/>
        <w:gridCol w:w="673"/>
        <w:gridCol w:w="561"/>
      </w:tblGrid>
      <w:tr w14:paraId="7604E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96" w:type="dxa"/>
            <w:vMerge w:val="restart"/>
            <w:vAlign w:val="center"/>
          </w:tcPr>
          <w:p w14:paraId="48585854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871" w:type="dxa"/>
            <w:vMerge w:val="restart"/>
            <w:vAlign w:val="center"/>
          </w:tcPr>
          <w:p w14:paraId="750CAD19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项目</w:t>
            </w:r>
          </w:p>
          <w:p w14:paraId="274A6AC4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735" w:type="dxa"/>
            <w:vMerge w:val="restart"/>
            <w:vAlign w:val="center"/>
          </w:tcPr>
          <w:p w14:paraId="796E3BCD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建设</w:t>
            </w:r>
          </w:p>
          <w:p w14:paraId="0ECCD505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13" w:type="dxa"/>
            <w:vMerge w:val="restart"/>
            <w:vAlign w:val="center"/>
          </w:tcPr>
          <w:p w14:paraId="0E1AAB72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项目</w:t>
            </w:r>
          </w:p>
          <w:p w14:paraId="04C630C3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地点</w:t>
            </w:r>
          </w:p>
        </w:tc>
        <w:tc>
          <w:tcPr>
            <w:tcW w:w="5852" w:type="dxa"/>
            <w:gridSpan w:val="4"/>
            <w:vAlign w:val="center"/>
          </w:tcPr>
          <w:p w14:paraId="20A53AFB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批复建设内容</w:t>
            </w:r>
          </w:p>
        </w:tc>
        <w:tc>
          <w:tcPr>
            <w:tcW w:w="5647" w:type="dxa"/>
            <w:gridSpan w:val="4"/>
            <w:vAlign w:val="center"/>
          </w:tcPr>
          <w:p w14:paraId="24F2EE62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完成建设内容</w:t>
            </w:r>
          </w:p>
        </w:tc>
        <w:tc>
          <w:tcPr>
            <w:tcW w:w="561" w:type="dxa"/>
            <w:vMerge w:val="restart"/>
            <w:vAlign w:val="center"/>
          </w:tcPr>
          <w:p w14:paraId="6E64087F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验收</w:t>
            </w:r>
          </w:p>
          <w:p w14:paraId="4D8B03FC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结论</w:t>
            </w:r>
          </w:p>
        </w:tc>
      </w:tr>
      <w:tr w14:paraId="6B330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96" w:type="dxa"/>
            <w:vMerge w:val="continue"/>
            <w:vAlign w:val="center"/>
          </w:tcPr>
          <w:p w14:paraId="5C9C8FE5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71" w:type="dxa"/>
            <w:vMerge w:val="continue"/>
            <w:vAlign w:val="center"/>
          </w:tcPr>
          <w:p w14:paraId="6EAB0C3B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35" w:type="dxa"/>
            <w:vMerge w:val="continue"/>
            <w:vAlign w:val="center"/>
          </w:tcPr>
          <w:p w14:paraId="328AA184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13" w:type="dxa"/>
            <w:vMerge w:val="continue"/>
            <w:vAlign w:val="center"/>
          </w:tcPr>
          <w:p w14:paraId="21EAEC7E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604" w:type="dxa"/>
            <w:gridSpan w:val="2"/>
            <w:vAlign w:val="center"/>
          </w:tcPr>
          <w:p w14:paraId="0D485AC0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中央财政奖补部分</w:t>
            </w:r>
          </w:p>
        </w:tc>
        <w:tc>
          <w:tcPr>
            <w:tcW w:w="2248" w:type="dxa"/>
            <w:gridSpan w:val="2"/>
            <w:vAlign w:val="center"/>
          </w:tcPr>
          <w:p w14:paraId="1498B9F6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自筹部分</w:t>
            </w:r>
          </w:p>
        </w:tc>
        <w:tc>
          <w:tcPr>
            <w:tcW w:w="3329" w:type="dxa"/>
            <w:gridSpan w:val="2"/>
            <w:vAlign w:val="center"/>
          </w:tcPr>
          <w:p w14:paraId="4C0C93D3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中央财政奖补部分</w:t>
            </w:r>
          </w:p>
        </w:tc>
        <w:tc>
          <w:tcPr>
            <w:tcW w:w="2318" w:type="dxa"/>
            <w:gridSpan w:val="2"/>
            <w:vAlign w:val="center"/>
          </w:tcPr>
          <w:p w14:paraId="42E1DD4B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自筹部分</w:t>
            </w:r>
          </w:p>
        </w:tc>
        <w:tc>
          <w:tcPr>
            <w:tcW w:w="561" w:type="dxa"/>
            <w:vMerge w:val="continue"/>
            <w:vAlign w:val="center"/>
          </w:tcPr>
          <w:p w14:paraId="15CCEA57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0F0B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6" w:type="dxa"/>
            <w:vMerge w:val="continue"/>
            <w:vAlign w:val="center"/>
          </w:tcPr>
          <w:p w14:paraId="649FEC7B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71" w:type="dxa"/>
            <w:vMerge w:val="continue"/>
            <w:vAlign w:val="center"/>
          </w:tcPr>
          <w:p w14:paraId="1FEDD2FE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35" w:type="dxa"/>
            <w:vMerge w:val="continue"/>
            <w:vAlign w:val="center"/>
          </w:tcPr>
          <w:p w14:paraId="3B94C491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13" w:type="dxa"/>
            <w:vMerge w:val="continue"/>
            <w:vAlign w:val="center"/>
          </w:tcPr>
          <w:p w14:paraId="22D432F7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895" w:type="dxa"/>
            <w:vAlign w:val="center"/>
          </w:tcPr>
          <w:p w14:paraId="4E8B7E96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建设内容</w:t>
            </w:r>
          </w:p>
        </w:tc>
        <w:tc>
          <w:tcPr>
            <w:tcW w:w="709" w:type="dxa"/>
            <w:vAlign w:val="center"/>
          </w:tcPr>
          <w:p w14:paraId="04CAD19C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补助资金</w:t>
            </w:r>
          </w:p>
        </w:tc>
        <w:tc>
          <w:tcPr>
            <w:tcW w:w="1554" w:type="dxa"/>
            <w:vAlign w:val="center"/>
          </w:tcPr>
          <w:p w14:paraId="5787728F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建设内容</w:t>
            </w:r>
          </w:p>
        </w:tc>
        <w:tc>
          <w:tcPr>
            <w:tcW w:w="694" w:type="dxa"/>
            <w:vAlign w:val="center"/>
          </w:tcPr>
          <w:p w14:paraId="3D15A046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自筹资金</w:t>
            </w:r>
          </w:p>
        </w:tc>
        <w:tc>
          <w:tcPr>
            <w:tcW w:w="2661" w:type="dxa"/>
            <w:vAlign w:val="center"/>
          </w:tcPr>
          <w:p w14:paraId="1E823AA6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建设内容</w:t>
            </w:r>
          </w:p>
        </w:tc>
        <w:tc>
          <w:tcPr>
            <w:tcW w:w="668" w:type="dxa"/>
            <w:vAlign w:val="center"/>
          </w:tcPr>
          <w:p w14:paraId="73D8AFF7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补助资金</w:t>
            </w:r>
          </w:p>
        </w:tc>
        <w:tc>
          <w:tcPr>
            <w:tcW w:w="1645" w:type="dxa"/>
            <w:vAlign w:val="center"/>
          </w:tcPr>
          <w:p w14:paraId="04B1562E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建设内容</w:t>
            </w:r>
          </w:p>
        </w:tc>
        <w:tc>
          <w:tcPr>
            <w:tcW w:w="673" w:type="dxa"/>
            <w:vAlign w:val="center"/>
          </w:tcPr>
          <w:p w14:paraId="6353E4DE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自筹资金</w:t>
            </w:r>
          </w:p>
        </w:tc>
        <w:tc>
          <w:tcPr>
            <w:tcW w:w="561" w:type="dxa"/>
            <w:vMerge w:val="continue"/>
            <w:vAlign w:val="center"/>
          </w:tcPr>
          <w:p w14:paraId="454241AE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C709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396" w:type="dxa"/>
            <w:vAlign w:val="center"/>
          </w:tcPr>
          <w:p w14:paraId="2DFF1558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71" w:type="dxa"/>
            <w:vAlign w:val="top"/>
          </w:tcPr>
          <w:p w14:paraId="6733A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古今韵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茶叶初制加工厂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提升改造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735" w:type="dxa"/>
            <w:vAlign w:val="top"/>
          </w:tcPr>
          <w:p w14:paraId="5BBB2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安溪县感德古今韵家庭农场</w:t>
            </w:r>
          </w:p>
        </w:tc>
        <w:tc>
          <w:tcPr>
            <w:tcW w:w="613" w:type="dxa"/>
            <w:vAlign w:val="top"/>
          </w:tcPr>
          <w:p w14:paraId="4FAB6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槐川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村</w:t>
            </w:r>
          </w:p>
        </w:tc>
        <w:tc>
          <w:tcPr>
            <w:tcW w:w="2895" w:type="dxa"/>
            <w:vAlign w:val="top"/>
          </w:tcPr>
          <w:p w14:paraId="27036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改造茶叶生产清洁化初制加工厂房水泥硬化500平方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米，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茶叶智能化包装机4台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建设冷库50立方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米</w:t>
            </w:r>
          </w:p>
        </w:tc>
        <w:tc>
          <w:tcPr>
            <w:tcW w:w="709" w:type="dxa"/>
            <w:vAlign w:val="center"/>
          </w:tcPr>
          <w:p w14:paraId="4B142B72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1554" w:type="dxa"/>
            <w:vAlign w:val="center"/>
          </w:tcPr>
          <w:p w14:paraId="3182E061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初制厂房水电改造450平方米</w:t>
            </w:r>
          </w:p>
        </w:tc>
        <w:tc>
          <w:tcPr>
            <w:tcW w:w="694" w:type="dxa"/>
            <w:vAlign w:val="center"/>
          </w:tcPr>
          <w:p w14:paraId="5C36114C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2661" w:type="dxa"/>
            <w:vAlign w:val="center"/>
          </w:tcPr>
          <w:p w14:paraId="14F067D0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改造茶叶生产清洁化初制加工厂房水泥硬化5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67.39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平方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米，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茶叶智能化包装机4台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建设冷库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0立方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米</w:t>
            </w:r>
          </w:p>
        </w:tc>
        <w:tc>
          <w:tcPr>
            <w:tcW w:w="668" w:type="dxa"/>
            <w:vAlign w:val="center"/>
          </w:tcPr>
          <w:p w14:paraId="550FC361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1645" w:type="dxa"/>
            <w:vAlign w:val="center"/>
          </w:tcPr>
          <w:p w14:paraId="273D4EFB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初制厂房水电改造450平方米</w:t>
            </w:r>
          </w:p>
        </w:tc>
        <w:tc>
          <w:tcPr>
            <w:tcW w:w="673" w:type="dxa"/>
            <w:vAlign w:val="center"/>
          </w:tcPr>
          <w:p w14:paraId="4F599A6B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39.0578</w:t>
            </w:r>
          </w:p>
        </w:tc>
        <w:tc>
          <w:tcPr>
            <w:tcW w:w="561" w:type="dxa"/>
            <w:vAlign w:val="center"/>
          </w:tcPr>
          <w:p w14:paraId="619456B0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64CF7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396" w:type="dxa"/>
            <w:vAlign w:val="center"/>
          </w:tcPr>
          <w:p w14:paraId="2735ECEB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71" w:type="dxa"/>
            <w:vAlign w:val="top"/>
          </w:tcPr>
          <w:p w14:paraId="6980A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王秀惠家庭农场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茶叶设备提升项目</w:t>
            </w:r>
          </w:p>
        </w:tc>
        <w:tc>
          <w:tcPr>
            <w:tcW w:w="735" w:type="dxa"/>
            <w:vAlign w:val="top"/>
          </w:tcPr>
          <w:p w14:paraId="10D28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安溪县感德王秀惠家庭农场</w:t>
            </w:r>
          </w:p>
        </w:tc>
        <w:tc>
          <w:tcPr>
            <w:tcW w:w="613" w:type="dxa"/>
            <w:vAlign w:val="top"/>
          </w:tcPr>
          <w:p w14:paraId="5702E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槐东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村</w:t>
            </w:r>
          </w:p>
        </w:tc>
        <w:tc>
          <w:tcPr>
            <w:tcW w:w="2895" w:type="dxa"/>
            <w:vAlign w:val="top"/>
          </w:tcPr>
          <w:p w14:paraId="4C9E5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初制加工升级改造购买茶叶初制加工机械3套（包括平板、速包、杀青、摇青、揉捻、打散各3台），茶叶烘干机10台，茶叶制冷设备8台</w:t>
            </w:r>
          </w:p>
        </w:tc>
        <w:tc>
          <w:tcPr>
            <w:tcW w:w="709" w:type="dxa"/>
            <w:vAlign w:val="center"/>
          </w:tcPr>
          <w:p w14:paraId="0BC154E1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554" w:type="dxa"/>
            <w:vAlign w:val="center"/>
          </w:tcPr>
          <w:p w14:paraId="01563F1C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建设晒青场110平方米，茶叶保鲜冷库35立方米</w:t>
            </w:r>
          </w:p>
        </w:tc>
        <w:tc>
          <w:tcPr>
            <w:tcW w:w="694" w:type="dxa"/>
            <w:vAlign w:val="center"/>
          </w:tcPr>
          <w:p w14:paraId="340A6849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2661" w:type="dxa"/>
            <w:vAlign w:val="center"/>
          </w:tcPr>
          <w:p w14:paraId="3BAC0683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初制加工升级改造购买茶叶初制加工机械3套（包括平板、速包、杀青、摇青、揉捻、打散各3台），茶叶烘干机10台，茶叶制冷设备8台</w:t>
            </w:r>
          </w:p>
        </w:tc>
        <w:tc>
          <w:tcPr>
            <w:tcW w:w="668" w:type="dxa"/>
            <w:vAlign w:val="center"/>
          </w:tcPr>
          <w:p w14:paraId="33A20619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645" w:type="dxa"/>
            <w:vAlign w:val="center"/>
          </w:tcPr>
          <w:p w14:paraId="7AC76BB0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建设晒青场129.87平方米，茶叶保鲜冷库35.5立方米</w:t>
            </w:r>
          </w:p>
        </w:tc>
        <w:tc>
          <w:tcPr>
            <w:tcW w:w="673" w:type="dxa"/>
            <w:vAlign w:val="center"/>
          </w:tcPr>
          <w:p w14:paraId="3221FF6C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21.1103</w:t>
            </w:r>
          </w:p>
        </w:tc>
        <w:tc>
          <w:tcPr>
            <w:tcW w:w="561" w:type="dxa"/>
            <w:vAlign w:val="center"/>
          </w:tcPr>
          <w:p w14:paraId="1895925F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2F340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396" w:type="dxa"/>
            <w:vAlign w:val="center"/>
          </w:tcPr>
          <w:p w14:paraId="03E22B41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71" w:type="dxa"/>
            <w:vAlign w:val="top"/>
          </w:tcPr>
          <w:p w14:paraId="198B6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58E73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42F00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天月盛世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加工厂提升改造项目</w:t>
            </w:r>
          </w:p>
        </w:tc>
        <w:tc>
          <w:tcPr>
            <w:tcW w:w="735" w:type="dxa"/>
            <w:vAlign w:val="top"/>
          </w:tcPr>
          <w:p w14:paraId="38470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1144D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1459B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安溪县天月盛世茶叶专业合作社</w:t>
            </w:r>
          </w:p>
        </w:tc>
        <w:tc>
          <w:tcPr>
            <w:tcW w:w="613" w:type="dxa"/>
            <w:vAlign w:val="top"/>
          </w:tcPr>
          <w:p w14:paraId="6DA85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4D1A6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0AE12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槐东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村</w:t>
            </w:r>
          </w:p>
        </w:tc>
        <w:tc>
          <w:tcPr>
            <w:tcW w:w="2895" w:type="dxa"/>
            <w:vAlign w:val="top"/>
          </w:tcPr>
          <w:p w14:paraId="00299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改造茶叶生产清洁化初制加工厂房350平方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米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，购买茶叶初制加工机械设备：茶叶烘干机2台，杀青机1台，平板机1台，速包机1台，打散机1台，摇青机1台，智能揉捻机2台，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茶叶制冷设备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8台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购买色选机所需流水线机械，输送机连接设备一套</w:t>
            </w:r>
          </w:p>
        </w:tc>
        <w:tc>
          <w:tcPr>
            <w:tcW w:w="709" w:type="dxa"/>
            <w:vAlign w:val="center"/>
          </w:tcPr>
          <w:p w14:paraId="75658ADD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1554" w:type="dxa"/>
            <w:vAlign w:val="center"/>
          </w:tcPr>
          <w:p w14:paraId="08D81E2E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精制厂房SC改造，购买加工机械、检验设备、场地制冷设备等</w:t>
            </w:r>
          </w:p>
        </w:tc>
        <w:tc>
          <w:tcPr>
            <w:tcW w:w="694" w:type="dxa"/>
            <w:vAlign w:val="center"/>
          </w:tcPr>
          <w:p w14:paraId="7C748808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2661" w:type="dxa"/>
            <w:vAlign w:val="center"/>
          </w:tcPr>
          <w:p w14:paraId="3C6DCA60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改造茶叶生产清洁化初制加工厂房350平方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米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，购买茶叶初制加工机械设备：茶叶烘干机2台，杀青机1台，平板机1台，速包机1台，打散机1台，摇青机1台，智能揉捻机2台，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茶叶制冷设备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8台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购买色选机所需流水线机械，输送机连接设备一套</w:t>
            </w:r>
          </w:p>
        </w:tc>
        <w:tc>
          <w:tcPr>
            <w:tcW w:w="668" w:type="dxa"/>
            <w:vAlign w:val="center"/>
          </w:tcPr>
          <w:p w14:paraId="34AB8127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1645" w:type="dxa"/>
            <w:vAlign w:val="center"/>
          </w:tcPr>
          <w:p w14:paraId="13F526CE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精制厂房SC改造，购买加工机械、检验设备、场地制冷设备等</w:t>
            </w:r>
          </w:p>
        </w:tc>
        <w:tc>
          <w:tcPr>
            <w:tcW w:w="673" w:type="dxa"/>
            <w:vAlign w:val="center"/>
          </w:tcPr>
          <w:p w14:paraId="4AF886A1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25.1836</w:t>
            </w:r>
          </w:p>
        </w:tc>
        <w:tc>
          <w:tcPr>
            <w:tcW w:w="561" w:type="dxa"/>
            <w:vAlign w:val="center"/>
          </w:tcPr>
          <w:p w14:paraId="1BBA7925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00DE3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396" w:type="dxa"/>
            <w:vAlign w:val="center"/>
          </w:tcPr>
          <w:p w14:paraId="0B5DC3C1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871" w:type="dxa"/>
            <w:vAlign w:val="center"/>
          </w:tcPr>
          <w:p w14:paraId="4ACD7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埔上苏初制加工厂提升改造项目</w:t>
            </w:r>
          </w:p>
        </w:tc>
        <w:tc>
          <w:tcPr>
            <w:tcW w:w="735" w:type="dxa"/>
            <w:vAlign w:val="center"/>
          </w:tcPr>
          <w:p w14:paraId="63FBB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安溪县感德埔上苏家庭农场</w:t>
            </w:r>
          </w:p>
        </w:tc>
        <w:tc>
          <w:tcPr>
            <w:tcW w:w="613" w:type="dxa"/>
            <w:vAlign w:val="center"/>
          </w:tcPr>
          <w:p w14:paraId="34453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槐植村</w:t>
            </w:r>
          </w:p>
        </w:tc>
        <w:tc>
          <w:tcPr>
            <w:tcW w:w="2895" w:type="dxa"/>
            <w:vAlign w:val="center"/>
          </w:tcPr>
          <w:p w14:paraId="7109A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安装室外茶叶生产货梯1台（包括货梯井）</w:t>
            </w:r>
          </w:p>
        </w:tc>
        <w:tc>
          <w:tcPr>
            <w:tcW w:w="709" w:type="dxa"/>
            <w:vAlign w:val="center"/>
          </w:tcPr>
          <w:p w14:paraId="55DD3084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1554" w:type="dxa"/>
            <w:vAlign w:val="center"/>
          </w:tcPr>
          <w:p w14:paraId="424DC116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购置茶叶包装机2台，智能烘干机2台</w:t>
            </w:r>
          </w:p>
        </w:tc>
        <w:tc>
          <w:tcPr>
            <w:tcW w:w="694" w:type="dxa"/>
            <w:vAlign w:val="center"/>
          </w:tcPr>
          <w:p w14:paraId="320761B3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2661" w:type="dxa"/>
            <w:vAlign w:val="center"/>
          </w:tcPr>
          <w:p w14:paraId="64BBDE52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安装室外茶叶生产货梯1台共6层（包括货梯井）</w:t>
            </w:r>
          </w:p>
        </w:tc>
        <w:tc>
          <w:tcPr>
            <w:tcW w:w="668" w:type="dxa"/>
            <w:vAlign w:val="center"/>
          </w:tcPr>
          <w:p w14:paraId="4AA427A6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1645" w:type="dxa"/>
            <w:vAlign w:val="center"/>
          </w:tcPr>
          <w:p w14:paraId="68CDB4E7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购置茶叶包装机2台，智能烘干机3台</w:t>
            </w:r>
          </w:p>
        </w:tc>
        <w:tc>
          <w:tcPr>
            <w:tcW w:w="673" w:type="dxa"/>
            <w:vAlign w:val="center"/>
          </w:tcPr>
          <w:p w14:paraId="680910AF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27.4741</w:t>
            </w:r>
          </w:p>
        </w:tc>
        <w:tc>
          <w:tcPr>
            <w:tcW w:w="561" w:type="dxa"/>
            <w:vAlign w:val="center"/>
          </w:tcPr>
          <w:p w14:paraId="6517E7EA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1DDE8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5510" w:type="dxa"/>
            <w:gridSpan w:val="5"/>
            <w:vAlign w:val="center"/>
          </w:tcPr>
          <w:p w14:paraId="1C591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汇总</w:t>
            </w:r>
          </w:p>
        </w:tc>
        <w:tc>
          <w:tcPr>
            <w:tcW w:w="709" w:type="dxa"/>
            <w:vAlign w:val="center"/>
          </w:tcPr>
          <w:p w14:paraId="6A1C89DF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1554" w:type="dxa"/>
            <w:vAlign w:val="center"/>
          </w:tcPr>
          <w:p w14:paraId="3C5B0798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94" w:type="dxa"/>
            <w:vAlign w:val="center"/>
          </w:tcPr>
          <w:p w14:paraId="6F7EC7A2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103</w:t>
            </w:r>
          </w:p>
        </w:tc>
        <w:tc>
          <w:tcPr>
            <w:tcW w:w="2661" w:type="dxa"/>
            <w:vAlign w:val="center"/>
          </w:tcPr>
          <w:p w14:paraId="23BC0F97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68" w:type="dxa"/>
            <w:vAlign w:val="center"/>
          </w:tcPr>
          <w:p w14:paraId="6108E426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1645" w:type="dxa"/>
            <w:vAlign w:val="center"/>
          </w:tcPr>
          <w:p w14:paraId="6B52E439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1FBC1C0A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112.8258</w:t>
            </w:r>
          </w:p>
        </w:tc>
        <w:tc>
          <w:tcPr>
            <w:tcW w:w="561" w:type="dxa"/>
            <w:vAlign w:val="center"/>
          </w:tcPr>
          <w:p w14:paraId="7075212B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44DF63C0">
      <w:pPr>
        <w:pStyle w:val="13"/>
        <w:shd w:val="clear" w:color="auto" w:fill="FFFFFF"/>
        <w:spacing w:before="0" w:beforeAutospacing="0" w:after="0" w:afterAutospacing="0" w:line="240" w:lineRule="auto"/>
        <w:ind w:right="0" w:rightChars="0" w:firstLine="0" w:firstLineChars="0"/>
        <w:jc w:val="center"/>
        <w:rPr>
          <w:rFonts w:hint="eastAsia" w:ascii="仿宋_GB2312" w:hAnsi="微软雅黑" w:eastAsia="仿宋_GB2312"/>
          <w:sz w:val="32"/>
          <w:szCs w:val="32"/>
          <w:lang w:val="en-US" w:eastAsia="zh-CN"/>
        </w:rPr>
      </w:pPr>
    </w:p>
    <w:p w14:paraId="36506708">
      <w:pPr>
        <w:pStyle w:val="13"/>
        <w:shd w:val="clear" w:color="auto" w:fill="FFFFFF"/>
        <w:spacing w:before="0" w:beforeAutospacing="0" w:after="0" w:afterAutospacing="0" w:line="240" w:lineRule="auto"/>
        <w:ind w:right="0" w:rightChars="0" w:firstLine="0" w:firstLineChars="0"/>
        <w:jc w:val="center"/>
        <w:rPr>
          <w:rFonts w:hint="eastAsia" w:ascii="仿宋_GB2312" w:hAnsi="微软雅黑" w:eastAsia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474" w:right="1701" w:bottom="1474" w:left="1588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EE91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5ED196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105" w:leftChars="50" w:right="105" w:rightChars="50" w:firstLine="0" w:firstLineChars="0"/>
                            <w:jc w:val="left"/>
                            <w:textAlignment w:val="auto"/>
                            <w:outlineLvl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5ED196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105" w:leftChars="50" w:right="105" w:rightChars="50" w:firstLine="0" w:firstLineChars="0"/>
                      <w:jc w:val="left"/>
                      <w:textAlignment w:val="auto"/>
                      <w:outlineLvl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YWVjNDE1YTNhMWE4ZTZiNDM5N2VjY2EyZWFhODQifQ=="/>
  </w:docVars>
  <w:rsids>
    <w:rsidRoot w:val="00CF2AE2"/>
    <w:rsid w:val="00081BDA"/>
    <w:rsid w:val="000837E5"/>
    <w:rsid w:val="0010752E"/>
    <w:rsid w:val="00117751"/>
    <w:rsid w:val="00253E51"/>
    <w:rsid w:val="00286251"/>
    <w:rsid w:val="003C6B79"/>
    <w:rsid w:val="004E4E33"/>
    <w:rsid w:val="005219EB"/>
    <w:rsid w:val="00587DB4"/>
    <w:rsid w:val="00591884"/>
    <w:rsid w:val="00A66F86"/>
    <w:rsid w:val="00C8018F"/>
    <w:rsid w:val="00C8663A"/>
    <w:rsid w:val="00CF2AE2"/>
    <w:rsid w:val="00DE70D9"/>
    <w:rsid w:val="00E647F6"/>
    <w:rsid w:val="00EC2492"/>
    <w:rsid w:val="00F15B61"/>
    <w:rsid w:val="00F62A5B"/>
    <w:rsid w:val="00F839A0"/>
    <w:rsid w:val="00FE1B11"/>
    <w:rsid w:val="086A68D2"/>
    <w:rsid w:val="10D12BCF"/>
    <w:rsid w:val="15F13D39"/>
    <w:rsid w:val="19C6161B"/>
    <w:rsid w:val="1D54432D"/>
    <w:rsid w:val="1E52764E"/>
    <w:rsid w:val="1F420627"/>
    <w:rsid w:val="1FC35DD8"/>
    <w:rsid w:val="21C17B66"/>
    <w:rsid w:val="21DF1D43"/>
    <w:rsid w:val="23220A82"/>
    <w:rsid w:val="23B41D9C"/>
    <w:rsid w:val="37801A5F"/>
    <w:rsid w:val="3E534551"/>
    <w:rsid w:val="43B34FBA"/>
    <w:rsid w:val="4BD213B8"/>
    <w:rsid w:val="54FA5DF2"/>
    <w:rsid w:val="56565194"/>
    <w:rsid w:val="5AF67947"/>
    <w:rsid w:val="5C16191F"/>
    <w:rsid w:val="6449358E"/>
    <w:rsid w:val="64963D8D"/>
    <w:rsid w:val="6903443B"/>
    <w:rsid w:val="6A9149A8"/>
    <w:rsid w:val="78BA12BC"/>
    <w:rsid w:val="7E45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99" w:semiHidden="0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  <w:rPr>
      <w:szCs w:val="20"/>
    </w:rPr>
  </w:style>
  <w:style w:type="paragraph" w:styleId="4">
    <w:name w:val="index 5"/>
    <w:basedOn w:val="1"/>
    <w:next w:val="1"/>
    <w:qFormat/>
    <w:uiPriority w:val="0"/>
    <w:pPr>
      <w:spacing w:line="357" w:lineRule="atLeast"/>
      <w:ind w:left="1680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paragraph" w:styleId="5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Footer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Header Char"/>
    <w:basedOn w:val="9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3">
    <w:name w:val="custom_unionstyle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">
    <w:name w:val="NormalIndent"/>
    <w:qFormat/>
    <w:uiPriority w:val="0"/>
    <w:pPr>
      <w:widowControl w:val="0"/>
      <w:ind w:firstLine="420"/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946</Words>
  <Characters>1012</Characters>
  <Lines>0</Lines>
  <Paragraphs>0</Paragraphs>
  <TotalTime>64</TotalTime>
  <ScaleCrop>false</ScaleCrop>
  <LinksUpToDate>false</LinksUpToDate>
  <CharactersWithSpaces>1061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2022-06-13T03:59:00Z</dcterms:created>
  <dc:creator>admin</dc:creator>
  <cp:lastModifiedBy>两只小虾姑</cp:lastModifiedBy>
  <cp:lastPrinted>2025-12-29T08:05:17Z</cp:lastPrinted>
  <dcterms:modified xsi:type="dcterms:W3CDTF">2025-12-29T08:08:19Z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A62B4A9D86994216B5A221ACE3D1A9E8_13</vt:lpwstr>
  </property>
  <property fmtid="{D5CDD505-2E9C-101B-9397-08002B2CF9AE}" pid="4" name="KSOTemplateDocerSaveRecord">
    <vt:lpwstr>eyJoZGlkIjoiM2M5ZDg0Y2ZjYTg0ZjZhNWFiNmE0NGNkOTVkNDkwNTEiLCJ1c2VySWQiOiI0OTcxMjQ5NDkifQ==</vt:lpwstr>
  </property>
</Properties>
</file>