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9E05C">
      <w:pPr>
        <w:ind w:firstLine="0" w:firstLineChars="0"/>
        <w:rPr>
          <w:sz w:val="28"/>
          <w:szCs w:val="28"/>
        </w:rPr>
      </w:pPr>
      <w:r>
        <w:rPr>
          <w:rFonts w:hint="eastAsia"/>
        </w:rPr>
        <w:t xml:space="preserve"> </w:t>
      </w:r>
    </w:p>
    <w:p w14:paraId="187DA303">
      <w:pPr>
        <w:ind w:firstLine="0" w:firstLineChars="0"/>
        <w:rPr>
          <w:sz w:val="28"/>
          <w:szCs w:val="28"/>
        </w:rPr>
      </w:pPr>
    </w:p>
    <w:p w14:paraId="60D036C8">
      <w:pPr>
        <w:ind w:firstLine="0" w:firstLineChars="0"/>
        <w:rPr>
          <w:sz w:val="28"/>
          <w:szCs w:val="28"/>
        </w:rPr>
      </w:pPr>
    </w:p>
    <w:p w14:paraId="41F7A720">
      <w:pPr>
        <w:ind w:firstLine="0" w:firstLineChars="0"/>
        <w:rPr>
          <w:sz w:val="28"/>
          <w:szCs w:val="28"/>
        </w:rPr>
      </w:pPr>
    </w:p>
    <w:p w14:paraId="2B0D933A">
      <w:pPr>
        <w:ind w:firstLine="0" w:firstLineChars="0"/>
      </w:pPr>
    </w:p>
    <w:p w14:paraId="15B15909">
      <w:pPr>
        <w:ind w:firstLine="0" w:firstLineChars="0"/>
      </w:pPr>
    </w:p>
    <w:p w14:paraId="2B9ED38F">
      <w:pPr>
        <w:ind w:firstLine="0" w:firstLineChars="0"/>
      </w:pPr>
    </w:p>
    <w:p w14:paraId="60CBCB49">
      <w:pPr>
        <w:ind w:firstLine="0" w:firstLineChars="0"/>
        <w:jc w:val="center"/>
        <w:rPr>
          <w:rFonts w:hAnsi="仿宋_GB2312" w:cs="仿宋_GB2312"/>
          <w:b/>
        </w:rPr>
      </w:pPr>
      <w:r>
        <w:rPr>
          <w:rFonts w:hint="eastAsia" w:hAnsi="仿宋_GB2312" w:cs="仿宋_GB2312"/>
        </w:rPr>
        <w:t>安文体旅〔</w:t>
      </w:r>
      <w:r>
        <w:rPr>
          <w:rFonts w:hint="eastAsia" w:hAnsi="仿宋_GB2312" w:cs="仿宋_GB2312"/>
          <w:lang w:eastAsia="zh-CN"/>
        </w:rPr>
        <w:t>2026</w:t>
      </w:r>
      <w:r>
        <w:rPr>
          <w:rFonts w:hint="eastAsia" w:hAnsi="仿宋_GB2312" w:cs="仿宋_GB2312"/>
        </w:rPr>
        <w:t>〕</w:t>
      </w:r>
      <w:r>
        <w:rPr>
          <w:rFonts w:hint="eastAsia" w:hAnsi="仿宋_GB2312" w:cs="仿宋_GB2312"/>
          <w:lang w:val="en-US" w:eastAsia="zh-CN"/>
        </w:rPr>
        <w:t>2</w:t>
      </w:r>
      <w:r>
        <w:rPr>
          <w:rFonts w:hint="eastAsia" w:hAnsi="仿宋_GB2312" w:cs="仿宋_GB2312"/>
        </w:rPr>
        <w:t>号</w:t>
      </w:r>
    </w:p>
    <w:p w14:paraId="162145F4">
      <w:pPr>
        <w:spacing w:line="560" w:lineRule="exact"/>
        <w:ind w:firstLine="0" w:firstLineChars="0"/>
        <w:jc w:val="center"/>
        <w:rPr>
          <w:rFonts w:asciiTheme="majorEastAsia" w:hAnsiTheme="majorEastAsia" w:eastAsiaTheme="majorEastAsia"/>
          <w:b/>
          <w:sz w:val="36"/>
          <w:szCs w:val="36"/>
        </w:rPr>
      </w:pPr>
    </w:p>
    <w:p w14:paraId="010FBF5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rPr>
        <w:t>关于</w:t>
      </w:r>
      <w:r>
        <w:rPr>
          <w:rFonts w:hint="default" w:ascii="方正小标宋简体" w:hAnsi="方正小标宋简体" w:eastAsia="方正小标宋简体" w:cs="方正小标宋简体"/>
          <w:sz w:val="44"/>
          <w:szCs w:val="44"/>
          <w:lang w:val="en-US" w:eastAsia="zh-CN"/>
        </w:rPr>
        <w:t>开展</w:t>
      </w:r>
      <w:r>
        <w:rPr>
          <w:rFonts w:hint="eastAsia" w:ascii="方正小标宋简体" w:hAnsi="方正小标宋简体" w:eastAsia="方正小标宋简体" w:cs="方正小标宋简体"/>
          <w:sz w:val="44"/>
          <w:szCs w:val="44"/>
          <w:lang w:eastAsia="zh-CN"/>
        </w:rPr>
        <w:t>2026</w:t>
      </w:r>
      <w:r>
        <w:rPr>
          <w:rFonts w:hint="default"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一</w:t>
      </w:r>
      <w:r>
        <w:rPr>
          <w:rFonts w:hint="default" w:ascii="方正小标宋简体" w:hAnsi="方正小标宋简体" w:eastAsia="方正小标宋简体" w:cs="方正小标宋简体"/>
          <w:sz w:val="44"/>
          <w:szCs w:val="44"/>
        </w:rPr>
        <w:t>季度</w:t>
      </w:r>
      <w:r>
        <w:rPr>
          <w:rFonts w:hint="default" w:ascii="方正小标宋简体" w:hAnsi="方正小标宋简体" w:eastAsia="方正小标宋简体" w:cs="方正小标宋简体"/>
          <w:sz w:val="44"/>
          <w:szCs w:val="44"/>
          <w:lang w:val="en-US" w:eastAsia="zh-CN"/>
        </w:rPr>
        <w:t>文体旅市场</w:t>
      </w:r>
    </w:p>
    <w:p w14:paraId="1D97E9D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“双随机、一公开”</w:t>
      </w:r>
      <w:r>
        <w:rPr>
          <w:rFonts w:hint="default" w:ascii="方正小标宋简体" w:hAnsi="方正小标宋简体" w:eastAsia="方正小标宋简体" w:cs="方正小标宋简体"/>
          <w:sz w:val="44"/>
          <w:szCs w:val="44"/>
          <w:lang w:val="en-US" w:eastAsia="zh-CN"/>
        </w:rPr>
        <w:t>抽查</w:t>
      </w:r>
      <w:r>
        <w:rPr>
          <w:rFonts w:hint="default" w:ascii="方正小标宋简体" w:hAnsi="方正小标宋简体" w:eastAsia="方正小标宋简体" w:cs="方正小标宋简体"/>
          <w:sz w:val="44"/>
          <w:szCs w:val="44"/>
        </w:rPr>
        <w:t>的通</w:t>
      </w:r>
      <w:r>
        <w:rPr>
          <w:rFonts w:hint="default" w:ascii="方正小标宋简体" w:hAnsi="方正小标宋简体" w:eastAsia="方正小标宋简体" w:cs="方正小标宋简体"/>
          <w:sz w:val="44"/>
          <w:szCs w:val="44"/>
          <w:lang w:val="en-US" w:eastAsia="zh-CN"/>
        </w:rPr>
        <w:t>知</w:t>
      </w:r>
    </w:p>
    <w:p w14:paraId="6590113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p>
    <w:p w14:paraId="5541BB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各娱乐场所、</w:t>
      </w:r>
      <w:r>
        <w:rPr>
          <w:rFonts w:hint="eastAsia" w:ascii="仿宋_GB2312" w:hAnsi="仿宋_GB2312" w:eastAsia="仿宋_GB2312" w:cs="仿宋_GB2312"/>
          <w:sz w:val="32"/>
          <w:szCs w:val="32"/>
          <w:lang w:val="en-US" w:eastAsia="zh-CN"/>
        </w:rPr>
        <w:t>网吧、旅行社、文物保护单位</w:t>
      </w:r>
      <w:r>
        <w:rPr>
          <w:rFonts w:hint="eastAsia" w:ascii="仿宋_GB2312" w:hAnsi="仿宋_GB2312" w:eastAsia="仿宋_GB2312" w:cs="仿宋_GB2312"/>
          <w:sz w:val="32"/>
          <w:szCs w:val="32"/>
        </w:rPr>
        <w:t>：</w:t>
      </w:r>
    </w:p>
    <w:p w14:paraId="6528B9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旅市场综合执法行为，加强文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旅市场事中事后监管力度，切实维护我县文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旅市场经营秩序，根据工作部署，</w:t>
      </w:r>
      <w:r>
        <w:rPr>
          <w:rFonts w:hint="eastAsia" w:ascii="仿宋_GB2312" w:hAnsi="仿宋_GB2312" w:eastAsia="仿宋_GB2312" w:cs="仿宋_GB2312"/>
          <w:sz w:val="32"/>
          <w:szCs w:val="32"/>
          <w:lang w:val="en-US" w:eastAsia="zh-CN"/>
        </w:rPr>
        <w:t>结合岁末年初安全生产重大隐患专项整治，</w:t>
      </w:r>
      <w:r>
        <w:rPr>
          <w:rFonts w:hint="eastAsia" w:ascii="仿宋_GB2312" w:hAnsi="仿宋_GB2312" w:eastAsia="仿宋_GB2312" w:cs="仿宋_GB2312"/>
          <w:sz w:val="32"/>
          <w:szCs w:val="32"/>
        </w:rPr>
        <w:t>现将第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季度文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w:t>
      </w:r>
      <w:r>
        <w:rPr>
          <w:rFonts w:hint="eastAsia" w:hAnsi="仿宋_GB2312" w:cs="仿宋_GB2312"/>
          <w:sz w:val="32"/>
          <w:szCs w:val="32"/>
          <w:lang w:eastAsia="zh-CN"/>
        </w:rPr>
        <w:t>“双随机、一公开”</w:t>
      </w:r>
      <w:r>
        <w:rPr>
          <w:rFonts w:hint="eastAsia" w:ascii="仿宋_GB2312" w:hAnsi="仿宋_GB2312" w:eastAsia="仿宋_GB2312" w:cs="仿宋_GB2312"/>
          <w:sz w:val="32"/>
          <w:szCs w:val="32"/>
        </w:rPr>
        <w:t>抽查</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关事项通知如下：</w:t>
      </w:r>
    </w:p>
    <w:p w14:paraId="489A8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一、抽</w:t>
      </w:r>
      <w:r>
        <w:rPr>
          <w:rFonts w:hint="eastAsia" w:ascii="黑体" w:hAnsi="黑体" w:eastAsia="黑体" w:cs="黑体"/>
          <w:sz w:val="32"/>
          <w:szCs w:val="32"/>
        </w:rPr>
        <w:t>查时间</w:t>
      </w:r>
    </w:p>
    <w:p w14:paraId="449F39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即日起</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2288F6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二、抽查方式</w:t>
      </w:r>
    </w:p>
    <w:p w14:paraId="5F1098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通过“全国文化市场监管与服务平台”平台，随机抽取执法检查人员，随机抽取辖区的娱乐场所、网吧、旅行社、文物保护单位等</w:t>
      </w:r>
      <w:r>
        <w:rPr>
          <w:rFonts w:hint="eastAsia" w:ascii="仿宋_GB2312" w:hAnsi="仿宋_GB2312" w:eastAsia="仿宋_GB2312" w:cs="仿宋_GB2312"/>
          <w:sz w:val="32"/>
          <w:szCs w:val="32"/>
        </w:rPr>
        <w:t>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w:t>
      </w:r>
      <w:r>
        <w:rPr>
          <w:rFonts w:hint="eastAsia" w:ascii="仿宋_GB2312" w:hAnsi="仿宋_GB2312" w:eastAsia="仿宋_GB2312" w:cs="仿宋_GB2312"/>
          <w:sz w:val="32"/>
          <w:szCs w:val="32"/>
          <w:lang w:val="en-US" w:eastAsia="zh-CN"/>
        </w:rPr>
        <w:t>经营单位开展检查行动；对投诉举报多、被主管部门列入文体旅市场主体异常对象名录库或有严重违法记录以及存在重大安全事故隐患的文体旅经营单位，进行重点抽查。</w:t>
      </w:r>
    </w:p>
    <w:p w14:paraId="6A0E3B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三、抽查事项</w:t>
      </w:r>
    </w:p>
    <w:p w14:paraId="3B744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歌舞娱乐场所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歌舞娱乐场所播放、表演的节目是否含有禁止内容；使用的歌曲点播系统是否连接至境外曲库；歌舞娱乐场所是否接纳未成年人；是否擅自变更场所使用的歌曲点播系统；法律法规规章规定的其他事项。</w:t>
      </w:r>
    </w:p>
    <w:p w14:paraId="65BF75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游戏游艺场所：</w:t>
      </w:r>
      <w:r>
        <w:rPr>
          <w:rFonts w:hint="eastAsia" w:ascii="仿宋_GB2312" w:hAnsi="仿宋_GB2312" w:eastAsia="仿宋_GB2312" w:cs="仿宋_GB2312"/>
          <w:sz w:val="32"/>
          <w:szCs w:val="32"/>
          <w:lang w:val="en-US" w:eastAsia="zh-CN"/>
        </w:rPr>
        <w:t>游艺娱乐场所是否设置未经文化主管部门内容核查的游戏游艺设备，擅自变更游戏游艺设备；法律法规规章规定的其他事项。</w:t>
      </w:r>
    </w:p>
    <w:p w14:paraId="214A48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（3）互联网上网服务营业场所：</w:t>
      </w:r>
      <w:r>
        <w:rPr>
          <w:rFonts w:hint="eastAsia" w:ascii="仿宋_GB2312" w:hAnsi="仿宋_GB2312" w:eastAsia="仿宋_GB2312" w:cs="仿宋_GB2312"/>
          <w:sz w:val="32"/>
          <w:szCs w:val="32"/>
          <w:lang w:val="en-US" w:eastAsia="zh-CN"/>
        </w:rPr>
        <w:t>是否接纳未成年人进入营业场所；擅自停止实施经营管理技术措施；未悬挂《网络文化经营许可证》或者未成年人禁入标志；未按规定核对、登记上网消费者的有效身份证件或者记录有关上网信息；变更名称、住所、法定代表人或者主要负责人、网络地址或者终止经营活动，未向文化行政部门办理有关手续或者备案；法律法规规章规定的其他事项。</w:t>
      </w:r>
    </w:p>
    <w:p w14:paraId="02EDEF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文物保护单位：</w:t>
      </w:r>
      <w:r>
        <w:rPr>
          <w:rFonts w:hint="eastAsia" w:ascii="仿宋_GB2312" w:hAnsi="仿宋_GB2312" w:eastAsia="仿宋_GB2312" w:cs="仿宋_GB2312"/>
          <w:sz w:val="32"/>
          <w:szCs w:val="32"/>
          <w:lang w:val="en-US" w:eastAsia="zh-CN"/>
        </w:rPr>
        <w:t>文物保护单位安全责任制的建立和落实情况，事故应急预案的制定和演练情况，文物安全措施落实情况；文物保护单位安全生产隐患排查治理情况；对文物保护单位文物消防安全检查；文物保护单位内及其保护范围、建设控制地带内是否发生违法建设行为；是否发生擅自迁移、拆除文物保护单位或者擅自修缮文物保护单位，明显改变文物原状的违法行为；是否发生考古发掘单位未经批准擅自在文物保护单位内进行考古发掘的违法行为；法律法规规章规定的其他事项。</w:t>
      </w:r>
    </w:p>
    <w:p w14:paraId="7B3B36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各类经营场所</w:t>
      </w:r>
      <w:r>
        <w:rPr>
          <w:rFonts w:hint="eastAsia" w:ascii="仿宋_GB2312" w:hAnsi="仿宋_GB2312" w:eastAsia="仿宋_GB2312" w:cs="仿宋_GB2312"/>
          <w:sz w:val="32"/>
          <w:szCs w:val="32"/>
          <w:lang w:val="en-US" w:eastAsia="zh-CN"/>
        </w:rPr>
        <w:t>安全生产标准化提升专项行动巩固提高情况；</w:t>
      </w:r>
      <w:r>
        <w:rPr>
          <w:rFonts w:hint="eastAsia" w:ascii="仿宋_GB2312" w:hAnsi="仿宋_GB2312" w:eastAsia="仿宋_GB2312" w:cs="仿宋_GB2312"/>
          <w:sz w:val="32"/>
          <w:szCs w:val="32"/>
        </w:rPr>
        <w:t>安全生产措施是否健全规范；安全应急和消防设施是否完好；各类安全警示标识是否到位；疏散通道和安全出口是否畅通；安全生产责任制落实、消防和应急疏散演练情况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法律法规规章规定的其他事项</w:t>
      </w:r>
      <w:r>
        <w:rPr>
          <w:rFonts w:hint="eastAsia" w:ascii="仿宋_GB2312" w:hAnsi="仿宋_GB2312" w:eastAsia="仿宋_GB2312" w:cs="仿宋_GB2312"/>
          <w:sz w:val="32"/>
          <w:szCs w:val="32"/>
        </w:rPr>
        <w:t>。</w:t>
      </w:r>
    </w:p>
    <w:p w14:paraId="234CA3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4AFFE7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请各经营单位重视“双随机、一公开”检查工作和</w:t>
      </w:r>
      <w:r>
        <w:rPr>
          <w:rFonts w:hint="eastAsia" w:ascii="仿宋_GB2312" w:hAnsi="仿宋_GB2312" w:eastAsia="仿宋_GB2312" w:cs="仿宋_GB2312"/>
          <w:sz w:val="32"/>
          <w:szCs w:val="32"/>
          <w:lang w:val="en-US" w:eastAsia="zh-CN"/>
        </w:rPr>
        <w:t>开展安全生产重大隐患专项整治</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规范日常经营管理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文明守法</w:t>
      </w:r>
      <w:r>
        <w:rPr>
          <w:rFonts w:hint="eastAsia" w:ascii="仿宋_GB2312" w:hAnsi="仿宋_GB2312" w:eastAsia="仿宋_GB2312" w:cs="仿宋_GB2312"/>
          <w:sz w:val="32"/>
          <w:szCs w:val="32"/>
        </w:rPr>
        <w:t>。</w:t>
      </w:r>
    </w:p>
    <w:p w14:paraId="33A8DD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）本次抽查活动</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规定时间内完成，并</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及时通过</w:t>
      </w:r>
      <w:r>
        <w:rPr>
          <w:rFonts w:hint="eastAsia" w:ascii="仿宋_GB2312" w:hAnsi="仿宋_GB2312" w:eastAsia="仿宋_GB2312" w:cs="仿宋_GB2312"/>
          <w:sz w:val="32"/>
          <w:szCs w:val="32"/>
          <w:lang w:val="en-US" w:eastAsia="zh-CN"/>
        </w:rPr>
        <w:t>政府门户网站</w:t>
      </w:r>
      <w:r>
        <w:rPr>
          <w:rFonts w:hint="eastAsia" w:ascii="仿宋_GB2312" w:hAnsi="仿宋_GB2312" w:eastAsia="仿宋_GB2312" w:cs="仿宋_GB2312"/>
          <w:sz w:val="32"/>
          <w:szCs w:val="32"/>
          <w:lang w:eastAsia="zh-CN"/>
        </w:rPr>
        <w:t>向社会公布</w:t>
      </w:r>
      <w:r>
        <w:rPr>
          <w:rFonts w:hint="eastAsia" w:ascii="仿宋_GB2312" w:hAnsi="仿宋_GB2312" w:eastAsia="仿宋_GB2312" w:cs="仿宋_GB2312"/>
          <w:sz w:val="32"/>
          <w:szCs w:val="32"/>
          <w:lang w:val="en-US" w:eastAsia="zh-CN"/>
        </w:rPr>
        <w:t>相关信息</w:t>
      </w:r>
      <w:r>
        <w:rPr>
          <w:rFonts w:hint="eastAsia" w:ascii="仿宋_GB2312" w:hAnsi="仿宋_GB2312" w:eastAsia="仿宋_GB2312" w:cs="仿宋_GB2312"/>
          <w:sz w:val="32"/>
          <w:szCs w:val="32"/>
          <w:lang w:eastAsia="zh-CN"/>
        </w:rPr>
        <w:t>，主动接受社会监督；对抽查发现的违法行为，及时向社会公布行政处罚案件信息。</w:t>
      </w:r>
    </w:p>
    <w:p w14:paraId="3BC556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01A10FAE">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附件：安溪县2026年第一季度</w:t>
      </w:r>
      <w:r>
        <w:rPr>
          <w:rFonts w:hint="eastAsia" w:ascii="仿宋_GB2312" w:hAnsi="仿宋_GB2312" w:eastAsia="仿宋_GB2312" w:cs="仿宋_GB2312"/>
          <w:sz w:val="32"/>
          <w:szCs w:val="32"/>
        </w:rPr>
        <w:t>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旅市场</w:t>
      </w:r>
      <w:r>
        <w:rPr>
          <w:rFonts w:hint="eastAsia" w:hAnsi="仿宋_GB2312" w:cs="仿宋_GB2312"/>
          <w:sz w:val="32"/>
          <w:szCs w:val="32"/>
          <w:lang w:eastAsia="zh-CN"/>
        </w:rPr>
        <w:t>“双随机、一公开”</w:t>
      </w:r>
      <w:r>
        <w:rPr>
          <w:rFonts w:hint="eastAsia" w:ascii="仿宋_GB2312" w:hAnsi="仿宋_GB2312" w:eastAsia="仿宋_GB2312" w:cs="仿宋_GB2312"/>
          <w:sz w:val="32"/>
          <w:szCs w:val="32"/>
          <w:lang w:val="en-US" w:eastAsia="zh-CN"/>
        </w:rPr>
        <w:t>抽查企业及执法人员名单</w:t>
      </w:r>
    </w:p>
    <w:p w14:paraId="4D3D28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p>
    <w:p w14:paraId="38A3B5F5">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安溪县文化体育和旅游局</w:t>
      </w:r>
    </w:p>
    <w:p w14:paraId="34BE037F">
      <w:pPr>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w:t>
      </w:r>
      <w:r>
        <w:rPr>
          <w:rFonts w:hint="eastAsia" w:hAnsi="仿宋_GB2312" w:cs="仿宋_GB2312"/>
          <w:sz w:val="32"/>
          <w:szCs w:val="32"/>
          <w:lang w:eastAsia="zh-CN"/>
        </w:rPr>
        <w:t>1</w:t>
      </w:r>
      <w:r>
        <w:rPr>
          <w:rFonts w:hint="eastAsia" w:ascii="仿宋_GB2312" w:hAnsi="仿宋_GB2312" w:eastAsia="仿宋_GB2312" w:cs="仿宋_GB2312"/>
          <w:sz w:val="32"/>
          <w:szCs w:val="32"/>
        </w:rPr>
        <w:t>月</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日</w:t>
      </w:r>
    </w:p>
    <w:p w14:paraId="639887DF">
      <w:pPr>
        <w:rPr>
          <w:rFonts w:hint="eastAsia" w:ascii="仿宋_GB2312" w:hAnsi="仿宋_GB2312" w:eastAsia="仿宋_GB2312" w:cs="仿宋_GB2312"/>
          <w:kern w:val="2"/>
          <w:sz w:val="32"/>
          <w:szCs w:val="32"/>
          <w:lang w:val="en-US" w:eastAsia="zh-CN" w:bidi="ar-SA"/>
        </w:rPr>
        <w:sectPr>
          <w:footerReference r:id="rId5" w:type="default"/>
          <w:pgSz w:w="11906" w:h="16838"/>
          <w:pgMar w:top="2098" w:right="1474" w:bottom="1984" w:left="1587" w:header="851" w:footer="992" w:gutter="0"/>
          <w:pgNumType w:fmt="decimal"/>
          <w:cols w:space="425" w:num="1"/>
          <w:docGrid w:type="lines" w:linePitch="312" w:charSpace="0"/>
        </w:sectPr>
      </w:pPr>
    </w:p>
    <w:p w14:paraId="21A622F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0B9AC4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黑体" w:hAnsi="黑体" w:eastAsia="黑体" w:cs="黑体"/>
          <w:sz w:val="32"/>
          <w:szCs w:val="32"/>
          <w:lang w:val="en-US" w:eastAsia="zh-CN"/>
        </w:rPr>
      </w:pPr>
    </w:p>
    <w:p w14:paraId="6D7A6D3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安溪县2026年第一季度文体旅市场“双随机、一公开”</w:t>
      </w:r>
    </w:p>
    <w:p w14:paraId="573C99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44"/>
          <w:szCs w:val="44"/>
        </w:rPr>
      </w:pPr>
      <w:r>
        <w:rPr>
          <w:rFonts w:hint="eastAsia" w:ascii="方正小标宋简体" w:hAnsi="方正小标宋简体" w:eastAsia="方正小标宋简体" w:cs="方正小标宋简体"/>
          <w:sz w:val="44"/>
          <w:szCs w:val="44"/>
          <w:lang w:val="en-US" w:eastAsia="zh-CN"/>
        </w:rPr>
        <w:t>抽查企业及执法人员名单</w:t>
      </w:r>
    </w:p>
    <w:tbl>
      <w:tblPr>
        <w:tblStyle w:val="5"/>
        <w:tblpPr w:leftFromText="180" w:rightFromText="180" w:vertAnchor="text" w:horzAnchor="page" w:tblpX="1339" w:tblpY="591"/>
        <w:tblOverlap w:val="never"/>
        <w:tblW w:w="134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5875"/>
        <w:gridCol w:w="3134"/>
        <w:gridCol w:w="1946"/>
        <w:gridCol w:w="1728"/>
      </w:tblGrid>
      <w:tr w14:paraId="6EB2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308F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snapToGrid w:val="0"/>
                <w:color w:val="000000"/>
                <w:kern w:val="0"/>
                <w:sz w:val="24"/>
                <w:szCs w:val="24"/>
                <w:u w:val="none"/>
                <w:lang w:val="en-US" w:eastAsia="zh-CN" w:bidi="ar"/>
              </w:rPr>
              <w:t>序号</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33E3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snapToGrid w:val="0"/>
                <w:color w:val="000000"/>
                <w:kern w:val="0"/>
                <w:sz w:val="24"/>
                <w:szCs w:val="24"/>
                <w:u w:val="none"/>
                <w:lang w:val="en-US" w:eastAsia="zh-CN" w:bidi="ar"/>
              </w:rPr>
              <w:t>被抽查主体名称</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F4A8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snapToGrid w:val="0"/>
                <w:color w:val="000000"/>
                <w:kern w:val="0"/>
                <w:sz w:val="24"/>
                <w:szCs w:val="24"/>
                <w:u w:val="none"/>
                <w:lang w:val="en-US" w:eastAsia="zh-CN" w:bidi="ar"/>
              </w:rPr>
              <w:t>市场类型</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3DA7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snapToGrid w:val="0"/>
                <w:color w:val="000000"/>
                <w:kern w:val="0"/>
                <w:sz w:val="24"/>
                <w:szCs w:val="24"/>
                <w:u w:val="none"/>
                <w:lang w:val="en-US" w:eastAsia="zh-CN" w:bidi="ar"/>
              </w:rPr>
              <w:t>执法人员</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4448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snapToGrid w:val="0"/>
                <w:color w:val="000000"/>
                <w:kern w:val="0"/>
                <w:sz w:val="24"/>
                <w:szCs w:val="24"/>
                <w:u w:val="none"/>
                <w:lang w:val="en-US" w:eastAsia="zh-CN" w:bidi="ar"/>
              </w:rPr>
              <w:t>检查方式</w:t>
            </w:r>
          </w:p>
        </w:tc>
      </w:tr>
      <w:tr w14:paraId="1E99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714C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4E65DA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安溪天和酒店有限公司</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B9C9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C9380A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陈慧端</w:t>
            </w:r>
            <w:bookmarkStart w:id="0" w:name="_GoBack"/>
            <w:r>
              <w:rPr>
                <w:rFonts w:hint="eastAsia" w:hAnsi="仿宋_GB2312" w:cs="仿宋_GB2312"/>
                <w:i w:val="0"/>
                <w:iCs w:val="0"/>
                <w:snapToGrid w:val="0"/>
                <w:color w:val="000000"/>
                <w:kern w:val="0"/>
                <w:sz w:val="24"/>
                <w:szCs w:val="24"/>
                <w:u w:val="none"/>
                <w:lang w:val="en-US" w:eastAsia="zh-CN" w:bidi="ar"/>
              </w:rPr>
              <w:t>，</w:t>
            </w:r>
            <w:bookmarkEnd w:id="0"/>
            <w:r>
              <w:rPr>
                <w:rFonts w:hint="default" w:ascii="仿宋_GB2312" w:hAnsi="仿宋_GB2312" w:eastAsia="仿宋_GB2312" w:cs="仿宋_GB2312"/>
                <w:i w:val="0"/>
                <w:iCs w:val="0"/>
                <w:snapToGrid w:val="0"/>
                <w:color w:val="000000"/>
                <w:kern w:val="0"/>
                <w:sz w:val="24"/>
                <w:szCs w:val="24"/>
                <w:u w:val="none"/>
                <w:lang w:val="en-US" w:eastAsia="zh-CN" w:bidi="ar"/>
              </w:rPr>
              <w:t>胡明霞</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F6E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260B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8DD5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22D825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安溪裕龙游乐有限公司</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FDE7AD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游艺娱乐场所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483B1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陈慧端</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胡明霞</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0570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4595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C24F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3</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0BCFF3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安溪县港龙商务宾馆</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AF750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24A3AA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陈慧端</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胡明霞</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34FC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650E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B10E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4</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7D5C30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安溪县城厢镇二环路忆乡饭店</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AB7A22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544C3C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陈慧端</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胡明霞</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2521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62BC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A1B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5</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2BEED4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安溪万丽汇娱乐会所</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2A4429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BDFA95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陈慧端</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胡明霞</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392B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10BA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C68A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6</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B89A31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安溪县城厢桥缘美食楼</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AD7D22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64A23A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王志灿</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廖青莲</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17C2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7CD9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683F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7</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B86FD9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安溪县城关吧啦啦酒吧</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B6295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CF2623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王志灿</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廖青莲</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7D46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7CB4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5556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8</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FE72CC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安溪县皇都娱乐有限责任公司</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A4D840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DA052C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王志灿</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廖青莲</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EC80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0489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F027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9</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264D50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安溪县大家欢喜娱乐城</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DF4233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0E39C0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王志灿</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廖青莲</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273F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61E8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1755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10</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CCFE20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安溪县新歌星娱乐城</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B3B035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歌舞娱乐场所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51FBAE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王志灿</w:t>
            </w:r>
            <w:r>
              <w:rPr>
                <w:rFonts w:hint="eastAsia" w:hAnsi="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廖青莲</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278A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1612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24E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11</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216395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安溪县林森网吧</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063FE7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互联网上网服务营业场所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E3D6AB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王志灿</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苏文娟</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3D98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6EA0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3F70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12</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A5B47D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安溪县零壹网吧</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9240EF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互联网上网服务营业场所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9AD125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王志灿</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苏文娟</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E8D1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40C6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A430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13</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CC4F67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安溪全舟网吧有限公司</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B0FA2A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互联网上网服务营业场所</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FD9619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王志灿</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苏文娟</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FCA5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3882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D10C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14</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6DAA40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福建省知点知行旅行社有限公司</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DFB1D4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旅行社</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C6D906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廖青莲</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胡明霞</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76A1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14B8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4EE1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15</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A31CB1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福建省安溪新中航空旅行社有限公司</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975D51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旅行社</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9E30E8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廖青莲</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胡明霞</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F47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575D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5FFE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16</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11FDB9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default" w:ascii="仿宋_GB2312" w:hAnsi="仿宋_GB2312" w:eastAsia="仿宋_GB2312" w:cs="仿宋_GB2312"/>
                <w:i w:val="0"/>
                <w:iCs w:val="0"/>
                <w:snapToGrid w:val="0"/>
                <w:color w:val="000000"/>
                <w:kern w:val="0"/>
                <w:sz w:val="24"/>
                <w:szCs w:val="24"/>
                <w:u w:val="none"/>
                <w:lang w:val="en-US" w:eastAsia="zh-CN" w:bidi="ar"/>
              </w:rPr>
              <w:t>安溪新航旅行社有限公司</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72A4AF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旅行社</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0D7CBB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廖青莲</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胡明霞</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DA6A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504D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DFBA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17</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ED7524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清水岩寺</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A3381F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文物保护单位</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D38530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陈慧端</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王志灿</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A420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7ECD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EAC7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18</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F55616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贤良祠</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C36056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文物保护单位</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CD4695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陈慧端</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王志灿</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B1B5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6D9C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974E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19</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5935FA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金谷威镇庙碑</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B0B8F5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文物保护单位</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6C9A70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陈慧端</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王志灿</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B720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r w14:paraId="6F7B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A4ED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right="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20</w:t>
            </w:r>
          </w:p>
        </w:tc>
        <w:tc>
          <w:tcPr>
            <w:tcW w:w="5875"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641E91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安溪文庙</w:t>
            </w:r>
          </w:p>
        </w:tc>
        <w:tc>
          <w:tcPr>
            <w:tcW w:w="313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BB0BC6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文物保护单位</w:t>
            </w:r>
          </w:p>
        </w:tc>
        <w:tc>
          <w:tcPr>
            <w:tcW w:w="194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461795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陈慧端</w:t>
            </w:r>
            <w:r>
              <w:rPr>
                <w:rFonts w:hint="eastAsia" w:hAnsi="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王志灿</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E288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ottom"/>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现场检查</w:t>
            </w:r>
          </w:p>
        </w:tc>
      </w:tr>
    </w:tbl>
    <w:p w14:paraId="610EF2E9">
      <w:pPr>
        <w:ind w:left="0" w:leftChars="0" w:firstLine="0" w:firstLineChars="0"/>
        <w:rPr>
          <w:rFonts w:hint="eastAsia" w:ascii="仿宋_GB2312" w:hAnsi="仿宋_GB2312" w:eastAsia="仿宋_GB2312" w:cs="仿宋_GB2312"/>
          <w:kern w:val="2"/>
          <w:sz w:val="32"/>
          <w:szCs w:val="32"/>
          <w:lang w:val="en-US" w:eastAsia="zh-CN" w:bidi="ar-SA"/>
        </w:rPr>
        <w:sectPr>
          <w:pgSz w:w="16838" w:h="11906" w:orient="landscape"/>
          <w:pgMar w:top="1587" w:right="2098" w:bottom="1474" w:left="1984" w:header="851" w:footer="992" w:gutter="0"/>
          <w:pgNumType w:fmt="decimal"/>
          <w:cols w:space="425" w:num="1"/>
          <w:docGrid w:type="lines" w:linePitch="312" w:charSpace="0"/>
        </w:sectPr>
      </w:pPr>
    </w:p>
    <w:p w14:paraId="4CBA3A89">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13584EDA">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38DACDD0">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4AA688C4">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042B9E16">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2DEC8AC5">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4DDA09AB">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1778A5C2">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241A3159">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3D50FE6C">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00861054">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6D38049D">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516A8266">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05A5648F">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0305EF1E">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3C9A4D30">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33AC48DA">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6AE43103">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460ABB4F">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222D0F5F">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7BE47735">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3E4C934B">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012AAAB3">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6D21F65A">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17D324B4">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613A0697">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7CB61434">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5458F7FA">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492B3DA2">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16E9DC26">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0BC40D64">
      <w:pPr>
        <w:keepNext w:val="0"/>
        <w:keepLines w:val="0"/>
        <w:pageBreakBefore w:val="0"/>
        <w:pBdr>
          <w:bottom w:val="none" w:color="auto" w:sz="0" w:space="0"/>
        </w:pBdr>
        <w:kinsoku/>
        <w:wordWrap/>
        <w:overflowPunct/>
        <w:topLinePunct w:val="0"/>
        <w:autoSpaceDE/>
        <w:autoSpaceDN/>
        <w:bidi w:val="0"/>
        <w:adjustRightInd/>
        <w:snapToGrid/>
        <w:spacing w:line="400" w:lineRule="exact"/>
        <w:ind w:firstLine="0" w:firstLineChars="0"/>
        <w:jc w:val="both"/>
        <w:rPr>
          <w:rFonts w:hint="eastAsia" w:ascii="仿宋" w:hAnsi="仿宋" w:eastAsia="仿宋" w:cs="仿宋"/>
          <w:sz w:val="28"/>
          <w:szCs w:val="28"/>
          <w:lang w:val="en-US" w:eastAsia="zh-CN"/>
        </w:rPr>
      </w:pPr>
    </w:p>
    <w:p w14:paraId="64EB8B73">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firstLine="28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 xml:space="preserve">安溪县文化体育和旅游局              </w:t>
      </w:r>
      <w:r>
        <w:rPr>
          <w:rFonts w:hint="eastAsia" w:hAnsi="仿宋_GB2312" w:cs="仿宋_GB2312"/>
          <w:sz w:val="28"/>
          <w:szCs w:val="28"/>
          <w:lang w:val="en-US" w:eastAsia="zh-CN"/>
        </w:rPr>
        <w:t xml:space="preserve">     2026</w:t>
      </w:r>
      <w:r>
        <w:rPr>
          <w:rFonts w:hint="eastAsia" w:ascii="仿宋_GB2312" w:hAnsi="仿宋_GB2312" w:eastAsia="仿宋_GB2312" w:cs="仿宋_GB2312"/>
          <w:sz w:val="28"/>
          <w:szCs w:val="28"/>
          <w:lang w:val="en-US" w:eastAsia="zh-CN"/>
        </w:rPr>
        <w:t>年</w:t>
      </w:r>
      <w:r>
        <w:rPr>
          <w:rFonts w:hint="eastAsia" w:hAnsi="仿宋_GB2312" w:cs="仿宋_GB2312"/>
          <w:sz w:val="28"/>
          <w:szCs w:val="28"/>
          <w:lang w:val="en-US" w:eastAsia="zh-CN"/>
        </w:rPr>
        <w:t>1</w:t>
      </w:r>
      <w:r>
        <w:rPr>
          <w:rFonts w:hint="eastAsia" w:ascii="仿宋_GB2312" w:hAnsi="仿宋_GB2312" w:eastAsia="仿宋_GB2312" w:cs="仿宋_GB2312"/>
          <w:sz w:val="28"/>
          <w:szCs w:val="28"/>
          <w:lang w:val="en-US" w:eastAsia="zh-CN"/>
        </w:rPr>
        <w:t>月</w:t>
      </w:r>
      <w:r>
        <w:rPr>
          <w:rFonts w:hint="eastAsia" w:hAnsi="仿宋_GB2312" w:cs="仿宋_GB2312"/>
          <w:sz w:val="28"/>
          <w:szCs w:val="28"/>
          <w:lang w:val="en-US" w:eastAsia="zh-CN"/>
        </w:rPr>
        <w:t>7</w:t>
      </w:r>
      <w:r>
        <w:rPr>
          <w:rFonts w:hint="eastAsia" w:ascii="仿宋_GB2312" w:hAnsi="仿宋_GB2312" w:eastAsia="仿宋_GB2312" w:cs="仿宋_GB2312"/>
          <w:sz w:val="28"/>
          <w:szCs w:val="28"/>
          <w:lang w:val="en-US" w:eastAsia="zh-CN"/>
        </w:rPr>
        <w:t>日印发</w:t>
      </w:r>
      <w:r>
        <w:rPr>
          <w:rFonts w:hint="eastAsia" w:ascii="仿宋" w:hAnsi="仿宋" w:eastAsia="仿宋" w:cs="仿宋"/>
          <w:sz w:val="28"/>
          <w:szCs w:val="28"/>
          <w:lang w:val="en-US" w:eastAsia="zh-CN"/>
        </w:rPr>
        <w:t xml:space="preserve">            </w:t>
      </w:r>
      <w:r>
        <w:rPr>
          <w:rFonts w:hint="eastAsia" w:ascii="仿宋" w:hAnsi="仿宋" w:eastAsia="仿宋" w:cs="仿宋"/>
          <w:lang w:val="en-US" w:eastAsia="zh-CN"/>
        </w:rPr>
        <w:t xml:space="preserve">                                           </w:t>
      </w:r>
    </w:p>
    <w:sectPr>
      <w:headerReference r:id="rId6" w:type="default"/>
      <w:footerReference r:id="rId7" w:type="default"/>
      <w:pgSz w:w="11905" w:h="16838"/>
      <w:pgMar w:top="1701" w:right="1474" w:bottom="1701" w:left="1587" w:header="851" w:footer="992" w:gutter="0"/>
      <w:pgNumType w:fmt="decimal"/>
      <w:cols w:space="0" w:num="1"/>
      <w:rtlGutter w:val="0"/>
      <w:docGrid w:type="lines" w:linePitch="32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9B48">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96AA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196AA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AAD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34EB4EB">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q/lZ4QEAALkDAAAOAAAA&#10;AAAAAAEAIAAAAB4BAABkcnMvZTJvRG9jLnhtbFBLBQYAAAAABgAGAFkBAABxBQAAAAA=&#10;">
              <v:fill on="f" focussize="0,0"/>
              <v:stroke on="f"/>
              <v:imagedata o:title=""/>
              <o:lock v:ext="edit" aspectratio="f"/>
              <v:textbox inset="0mm,0mm,0mm,0mm" style="mso-fit-shape-to-text:t;">
                <w:txbxContent>
                  <w:p w14:paraId="134EB4EB">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FE8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hiMzU0N2EwYTY0MDk3ODlmYTc2MWYzY2JkMDkifQ=="/>
  </w:docVars>
  <w:rsids>
    <w:rsidRoot w:val="3BF14E28"/>
    <w:rsid w:val="000D0F21"/>
    <w:rsid w:val="00856433"/>
    <w:rsid w:val="00FF0669"/>
    <w:rsid w:val="045B0B5C"/>
    <w:rsid w:val="0CFA147F"/>
    <w:rsid w:val="0D872901"/>
    <w:rsid w:val="0E780AF9"/>
    <w:rsid w:val="0FF52722"/>
    <w:rsid w:val="17F73D95"/>
    <w:rsid w:val="1C0B6801"/>
    <w:rsid w:val="1CB16894"/>
    <w:rsid w:val="1FB13CC6"/>
    <w:rsid w:val="2270575A"/>
    <w:rsid w:val="2530110F"/>
    <w:rsid w:val="26FD33DF"/>
    <w:rsid w:val="28C77730"/>
    <w:rsid w:val="2D983259"/>
    <w:rsid w:val="31B108AE"/>
    <w:rsid w:val="32170BF7"/>
    <w:rsid w:val="35C23DF6"/>
    <w:rsid w:val="384436C8"/>
    <w:rsid w:val="388A0698"/>
    <w:rsid w:val="39471AFA"/>
    <w:rsid w:val="39C25445"/>
    <w:rsid w:val="3BF14E28"/>
    <w:rsid w:val="400C01C4"/>
    <w:rsid w:val="4A331C29"/>
    <w:rsid w:val="4F506B9E"/>
    <w:rsid w:val="50ED70AB"/>
    <w:rsid w:val="52526CA7"/>
    <w:rsid w:val="52E92478"/>
    <w:rsid w:val="56353962"/>
    <w:rsid w:val="5B5971C6"/>
    <w:rsid w:val="601479AF"/>
    <w:rsid w:val="60EC0A44"/>
    <w:rsid w:val="656063E1"/>
    <w:rsid w:val="663D405C"/>
    <w:rsid w:val="6A16531E"/>
    <w:rsid w:val="6BB3562F"/>
    <w:rsid w:val="6EED0E68"/>
    <w:rsid w:val="6F1C2E0F"/>
    <w:rsid w:val="710B6DC2"/>
    <w:rsid w:val="72F0605A"/>
    <w:rsid w:val="730C68EE"/>
    <w:rsid w:val="7503013A"/>
    <w:rsid w:val="76AB3C59"/>
    <w:rsid w:val="76E65814"/>
    <w:rsid w:val="77164C97"/>
    <w:rsid w:val="7B05458F"/>
    <w:rsid w:val="7FF9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640" w:firstLineChars="200"/>
      <w:jc w:val="both"/>
    </w:pPr>
    <w:rPr>
      <w:rFonts w:ascii="仿宋_GB2312" w:hAnsi="Times New Roman" w:eastAsia="仿宋_GB2312" w:cstheme="minorBidi"/>
      <w:kern w:val="2"/>
      <w:sz w:val="32"/>
      <w:szCs w:val="3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rFonts w:ascii="Calibri" w:hAnsi="Calibri" w:cs="Calibri"/>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customStyle="1" w:styleId="9">
    <w:name w:val="font31"/>
    <w:basedOn w:val="7"/>
    <w:uiPriority w:val="0"/>
    <w:rPr>
      <w:rFonts w:ascii="Calibri" w:hAnsi="Calibri" w:cs="Calibri"/>
      <w:color w:val="000000"/>
      <w:sz w:val="22"/>
      <w:szCs w:val="22"/>
      <w:u w:val="none"/>
    </w:rPr>
  </w:style>
  <w:style w:type="character" w:customStyle="1" w:styleId="10">
    <w:name w:val="font1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7f837bd0-8c49-40b0-9d40-2e89fe200a01</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1D97E9DA</paraID>
      <start>0</start>
      <end>9</end>
      <status>modified</status>
      <modifiedWord>“双随机、一公开”</modifiedWord>
      <trackRevisions>false</trackRevisions>
    </reviewItem>
    <reviewItem>
      <errorID>b1c2bbd8-af59-4ce8-81a0-23bedcb74c05</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6528B98F</paraID>
      <start>87</start>
      <end>96</end>
      <status>modified</status>
      <modifiedWord>“双随机、一公开”</modifiedWord>
      <trackRevisions>false</trackRevisions>
    </reviewItem>
    <reviewItem>
      <errorID>02e66150-ec08-4ed0-9e7f-6b349641bdf4</errorID>
      <errorWord>规</errorWord>
      <group>L1_Word</group>
      <groupName>字词问题</groupName>
      <ability>L2_Typo</ability>
      <abilityName>字词错误</abilityName>
      <candidateList>
        <item>规和</item>
      </candidateList>
      <explain/>
      <paraID>65BF7568</paraID>
      <start>54</start>
      <end>55</end>
      <status>unmodified</status>
      <modifiedWord/>
      <trackRevisions>false</trackRevisions>
    </reviewItem>
    <reviewItem>
      <errorID>04853fb7-490c-4e4d-aa5e-f555819609f4</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 1A10FAE</paraID>
      <start>20</start>
      <end>29</end>
      <status>modified</status>
      <modifiedWord>“双随机、一公开”</modifiedWord>
      <trackRevisions>false</trackRevisions>
    </reviewItem>
    <reviewItem>
      <errorID>1750baa2-323a-4617-aa32-6007c4a778a1</errorID>
      <errorWord>１</errorWord>
      <group>L1_Format</group>
      <groupName>格式问题</groupName>
      <ability>L2_HalfPunc</ability>
      <abilityName>全半角检查</abilityName>
      <candidateList>
        <item>1</item>
      </candidateList>
      <explain>文本全半角错误。</explain>
      <paraID>34BE037F</paraID>
      <start>5</start>
      <end>6</end>
      <status>modified</status>
      <modifiedWord>1</modifiedWord>
      <trackRevisions>false</trackRevisions>
    </reviewItem>
    <reviewItem>
      <errorID>285b7696-f2ec-498e-a51f-51feaa4f15cc</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6D7A6D38</paraID>
      <start>17</start>
      <end>26</end>
      <status>modified</status>
      <modifiedWord>“双随机、一公开”</modifiedWord>
      <trackRevisions>false</trackRevisions>
    </reviewItem>
    <reviewItem>
      <errorID>086a4389-bcfb-4427-b2ce-e77a2a50b4e3</errorID>
      <errorWord>,</errorWord>
      <group>L1_Format</group>
      <groupName>格式问题</groupName>
      <ability>L2_HalfPunc</ability>
      <abilityName>全半角检查</abilityName>
      <candidateList>
        <item>，</item>
      </candidateList>
      <explain>文本全半角错误。</explain>
      <paraID>2C9380A6</paraID>
      <start>3</start>
      <end>4</end>
      <status>modified</status>
      <modifiedWord>，</modifiedWord>
      <trackRevisions>false</trackRevisions>
    </reviewItem>
    <reviewItem>
      <errorID>1d4ad64a-8405-48ff-8613-a7cf5be2e1fa</errorID>
      <errorWord>,</errorWord>
      <group>L1_Format</group>
      <groupName>格式问题</groupName>
      <ability>L2_HalfPunc</ability>
      <abilityName>全半角检查</abilityName>
      <candidateList>
        <item>，</item>
      </candidateList>
      <explain>文本全半角错误。</explain>
      <paraID>4D483B12</paraID>
      <start>3</start>
      <end>4</end>
      <status>modified</status>
      <modifiedWord>，</modifiedWord>
      <trackRevisions>false</trackRevisions>
    </reviewItem>
    <reviewItem>
      <errorID>3cefbe15-da83-4ab1-a7fd-72cf46668848</errorID>
      <errorWord>,</errorWord>
      <group>L1_Format</group>
      <groupName>格式问题</groupName>
      <ability>L2_HalfPunc</ability>
      <abilityName>全半角检查</abilityName>
      <candidateList>
        <item>，</item>
      </candidateList>
      <explain>文本全半角错误。</explain>
      <paraID>524A3AAD</paraID>
      <start>3</start>
      <end>4</end>
      <status>modified</status>
      <modifiedWord>，</modifiedWord>
      <trackRevisions>false</trackRevisions>
    </reviewItem>
    <reviewItem>
      <errorID>fa9b60d4-5498-4fd6-99d4-3f05eda6b9fd</errorID>
      <errorWord>,</errorWord>
      <group>L1_Format</group>
      <groupName>格式问题</groupName>
      <ability>L2_HalfPunc</ability>
      <abilityName>全半角检查</abilityName>
      <candidateList>
        <item>，</item>
      </candidateList>
      <explain>文本全半角错误。</explain>
      <paraID>7544C3CD</paraID>
      <start>3</start>
      <end>4</end>
      <status>modified</status>
      <modifiedWord>，</modifiedWord>
      <trackRevisions>false</trackRevisions>
    </reviewItem>
    <reviewItem>
      <errorID>0ceb20c1-b11b-497c-80dc-a8d4884367c4</errorID>
      <errorWord>,</errorWord>
      <group>L1_Format</group>
      <groupName>格式问题</groupName>
      <ability>L2_HalfPunc</ability>
      <abilityName>全半角检查</abilityName>
      <candidateList>
        <item>，</item>
      </candidateList>
      <explain>文本全半角错误。</explain>
      <paraID>1BDFA953</paraID>
      <start>3</start>
      <end>4</end>
      <status>modified</status>
      <modifiedWord>，</modifiedWord>
      <trackRevisions>false</trackRevisions>
    </reviewItem>
    <reviewItem>
      <errorID>92012894-db20-4404-83c6-c189b2b46801</errorID>
      <errorWord>,</errorWord>
      <group>L1_Format</group>
      <groupName>格式问题</groupName>
      <ability>L2_HalfPunc</ability>
      <abilityName>全半角检查</abilityName>
      <candidateList>
        <item>，</item>
      </candidateList>
      <explain>文本全半角错误。</explain>
      <paraID>264A23AE</paraID>
      <start>3</start>
      <end>4</end>
      <status>modified</status>
      <modifiedWord>，</modifiedWord>
      <trackRevisions>false</trackRevisions>
    </reviewItem>
    <reviewItem>
      <errorID>0f3e5d9d-8e4c-4f7a-8904-99fe2caddde1</errorID>
      <errorWord>,</errorWord>
      <group>L1_Format</group>
      <groupName>格式问题</groupName>
      <ability>L2_HalfPunc</ability>
      <abilityName>全半角检查</abilityName>
      <candidateList>
        <item>，</item>
      </candidateList>
      <explain>文本全半角错误。</explain>
      <paraID>1CF26231</paraID>
      <start>3</start>
      <end>4</end>
      <status>modified</status>
      <modifiedWord>，</modifiedWord>
      <trackRevisions>false</trackRevisions>
    </reviewItem>
    <reviewItem>
      <errorID>dbfee02e-f89d-4249-a8f1-1311389715fc</errorID>
      <errorWord>,</errorWord>
      <group>L1_Format</group>
      <groupName>格式问题</groupName>
      <ability>L2_HalfPunc</ability>
      <abilityName>全半角检查</abilityName>
      <candidateList>
        <item>，</item>
      </candidateList>
      <explain>文本全半角错误。</explain>
      <paraID>5DA052CB</paraID>
      <start>3</start>
      <end>4</end>
      <status>modified</status>
      <modifiedWord>，</modifiedWord>
      <trackRevisions>false</trackRevisions>
    </reviewItem>
    <reviewItem>
      <errorID>453fb22f-f75d-4654-b57a-4a323486eedd</errorID>
      <errorWord>,</errorWord>
      <group>L1_Format</group>
      <groupName>格式问题</groupName>
      <ability>L2_HalfPunc</ability>
      <abilityName>全半角检查</abilityName>
      <candidateList>
        <item>，</item>
      </candidateList>
      <explain>文本全半角错误。</explain>
      <paraID>40E39C02</paraID>
      <start>3</start>
      <end>4</end>
      <status>modified</status>
      <modifiedWord>，</modifiedWord>
      <trackRevisions>false</trackRevisions>
    </reviewItem>
    <reviewItem>
      <errorID>4b275bc6-5900-47ce-9709-d4d224f3d685</errorID>
      <errorWord>,</errorWord>
      <group>L1_Format</group>
      <groupName>格式问题</groupName>
      <ability>L2_HalfPunc</ability>
      <abilityName>全半角检查</abilityName>
      <candidateList>
        <item>，</item>
      </candidateList>
      <explain>文本全半角错误。</explain>
      <paraID>651FBAE2</paraID>
      <start>3</start>
      <end>4</end>
      <status>modified</status>
      <modifiedWord>，</modifiedWord>
      <trackRevisions>false</trackRevisions>
    </reviewItem>
    <reviewItem>
      <errorID>3248ff18-6cda-44b3-8c32-dbb329bfb826</errorID>
      <errorWord>,</errorWord>
      <group>L1_Format</group>
      <groupName>格式问题</groupName>
      <ability>L2_HalfPunc</ability>
      <abilityName>全半角检查</abilityName>
      <candidateList>
        <item>，</item>
      </candidateList>
      <explain>文本全半角错误。</explain>
      <paraID>5E3D6ABA</paraID>
      <start>3</start>
      <end>4</end>
      <status>modified</status>
      <modifiedWord>，</modifiedWord>
      <trackRevisions>false</trackRevisions>
    </reviewItem>
    <reviewItem>
      <errorID>b0017b54-eff6-41ea-bc51-9b82864cb041</errorID>
      <errorWord>,</errorWord>
      <group>L1_Format</group>
      <groupName>格式问题</groupName>
      <ability>L2_HalfPunc</ability>
      <abilityName>全半角检查</abilityName>
      <candidateList>
        <item>，</item>
      </candidateList>
      <explain>文本全半角错误。</explain>
      <paraID>39AD1259</paraID>
      <start>3</start>
      <end>4</end>
      <status>modified</status>
      <modifiedWord>，</modifiedWord>
      <trackRevisions>false</trackRevisions>
    </reviewItem>
    <reviewItem>
      <errorID>2ba86919-e073-4c0d-975b-3867e1c3754a</errorID>
      <errorWord>,</errorWord>
      <group>L1_Format</group>
      <groupName>格式问题</groupName>
      <ability>L2_HalfPunc</ability>
      <abilityName>全半角检查</abilityName>
      <candidateList>
        <item>，</item>
      </candidateList>
      <explain>文本全半角错误。</explain>
      <paraID> FD96190</paraID>
      <start>3</start>
      <end>4</end>
      <status>modified</status>
      <modifiedWord>，</modifiedWord>
      <trackRevisions>false</trackRevisions>
    </reviewItem>
    <reviewItem>
      <errorID>de47649b-3091-474c-b530-caa296d1d07c</errorID>
      <errorWord>,</errorWord>
      <group>L1_Format</group>
      <groupName>格式问题</groupName>
      <ability>L2_HalfPunc</ability>
      <abilityName>全半角检查</abilityName>
      <candidateList>
        <item>，</item>
      </candidateList>
      <explain>文本全半角错误。</explain>
      <paraID>3C6D906D</paraID>
      <start>3</start>
      <end>4</end>
      <status>modified</status>
      <modifiedWord>，</modifiedWord>
      <trackRevisions>false</trackRevisions>
    </reviewItem>
    <reviewItem>
      <errorID>4ecdb824-abda-48bd-9323-eb5333cf77c8</errorID>
      <errorWord>,</errorWord>
      <group>L1_Format</group>
      <groupName>格式问题</groupName>
      <ability>L2_HalfPunc</ability>
      <abilityName>全半角检查</abilityName>
      <candidateList>
        <item>，</item>
      </candidateList>
      <explain>文本全半角错误。</explain>
      <paraID>79E30E84</paraID>
      <start>3</start>
      <end>4</end>
      <status>modified</status>
      <modifiedWord>，</modifiedWord>
      <trackRevisions>false</trackRevisions>
    </reviewItem>
    <reviewItem>
      <errorID>298c00d3-34b0-4fc2-85e3-8d2dda0c0715</errorID>
      <errorWord>,</errorWord>
      <group>L1_Format</group>
      <groupName>格式问题</groupName>
      <ability>L2_HalfPunc</ability>
      <abilityName>全半角检查</abilityName>
      <candidateList>
        <item>，</item>
      </candidateList>
      <explain>文本全半角错误。</explain>
      <paraID>70D7CBB5</paraID>
      <start>3</start>
      <end>4</end>
      <status>modified</status>
      <modifiedWord>，</modifiedWord>
      <trackRevisions>false</trackRevisions>
    </reviewItem>
    <reviewItem>
      <errorID>afbbe8ce-ba4a-43ce-bbeb-ef40ccc5e72a</errorID>
      <errorWord>,</errorWord>
      <group>L1_Format</group>
      <groupName>格式问题</groupName>
      <ability>L2_HalfPunc</ability>
      <abilityName>全半角检查</abilityName>
      <candidateList>
        <item>，</item>
      </candidateList>
      <explain>文本全半角错误。</explain>
      <paraID>6D385301</paraID>
      <start>3</start>
      <end>4</end>
      <status>modified</status>
      <modifiedWord>，</modifiedWord>
      <trackRevisions>false</trackRevisions>
    </reviewItem>
    <reviewItem>
      <errorID>535e30ef-7de0-4b29-ac83-58564db66b60</errorID>
      <errorWord>,</errorWord>
      <group>L1_Format</group>
      <groupName>格式问题</groupName>
      <ability>L2_HalfPunc</ability>
      <abilityName>全半角检查</abilityName>
      <candidateList>
        <item>，</item>
      </candidateList>
      <explain>文本全半角错误。</explain>
      <paraID>6CD46957</paraID>
      <start>3</start>
      <end>4</end>
      <status>modified</status>
      <modifiedWord>，</modifiedWord>
      <trackRevisions>false</trackRevisions>
    </reviewItem>
    <reviewItem>
      <errorID>a6d3d427-45b7-419e-8ebe-f5446e4dcb07</errorID>
      <errorWord>,</errorWord>
      <group>L1_Format</group>
      <groupName>格式问题</groupName>
      <ability>L2_HalfPunc</ability>
      <abilityName>全半角检查</abilityName>
      <candidateList>
        <item>，</item>
      </candidateList>
      <explain>文本全半角错误。</explain>
      <paraID>36C9A70C</paraID>
      <start>3</start>
      <end>4</end>
      <status>modified</status>
      <modifiedWord>，</modifiedWord>
      <trackRevisions>false</trackRevisions>
    </reviewItem>
    <reviewItem>
      <errorID>9b8717db-f01d-478d-a8ac-7582d268d725</errorID>
      <errorWord>,</errorWord>
      <group>L1_Format</group>
      <groupName>格式问题</groupName>
      <ability>L2_HalfPunc</ability>
      <abilityName>全半角检查</abilityName>
      <candidateList>
        <item>，</item>
      </candidateList>
      <explain>文本全半角错误。</explain>
      <paraID>54617956</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f3adcb-1a7e-4628-85c3-3e05e914d9d3}">
  <ds:schemaRefs/>
</ds:datastoreItem>
</file>

<file path=docProps/app.xml><?xml version="1.0" encoding="utf-8"?>
<Properties xmlns="http://schemas.openxmlformats.org/officeDocument/2006/extended-properties" xmlns:vt="http://schemas.openxmlformats.org/officeDocument/2006/docPropsVTypes">
  <Template>Normal</Template>
  <Pages>6</Pages>
  <Words>1809</Words>
  <Characters>1839</Characters>
  <Lines>2</Lines>
  <Paragraphs>1</Paragraphs>
  <TotalTime>16</TotalTime>
  <ScaleCrop>false</ScaleCrop>
  <LinksUpToDate>false</LinksUpToDate>
  <CharactersWithSpaces>1918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2016-11-22T03:42:00Z</dcterms:created>
  <dc:creator>Administrator</dc:creator>
  <cp:lastModifiedBy>yangyangyang</cp:lastModifiedBy>
  <cp:lastPrinted>2026-01-04T08:04:00Z</cp:lastPrinted>
  <dcterms:modified xsi:type="dcterms:W3CDTF">2026-01-07T02:31:03Z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389089688_btnclosed</vt:lpwstr>
  </property>
  <property fmtid="{D5CDD505-2E9C-101B-9397-08002B2CF9AE}" pid="4" name="ICV">
    <vt:lpwstr>7139C13DF7434039826C17DC6B94C11F</vt:lpwstr>
  </property>
  <property fmtid="{D5CDD505-2E9C-101B-9397-08002B2CF9AE}" pid="5" name="KSOTemplateDocerSaveRecord">
    <vt:lpwstr>eyJoZGlkIjoiOWU5MThiMzU0N2EwYTY0MDk3ODlmYTc2MWYzY2JkMDkiLCJ1c2VySWQiOiIxMDY5MDg2OTQ1In0=</vt:lpwstr>
  </property>
</Properties>
</file>