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708"/>
        </w:tabs>
        <w:bidi w:val="0"/>
        <w:spacing w:before="260" w:beforeLines="0" w:beforeAutospacing="0" w:after="260" w:afterLines="0" w:afterAutospacing="0" w:line="413" w:lineRule="auto"/>
        <w:ind w:left="5240" w:leftChars="0" w:firstLine="0" w:firstLineChars="0"/>
        <w:jc w:val="both"/>
        <w:outlineLvl w:val="2"/>
        <w:rPr>
          <w:rFonts w:ascii="Calibri" w:hAnsi="Calibri" w:eastAsia="方正小标宋简体" w:cs="Times New Roman"/>
          <w:b/>
          <w:spacing w:val="-6"/>
          <w:kern w:val="2"/>
          <w:sz w:val="44"/>
          <w:szCs w:val="44"/>
          <w:lang w:val="en-US" w:eastAsia="zh-CN" w:bidi="ar-SA"/>
        </w:rPr>
      </w:pPr>
      <w:bookmarkStart w:id="0" w:name="OLE_LINK1"/>
    </w:p>
    <w:p>
      <w:pPr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Calibri" w:hAnsi="Calibri" w:eastAsia="方正小标宋简体" w:cs="Times New Roman"/>
          <w:spacing w:val="-6"/>
          <w:sz w:val="44"/>
          <w:szCs w:val="44"/>
        </w:rPr>
      </w:pPr>
    </w:p>
    <w:p>
      <w:pPr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Calibri" w:hAnsi="Calibri" w:eastAsia="方正小标宋简体" w:cs="Times New Roman"/>
          <w:spacing w:val="-6"/>
          <w:sz w:val="24"/>
          <w:szCs w:val="24"/>
        </w:rPr>
      </w:pPr>
    </w:p>
    <w:p>
      <w:pPr>
        <w:widowControl/>
        <w:tabs>
          <w:tab w:val="left" w:pos="708"/>
        </w:tabs>
        <w:jc w:val="both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widowControl/>
        <w:tabs>
          <w:tab w:val="left" w:pos="708"/>
        </w:tabs>
        <w:jc w:val="both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widowControl/>
        <w:tabs>
          <w:tab w:val="left" w:pos="708"/>
        </w:tabs>
        <w:jc w:val="both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Calibri" w:hAnsi="Calibri" w:eastAsia="方正小标宋简体" w:cs="Times New Roman"/>
          <w:spacing w:val="-6"/>
          <w:sz w:val="32"/>
          <w:szCs w:val="32"/>
        </w:rPr>
      </w:pPr>
    </w:p>
    <w:p>
      <w:pPr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Calibri" w:hAnsi="Calibri" w:eastAsia="方正小标宋简体" w:cs="Times New Roman"/>
          <w:spacing w:val="-6"/>
          <w:sz w:val="32"/>
          <w:szCs w:val="32"/>
        </w:rPr>
      </w:pPr>
    </w:p>
    <w:p>
      <w:pPr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Calibri" w:hAnsi="Calibri" w:eastAsia="方正小标宋简体" w:cs="Times New Roman"/>
          <w:spacing w:val="-6"/>
          <w:sz w:val="44"/>
          <w:szCs w:val="44"/>
        </w:rPr>
      </w:pPr>
    </w:p>
    <w:p>
      <w:pPr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安卫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eastAsia="zh-CN"/>
        </w:rPr>
        <w:t>发</w:t>
      </w:r>
      <w:bookmarkStart w:id="1" w:name="OLE_LINK14"/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〔202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〕</w:t>
      </w:r>
      <w:bookmarkEnd w:id="1"/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安溪县卫生健康局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关于印发</w:t>
      </w:r>
      <w:r>
        <w:rPr>
          <w:rFonts w:hint="eastAsia" w:ascii="方正小标宋简体" w:hAnsi="黑体" w:eastAsia="方正小标宋简体"/>
          <w:sz w:val="44"/>
          <w:szCs w:val="44"/>
        </w:rPr>
        <w:t>涉企行政检查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事项清单的通知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局机关各股室、县疾病预防控制中心（卫生健康监督所）：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安溪县严格规范涉企行政检查工作实施方案》有关要求,参照《泉州市卫生健康委员会涉企行政检查事项清单》，结合监管实际梳理形成《安溪县卫生健康局涉企行政检查事项清单》，现予以印发，请认真抓好贯彻落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安溪县卫生健康局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2025年7月21日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474" w:bottom="1871" w:left="1587" w:header="851" w:footer="1417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tbl>
      <w:tblPr>
        <w:tblStyle w:val="5"/>
        <w:tblW w:w="50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65"/>
        <w:gridCol w:w="1482"/>
        <w:gridCol w:w="4261"/>
        <w:gridCol w:w="2096"/>
        <w:gridCol w:w="1877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安溪县卫生健康局涉企行政检查事项清单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涉企检查对象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医疗与妇幼卫生监督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《医疗机构管理条例》《中华人民共和国母婴保健法》《中华人民共和国医师法》《中华人民共和国中医药法》等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民营医疗机构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依法执业监督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传染病防治卫生监督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民营医疗机构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现场检查、卫生监督抽检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消毒产品卫生监督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《中华人民共和国传染病防治法》《消毒管理办法》等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消毒产品生产经营单位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消毒产品生产经营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现场检查、卫生监督抽检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餐具、饮具集中消毒服务单位卫生监督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《中华人民共和国食品安全法》等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餐具、饮具集中消毒服务单位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餐具、饮具集中消毒情况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现场检查、卫生监督抽检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公共场所卫生监督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《公共场所卫生管理条例》《公共场所卫生管理条例实施细则》《中华人民共和国传染病防治法》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公共场所经营单位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现场检查、卫生监督抽检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51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95"/>
        <w:gridCol w:w="1508"/>
        <w:gridCol w:w="4289"/>
        <w:gridCol w:w="2148"/>
        <w:gridCol w:w="1950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涉企检查对象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饮用水(含涉水产品)卫生监督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《生活饮用水卫生监督管理办法》《中华人民共和国传染病防治法》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集中式供水、二次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供水单位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饮用水卫生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现场检查、卫生监督抽检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职业卫生监督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《中华人民共和国职业病防治法》《工作场所职业卫生管理规定》《放射性同位素与射线装置安全和防护条例》《放射诊疗管理规定》《放射工作人员职业健康管理办法》《职业卫生技术服务机构管理办法》等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涉及职业危害的用人单位、民营放射诊疗医疗机构、民营职业卫生技术服务机构、民营放射卫生技术服务机构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职业卫生、放射卫生监督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现场检查、非现场核查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学校卫生监督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《中华人民共和国传染病防治法》《学校卫生工作条例》《生活饮用水卫生监督管理办法》等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私立学校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现场检查、卫生监督抽检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托育机构指导与监督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安溪县卫生健康局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《中华人民共和国人口与计划生育法》《国务院办公厅关于促进3岁以下婴幼儿照护服务发展的指导意见》《福建省人口与计划生育条例》等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托育机构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对托育机构服务管理工作开展指导与监督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1928" w:bottom="1474" w:left="1871" w:header="851" w:footer="1417" w:gutter="0"/>
          <w:pgNumType w:fmt="decimal"/>
          <w:cols w:space="0" w:num="1"/>
          <w:titlePg/>
          <w:rtlGutter w:val="0"/>
          <w:docGrid w:type="lines" w:linePitch="315" w:charSpace="0"/>
        </w:sect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9525</wp:posOffset>
                </wp:positionV>
                <wp:extent cx="6010275" cy="10795"/>
                <wp:effectExtent l="0" t="4445" r="9525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05pt;margin-top:0.75pt;height:0.85pt;width:473.25pt;z-index:251661312;mso-width-relative:page;mso-height-relative:page;" filled="f" stroked="t" coordsize="21600,21600" o:gfxdata="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ourIbWAAAABwEAAA8AAAAAAAAAAQAgAAAAIgAAAGRycy9kb3ducmV2&#10;LnhtbFBLAQIUABQAAAAIAIdO4kARir5f/gEAAPA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483235</wp:posOffset>
                </wp:positionV>
                <wp:extent cx="6010275" cy="10795"/>
                <wp:effectExtent l="0" t="4445" r="9525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0.05pt;margin-top:38.05pt;height:0.85pt;width:473.25pt;z-index:251660288;mso-width-relative:page;mso-height-relative:page;" filled="f" stroked="t" coordsize="21600,21600" o:gfxdata="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ZVRMtgAAAAJAQAADwAAAAAAAAABACAAAAAiAAAAZHJzL2Rvd25y&#10;ZXYueG1sUEsBAhQAFAAAAAgAh07iQNga0I/+AQAA8A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安溪县卫生健康局办公室                     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928" w:right="1474" w:bottom="1871" w:left="1587" w:header="851" w:footer="1417" w:gutter="0"/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jdlOWNkMzNiOTU1YTIxNGY0NTI3MThiYmQ1M2UifQ=="/>
  </w:docVars>
  <w:rsids>
    <w:rsidRoot w:val="00000000"/>
    <w:rsid w:val="098A46BA"/>
    <w:rsid w:val="09E87633"/>
    <w:rsid w:val="0C030754"/>
    <w:rsid w:val="0EC73CBB"/>
    <w:rsid w:val="161017D7"/>
    <w:rsid w:val="1BD86DE9"/>
    <w:rsid w:val="1E7E3C6A"/>
    <w:rsid w:val="24E32A79"/>
    <w:rsid w:val="27145225"/>
    <w:rsid w:val="2859377E"/>
    <w:rsid w:val="29A501A6"/>
    <w:rsid w:val="2C6C77F8"/>
    <w:rsid w:val="2E055F9E"/>
    <w:rsid w:val="35347C38"/>
    <w:rsid w:val="3A9E3272"/>
    <w:rsid w:val="3BA20C48"/>
    <w:rsid w:val="3CAB695A"/>
    <w:rsid w:val="41E93A5C"/>
    <w:rsid w:val="428C3E4F"/>
    <w:rsid w:val="439A7535"/>
    <w:rsid w:val="47F73BBF"/>
    <w:rsid w:val="4B38481E"/>
    <w:rsid w:val="52A631B4"/>
    <w:rsid w:val="535D6424"/>
    <w:rsid w:val="541A2643"/>
    <w:rsid w:val="5D445AA3"/>
    <w:rsid w:val="5DAA7FFC"/>
    <w:rsid w:val="5F3B5A4A"/>
    <w:rsid w:val="5F594BAA"/>
    <w:rsid w:val="5F685849"/>
    <w:rsid w:val="6768487D"/>
    <w:rsid w:val="68394457"/>
    <w:rsid w:val="6DED5E29"/>
    <w:rsid w:val="77F04845"/>
    <w:rsid w:val="79515378"/>
    <w:rsid w:val="7E7125DA"/>
    <w:rsid w:val="7EC5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autoRedefine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881</Words>
  <Characters>887</Characters>
  <Lines>0</Lines>
  <Paragraphs>0</Paragraphs>
  <TotalTime>0</TotalTime>
  <ScaleCrop>false</ScaleCrop>
  <LinksUpToDate>false</LinksUpToDate>
  <CharactersWithSpaces>892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2025-06-10T08:01:00Z</dcterms:created>
  <dc:creator>Administrator</dc:creator>
  <cp:lastModifiedBy>夏日晴语</cp:lastModifiedBy>
  <cp:lastPrinted>2025-07-22T07:33:00Z</cp:lastPrinted>
  <dcterms:modified xsi:type="dcterms:W3CDTF">2025-07-22T07:56:32Z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eyJoZGlkIjoiMTQwNDU5YjcxYjc1MmM5OWQyZWQ0YzBiZjNjZTMwMDcifQ==</vt:lpwstr>
  </property>
  <property fmtid="{D5CDD505-2E9C-101B-9397-08002B2CF9AE}" pid="4" name="ICV">
    <vt:lpwstr>D36CCD265491472ABBC9DA4E592A68C2_13</vt:lpwstr>
  </property>
</Properties>
</file>