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04E" w:rsidRDefault="00B46856" w:rsidP="00B4704E">
      <w:pPr>
        <w:jc w:val="center"/>
        <w:rPr>
          <w:rFonts w:ascii="仿宋_GB2312" w:eastAsia="仿宋_GB2312" w:hAnsi="新宋体"/>
          <w:sz w:val="32"/>
          <w:szCs w:val="32"/>
        </w:rPr>
      </w:pPr>
      <w:r>
        <w:rPr>
          <w:rFonts w:ascii="仿宋_GB2312" w:eastAsia="仿宋_GB2312" w:hAnsi="新宋体"/>
          <w:noProof/>
          <w:sz w:val="32"/>
          <w:szCs w:val="32"/>
        </w:rPr>
        <w:pict>
          <v:rect id="_x0000_s1027" style="position:absolute;left:0;text-align:left;margin-left:-9.75pt;margin-top:-7.05pt;width:452.35pt;height:283.15pt;z-index:251654656" strokecolor="white">
            <v:textbox style="mso-next-textbox:#_x0000_s1027">
              <w:txbxContent>
                <w:p w:rsidR="00B4704E" w:rsidRPr="004D5423" w:rsidRDefault="00B4704E" w:rsidP="00B4704E">
                  <w:pPr>
                    <w:spacing w:line="1100" w:lineRule="exact"/>
                    <w:rPr>
                      <w:rFonts w:ascii="方正小标宋简体" w:eastAsia="方正小标宋简体" w:hAnsi="Calibri"/>
                      <w:spacing w:val="10"/>
                      <w:w w:val="75"/>
                      <w:sz w:val="90"/>
                      <w:szCs w:val="90"/>
                    </w:rPr>
                  </w:pPr>
                  <w:r w:rsidRPr="004D5423">
                    <w:rPr>
                      <w:rFonts w:ascii="方正小标宋简体" w:eastAsia="方正小标宋简体" w:hAnsi="Calibri" w:hint="eastAsia"/>
                      <w:spacing w:val="10"/>
                      <w:w w:val="75"/>
                      <w:sz w:val="90"/>
                      <w:szCs w:val="90"/>
                    </w:rPr>
                    <w:t>安溪县住房和城乡建设局</w:t>
                  </w:r>
                </w:p>
                <w:p w:rsidR="00B4704E" w:rsidRPr="004D5423" w:rsidRDefault="00B4704E" w:rsidP="00B4704E">
                  <w:pPr>
                    <w:spacing w:line="1100" w:lineRule="exact"/>
                    <w:rPr>
                      <w:rFonts w:ascii="方正小标宋简体" w:eastAsia="方正小标宋简体" w:hAnsi="Calibri"/>
                      <w:spacing w:val="156"/>
                      <w:w w:val="75"/>
                      <w:sz w:val="90"/>
                      <w:szCs w:val="90"/>
                    </w:rPr>
                  </w:pPr>
                  <w:r w:rsidRPr="004D5423">
                    <w:rPr>
                      <w:rFonts w:ascii="方正小标宋简体" w:eastAsia="方正小标宋简体" w:hAnsi="Calibri" w:hint="eastAsia"/>
                      <w:spacing w:val="156"/>
                      <w:w w:val="75"/>
                      <w:sz w:val="90"/>
                      <w:szCs w:val="90"/>
                    </w:rPr>
                    <w:t>安溪县</w:t>
                  </w:r>
                  <w:r w:rsidR="00282C02" w:rsidRPr="004D5423">
                    <w:rPr>
                      <w:rFonts w:ascii="方正小标宋简体" w:eastAsia="方正小标宋简体" w:hAnsi="Calibri" w:hint="eastAsia"/>
                      <w:spacing w:val="156"/>
                      <w:w w:val="75"/>
                      <w:sz w:val="90"/>
                      <w:szCs w:val="90"/>
                    </w:rPr>
                    <w:t>交通运输</w:t>
                  </w:r>
                  <w:r w:rsidRPr="004D5423">
                    <w:rPr>
                      <w:rFonts w:ascii="方正小标宋简体" w:eastAsia="方正小标宋简体" w:hAnsi="Calibri" w:hint="eastAsia"/>
                      <w:spacing w:val="156"/>
                      <w:w w:val="75"/>
                      <w:sz w:val="90"/>
                      <w:szCs w:val="90"/>
                    </w:rPr>
                    <w:t>局</w:t>
                  </w:r>
                </w:p>
                <w:p w:rsidR="00282C02" w:rsidRPr="004D5423" w:rsidRDefault="00282C02" w:rsidP="00282C02">
                  <w:pPr>
                    <w:spacing w:line="1100" w:lineRule="exact"/>
                    <w:rPr>
                      <w:rFonts w:ascii="方正小标宋简体" w:eastAsia="方正小标宋简体" w:hAnsi="Calibri"/>
                      <w:spacing w:val="48"/>
                      <w:w w:val="75"/>
                      <w:sz w:val="90"/>
                      <w:szCs w:val="90"/>
                    </w:rPr>
                  </w:pPr>
                  <w:r w:rsidRPr="004D5423">
                    <w:rPr>
                      <w:rFonts w:ascii="方正小标宋简体" w:eastAsia="方正小标宋简体" w:hAnsi="Calibri" w:hint="eastAsia"/>
                      <w:spacing w:val="48"/>
                      <w:w w:val="75"/>
                      <w:sz w:val="90"/>
                      <w:szCs w:val="90"/>
                    </w:rPr>
                    <w:t>泉州市安溪生态环境局</w:t>
                  </w:r>
                </w:p>
                <w:p w:rsidR="00B4704E" w:rsidRPr="004D5423" w:rsidRDefault="00B4704E" w:rsidP="00B4704E">
                  <w:pPr>
                    <w:spacing w:line="1100" w:lineRule="exact"/>
                    <w:rPr>
                      <w:rFonts w:ascii="方正小标宋简体" w:eastAsia="方正小标宋简体" w:hAnsi="Calibri"/>
                      <w:spacing w:val="360"/>
                      <w:w w:val="75"/>
                      <w:sz w:val="90"/>
                      <w:szCs w:val="90"/>
                    </w:rPr>
                  </w:pPr>
                  <w:r w:rsidRPr="004D5423">
                    <w:rPr>
                      <w:rFonts w:ascii="方正小标宋简体" w:eastAsia="方正小标宋简体" w:hAnsi="Calibri" w:hint="eastAsia"/>
                      <w:spacing w:val="360"/>
                      <w:w w:val="75"/>
                      <w:sz w:val="90"/>
                      <w:szCs w:val="90"/>
                    </w:rPr>
                    <w:t>安溪县</w:t>
                  </w:r>
                  <w:r w:rsidR="00282C02" w:rsidRPr="004D5423">
                    <w:rPr>
                      <w:rFonts w:ascii="方正小标宋简体" w:eastAsia="方正小标宋简体" w:hAnsi="Calibri" w:hint="eastAsia"/>
                      <w:spacing w:val="360"/>
                      <w:w w:val="75"/>
                      <w:sz w:val="90"/>
                      <w:szCs w:val="90"/>
                    </w:rPr>
                    <w:t>水利</w:t>
                  </w:r>
                  <w:r w:rsidRPr="004D5423">
                    <w:rPr>
                      <w:rFonts w:ascii="方正小标宋简体" w:eastAsia="方正小标宋简体" w:hAnsi="Calibri" w:hint="eastAsia"/>
                      <w:spacing w:val="360"/>
                      <w:w w:val="75"/>
                      <w:sz w:val="90"/>
                      <w:szCs w:val="90"/>
                    </w:rPr>
                    <w:t>局</w:t>
                  </w:r>
                </w:p>
                <w:p w:rsidR="00B4704E" w:rsidRPr="004D5423" w:rsidRDefault="00B4704E" w:rsidP="00B4704E">
                  <w:pPr>
                    <w:spacing w:line="1100" w:lineRule="exact"/>
                    <w:rPr>
                      <w:rFonts w:ascii="方正小标宋简体" w:eastAsia="方正小标宋简体" w:hAnsi="Calibri"/>
                      <w:spacing w:val="50"/>
                      <w:w w:val="75"/>
                      <w:sz w:val="90"/>
                      <w:szCs w:val="90"/>
                    </w:rPr>
                  </w:pPr>
                  <w:r w:rsidRPr="004D5423">
                    <w:rPr>
                      <w:rFonts w:ascii="方正小标宋简体" w:eastAsia="方正小标宋简体" w:hAnsi="Calibri" w:hint="eastAsia"/>
                      <w:spacing w:val="50"/>
                      <w:w w:val="75"/>
                      <w:sz w:val="90"/>
                      <w:szCs w:val="90"/>
                    </w:rPr>
                    <w:t>安溪县市场监督管理局</w:t>
                  </w:r>
                </w:p>
                <w:p w:rsidR="00B4704E" w:rsidRPr="004D5423" w:rsidRDefault="00B4704E" w:rsidP="00B4704E">
                  <w:pPr>
                    <w:spacing w:line="1600" w:lineRule="exact"/>
                    <w:rPr>
                      <w:rFonts w:ascii="方正小标宋简体" w:eastAsia="方正小标宋简体" w:hAnsi="Calibri"/>
                      <w:w w:val="65"/>
                      <w:sz w:val="140"/>
                      <w:szCs w:val="140"/>
                    </w:rPr>
                  </w:pPr>
                </w:p>
              </w:txbxContent>
            </v:textbox>
          </v:rect>
        </w:pict>
      </w:r>
    </w:p>
    <w:p w:rsidR="00B4704E" w:rsidRDefault="00B4704E" w:rsidP="00B4704E">
      <w:pPr>
        <w:jc w:val="center"/>
        <w:rPr>
          <w:rFonts w:ascii="仿宋_GB2312" w:eastAsia="仿宋_GB2312" w:hAnsi="新宋体"/>
          <w:sz w:val="32"/>
          <w:szCs w:val="32"/>
        </w:rPr>
      </w:pPr>
    </w:p>
    <w:p w:rsidR="00B4704E" w:rsidRDefault="00B46856" w:rsidP="00B4704E">
      <w:pPr>
        <w:jc w:val="center"/>
        <w:rPr>
          <w:rFonts w:ascii="仿宋_GB2312" w:eastAsia="仿宋_GB2312" w:hAnsi="新宋体"/>
          <w:sz w:val="32"/>
          <w:szCs w:val="32"/>
        </w:rPr>
      </w:pPr>
      <w:r>
        <w:rPr>
          <w:rFonts w:ascii="仿宋_GB2312" w:eastAsia="仿宋_GB2312" w:hAnsi="新宋体"/>
          <w:noProof/>
          <w:sz w:val="32"/>
          <w:szCs w:val="32"/>
        </w:rPr>
        <w:pict>
          <v:rect id="_x0000_s1028" style="position:absolute;left:0;text-align:left;margin-left:376.5pt;margin-top:19.45pt;width:90pt;height:109.2pt;z-index:251655680" strokecolor="white">
            <v:textbox style="mso-next-textbox:#_x0000_s1028">
              <w:txbxContent>
                <w:p w:rsidR="00B4704E" w:rsidRPr="004D5423" w:rsidRDefault="00B4704E" w:rsidP="00B4704E">
                  <w:pPr>
                    <w:spacing w:line="1600" w:lineRule="exact"/>
                    <w:rPr>
                      <w:rFonts w:ascii="方正小标宋简体" w:eastAsia="方正小标宋简体"/>
                      <w:spacing w:val="16"/>
                      <w:w w:val="75"/>
                      <w:sz w:val="90"/>
                      <w:szCs w:val="90"/>
                    </w:rPr>
                  </w:pPr>
                  <w:r w:rsidRPr="004D5423">
                    <w:rPr>
                      <w:rFonts w:ascii="方正小标宋简体" w:eastAsia="方正小标宋简体" w:hint="eastAsia"/>
                      <w:spacing w:val="16"/>
                      <w:w w:val="75"/>
                      <w:sz w:val="90"/>
                      <w:szCs w:val="90"/>
                    </w:rPr>
                    <w:t>文件</w:t>
                  </w:r>
                </w:p>
                <w:p w:rsidR="00B4704E" w:rsidRPr="00472BB4" w:rsidRDefault="00B4704E" w:rsidP="00B4704E">
                  <w:pPr>
                    <w:spacing w:line="1600" w:lineRule="exact"/>
                    <w:rPr>
                      <w:rFonts w:ascii="方正小标宋简体" w:eastAsia="方正小标宋简体"/>
                      <w:color w:val="FF0000"/>
                      <w:w w:val="65"/>
                      <w:sz w:val="140"/>
                      <w:szCs w:val="140"/>
                    </w:rPr>
                  </w:pPr>
                </w:p>
              </w:txbxContent>
            </v:textbox>
          </v:rect>
        </w:pict>
      </w:r>
    </w:p>
    <w:p w:rsidR="00B4704E" w:rsidRDefault="00B4704E" w:rsidP="00B4704E">
      <w:pPr>
        <w:jc w:val="center"/>
        <w:rPr>
          <w:rFonts w:ascii="仿宋_GB2312" w:eastAsia="仿宋_GB2312" w:hAnsi="新宋体"/>
          <w:sz w:val="32"/>
          <w:szCs w:val="32"/>
        </w:rPr>
      </w:pPr>
    </w:p>
    <w:p w:rsidR="00B4704E" w:rsidRDefault="00B4704E" w:rsidP="00B4704E">
      <w:pPr>
        <w:jc w:val="center"/>
        <w:rPr>
          <w:rFonts w:ascii="仿宋_GB2312" w:eastAsia="仿宋_GB2312" w:hAnsi="新宋体"/>
          <w:sz w:val="32"/>
          <w:szCs w:val="32"/>
        </w:rPr>
      </w:pPr>
    </w:p>
    <w:p w:rsidR="00B4704E" w:rsidRDefault="00B4704E" w:rsidP="00B4704E">
      <w:pPr>
        <w:jc w:val="center"/>
        <w:rPr>
          <w:rFonts w:ascii="仿宋_GB2312" w:eastAsia="仿宋_GB2312" w:hAnsi="新宋体"/>
          <w:sz w:val="32"/>
          <w:szCs w:val="32"/>
        </w:rPr>
      </w:pPr>
    </w:p>
    <w:p w:rsidR="00B4704E" w:rsidRDefault="00B4704E" w:rsidP="00B4704E">
      <w:pPr>
        <w:jc w:val="center"/>
        <w:rPr>
          <w:rFonts w:ascii="仿宋_GB2312" w:eastAsia="仿宋_GB2312" w:hAnsi="新宋体"/>
          <w:sz w:val="32"/>
          <w:szCs w:val="32"/>
        </w:rPr>
      </w:pPr>
    </w:p>
    <w:p w:rsidR="00B4704E" w:rsidRDefault="00B4704E" w:rsidP="00B4704E">
      <w:pPr>
        <w:jc w:val="center"/>
        <w:rPr>
          <w:rFonts w:ascii="仿宋_GB2312" w:eastAsia="仿宋_GB2312" w:hAnsi="新宋体"/>
          <w:sz w:val="32"/>
          <w:szCs w:val="32"/>
        </w:rPr>
      </w:pPr>
    </w:p>
    <w:p w:rsidR="00B4704E" w:rsidRDefault="00B4704E" w:rsidP="00B4704E">
      <w:pPr>
        <w:jc w:val="center"/>
        <w:rPr>
          <w:rFonts w:ascii="仿宋_GB2312" w:eastAsia="仿宋_GB2312" w:hAnsi="新宋体"/>
          <w:sz w:val="32"/>
          <w:szCs w:val="32"/>
        </w:rPr>
      </w:pPr>
    </w:p>
    <w:p w:rsidR="00B4704E" w:rsidRPr="003017C3" w:rsidRDefault="00B4704E" w:rsidP="004D5423">
      <w:pPr>
        <w:spacing w:beforeLines="50"/>
        <w:jc w:val="center"/>
        <w:rPr>
          <w:rFonts w:ascii="仿宋_GB2312" w:eastAsia="仿宋_GB2312" w:hAnsi="新宋体"/>
          <w:sz w:val="32"/>
          <w:szCs w:val="32"/>
        </w:rPr>
      </w:pPr>
      <w:proofErr w:type="gramStart"/>
      <w:r w:rsidRPr="003017C3">
        <w:rPr>
          <w:rFonts w:ascii="仿宋_GB2312" w:eastAsia="仿宋_GB2312" w:hAnsi="新宋体" w:hint="eastAsia"/>
          <w:sz w:val="32"/>
          <w:szCs w:val="32"/>
        </w:rPr>
        <w:t>安建〔202</w:t>
      </w:r>
      <w:r w:rsidR="003C7884">
        <w:rPr>
          <w:rFonts w:ascii="仿宋_GB2312" w:eastAsia="仿宋_GB2312" w:hAnsi="新宋体" w:hint="eastAsia"/>
          <w:sz w:val="32"/>
          <w:szCs w:val="32"/>
        </w:rPr>
        <w:t>3</w:t>
      </w:r>
      <w:r w:rsidRPr="003017C3">
        <w:rPr>
          <w:rFonts w:ascii="仿宋_GB2312" w:eastAsia="仿宋_GB2312" w:hAnsi="新宋体" w:hint="eastAsia"/>
          <w:sz w:val="32"/>
          <w:szCs w:val="32"/>
        </w:rPr>
        <w:t>〕</w:t>
      </w:r>
      <w:proofErr w:type="gramEnd"/>
      <w:r w:rsidR="009A48BB">
        <w:rPr>
          <w:rFonts w:ascii="仿宋_GB2312" w:eastAsia="仿宋_GB2312" w:hAnsi="新宋体" w:hint="eastAsia"/>
          <w:sz w:val="32"/>
          <w:szCs w:val="32"/>
        </w:rPr>
        <w:t>127</w:t>
      </w:r>
      <w:r w:rsidRPr="003017C3">
        <w:rPr>
          <w:rFonts w:ascii="仿宋_GB2312" w:eastAsia="仿宋_GB2312" w:hAnsi="新宋体" w:hint="eastAsia"/>
          <w:sz w:val="32"/>
          <w:szCs w:val="32"/>
        </w:rPr>
        <w:t>号</w:t>
      </w:r>
    </w:p>
    <w:p w:rsidR="00B4704E" w:rsidRPr="0037317C" w:rsidRDefault="00B46856" w:rsidP="00282C02">
      <w:pPr>
        <w:jc w:val="center"/>
        <w:rPr>
          <w:rFonts w:ascii="仿宋_GB2312" w:eastAsia="仿宋_GB2312" w:hAnsi="宋体"/>
          <w:sz w:val="32"/>
          <w:szCs w:val="32"/>
        </w:rPr>
      </w:pPr>
      <w:r w:rsidRPr="00B46856">
        <w:rPr>
          <w:rFonts w:ascii="宋体" w:hAnsi="宋体"/>
          <w:bCs/>
          <w:noProof/>
          <w:color w:val="FF0000"/>
        </w:rPr>
        <w:pict>
          <v:line id="_x0000_s1026" style="position:absolute;left:0;text-align:left;z-index:251656704" from="-10.4pt,2.3pt" to="455.25pt,2.3pt" strokecolor="black [3213]" strokeweight="3.5pt"/>
        </w:pict>
      </w:r>
    </w:p>
    <w:p w:rsidR="00282C02" w:rsidRPr="00282C02" w:rsidRDefault="00282C02" w:rsidP="00282C02">
      <w:pPr>
        <w:pStyle w:val="a7"/>
        <w:widowControl/>
        <w:shd w:val="clear" w:color="auto" w:fill="FFFFFF"/>
        <w:spacing w:beforeAutospacing="0" w:afterAutospacing="0" w:line="580" w:lineRule="exact"/>
        <w:jc w:val="center"/>
        <w:rPr>
          <w:rFonts w:ascii="方正小标宋简体" w:eastAsia="方正小标宋简体"/>
          <w:sz w:val="44"/>
          <w:szCs w:val="44"/>
        </w:rPr>
      </w:pPr>
      <w:r w:rsidRPr="00282C02">
        <w:rPr>
          <w:rFonts w:ascii="方正小标宋简体" w:eastAsia="方正小标宋简体" w:hint="eastAsia"/>
          <w:sz w:val="44"/>
          <w:szCs w:val="44"/>
        </w:rPr>
        <w:t>安溪县住房和城乡建设局  安溪县交通运输局</w:t>
      </w:r>
    </w:p>
    <w:p w:rsidR="00282C02" w:rsidRPr="00282C02" w:rsidRDefault="00282C02" w:rsidP="00282C02">
      <w:pPr>
        <w:pStyle w:val="a7"/>
        <w:widowControl/>
        <w:shd w:val="clear" w:color="auto" w:fill="FFFFFF"/>
        <w:spacing w:beforeAutospacing="0" w:afterAutospacing="0" w:line="580" w:lineRule="exact"/>
        <w:jc w:val="center"/>
        <w:rPr>
          <w:rFonts w:ascii="方正小标宋简体" w:eastAsia="方正小标宋简体"/>
          <w:sz w:val="44"/>
          <w:szCs w:val="44"/>
        </w:rPr>
      </w:pPr>
      <w:r w:rsidRPr="00282C02">
        <w:rPr>
          <w:rFonts w:ascii="方正小标宋简体" w:eastAsia="方正小标宋简体" w:hint="eastAsia"/>
          <w:spacing w:val="-10"/>
          <w:sz w:val="44"/>
          <w:szCs w:val="44"/>
        </w:rPr>
        <w:t>泉州市安溪生态环境局</w:t>
      </w:r>
      <w:r w:rsidRPr="00282C02">
        <w:rPr>
          <w:rFonts w:ascii="方正小标宋简体" w:eastAsia="方正小标宋简体" w:hint="eastAsia"/>
          <w:spacing w:val="-10"/>
          <w:sz w:val="44"/>
          <w:szCs w:val="44"/>
        </w:rPr>
        <w:tab/>
        <w:t xml:space="preserve">安溪县水利局 </w:t>
      </w:r>
      <w:r>
        <w:rPr>
          <w:rFonts w:ascii="方正小标宋简体" w:eastAsia="方正小标宋简体" w:hint="eastAsia"/>
          <w:spacing w:val="-10"/>
          <w:sz w:val="44"/>
          <w:szCs w:val="44"/>
        </w:rPr>
        <w:t xml:space="preserve"> </w:t>
      </w:r>
      <w:r w:rsidRPr="00282C02">
        <w:rPr>
          <w:rFonts w:ascii="方正小标宋简体" w:eastAsia="方正小标宋简体" w:hint="eastAsia"/>
          <w:spacing w:val="-10"/>
          <w:sz w:val="44"/>
          <w:szCs w:val="44"/>
        </w:rPr>
        <w:t>安溪县</w:t>
      </w:r>
      <w:r w:rsidRPr="00282C02">
        <w:rPr>
          <w:rFonts w:ascii="方正小标宋简体" w:eastAsia="方正小标宋简体" w:hint="eastAsia"/>
          <w:sz w:val="44"/>
          <w:szCs w:val="44"/>
        </w:rPr>
        <w:t>市场监督管理局关于进一步加强安溪县</w:t>
      </w:r>
    </w:p>
    <w:p w:rsidR="00282C02" w:rsidRPr="00282C02" w:rsidRDefault="00282C02" w:rsidP="00282C02">
      <w:pPr>
        <w:pStyle w:val="a7"/>
        <w:widowControl/>
        <w:shd w:val="clear" w:color="auto" w:fill="FFFFFF"/>
        <w:spacing w:beforeAutospacing="0" w:afterAutospacing="0" w:line="580" w:lineRule="exact"/>
        <w:jc w:val="center"/>
        <w:rPr>
          <w:rFonts w:ascii="方正小标宋简体" w:eastAsia="方正小标宋简体"/>
          <w:sz w:val="44"/>
          <w:szCs w:val="44"/>
        </w:rPr>
      </w:pPr>
      <w:r w:rsidRPr="00282C02">
        <w:rPr>
          <w:rFonts w:ascii="方正小标宋简体" w:eastAsia="方正小标宋简体" w:hint="eastAsia"/>
          <w:sz w:val="44"/>
          <w:szCs w:val="44"/>
        </w:rPr>
        <w:t>预拌混凝土市场管理有关事项的通知</w:t>
      </w:r>
    </w:p>
    <w:p w:rsidR="00282C02" w:rsidRPr="00282C02" w:rsidRDefault="00282C02" w:rsidP="004D5423">
      <w:pPr>
        <w:spacing w:beforeLines="100" w:line="500" w:lineRule="exact"/>
        <w:rPr>
          <w:rFonts w:ascii="仿宋_GB2312" w:eastAsia="仿宋_GB2312" w:hAnsi="仿宋_GB2312" w:cs="仿宋_GB2312"/>
          <w:color w:val="000000" w:themeColor="text1"/>
          <w:sz w:val="32"/>
          <w:szCs w:val="32"/>
          <w:shd w:val="clear" w:color="auto" w:fill="FFFFFF"/>
        </w:rPr>
      </w:pPr>
      <w:r w:rsidRPr="00282C02">
        <w:rPr>
          <w:rFonts w:ascii="仿宋_GB2312" w:eastAsia="仿宋_GB2312" w:hAnsi="仿宋_GB2312" w:cs="仿宋_GB2312"/>
          <w:color w:val="000000" w:themeColor="text1"/>
          <w:sz w:val="32"/>
          <w:szCs w:val="32"/>
          <w:shd w:val="clear" w:color="auto" w:fill="FFFFFF"/>
        </w:rPr>
        <w:t>各乡镇人民政府、县直有关单位，各预拌混凝土企业:</w:t>
      </w:r>
    </w:p>
    <w:p w:rsidR="00282C02" w:rsidRPr="00282C02" w:rsidRDefault="00282C02" w:rsidP="00282C02">
      <w:pPr>
        <w:pStyle w:val="a7"/>
        <w:shd w:val="clear" w:color="auto" w:fill="FFFFFF"/>
        <w:spacing w:beforeAutospacing="0" w:afterAutospacing="0" w:line="500" w:lineRule="exact"/>
        <w:ind w:firstLineChars="200" w:firstLine="616"/>
        <w:jc w:val="both"/>
        <w:rPr>
          <w:rFonts w:ascii="仿宋_GB2312" w:eastAsia="仿宋_GB2312" w:hAnsi="仿宋_GB2312" w:cs="仿宋_GB2312"/>
          <w:color w:val="000000" w:themeColor="text1"/>
          <w:spacing w:val="-6"/>
          <w:sz w:val="32"/>
          <w:szCs w:val="32"/>
          <w:shd w:val="clear" w:color="auto" w:fill="FFFFFF"/>
        </w:rPr>
      </w:pPr>
      <w:r w:rsidRPr="00282C02">
        <w:rPr>
          <w:rFonts w:ascii="仿宋_GB2312" w:eastAsia="仿宋_GB2312" w:hAnsi="仿宋_GB2312" w:cs="仿宋_GB2312"/>
          <w:color w:val="000000" w:themeColor="text1"/>
          <w:spacing w:val="-6"/>
          <w:sz w:val="32"/>
          <w:szCs w:val="32"/>
          <w:shd w:val="clear" w:color="auto" w:fill="FFFFFF"/>
        </w:rPr>
        <w:t>为进一步加强我县预拌混凝土行业监督管理，规范预拌混凝土市场秩序，促进预拌混凝土行业健康发</w:t>
      </w:r>
      <w:bookmarkStart w:id="0" w:name="_GoBack"/>
      <w:bookmarkEnd w:id="0"/>
      <w:r w:rsidRPr="00282C02">
        <w:rPr>
          <w:rFonts w:ascii="仿宋_GB2312" w:eastAsia="仿宋_GB2312" w:hAnsi="仿宋_GB2312" w:cs="仿宋_GB2312"/>
          <w:color w:val="000000" w:themeColor="text1"/>
          <w:spacing w:val="-6"/>
          <w:sz w:val="32"/>
          <w:szCs w:val="32"/>
          <w:shd w:val="clear" w:color="auto" w:fill="FFFFFF"/>
        </w:rPr>
        <w:t>展，确保建设工程质量安全，根据《中华人民共和国建筑法》《建设工程质量管理条例》《建筑业企业资质管理规定》和《福建省预拌混凝土质量管理标准》等相关法律法规及规范性文件的要求，现将有关事项通知如下：</w:t>
      </w:r>
    </w:p>
    <w:p w:rsidR="00282C02" w:rsidRPr="00282C02" w:rsidRDefault="00282C02" w:rsidP="00282C02">
      <w:pPr>
        <w:pStyle w:val="a7"/>
        <w:shd w:val="clear" w:color="auto" w:fill="FFFFFF"/>
        <w:spacing w:beforeAutospacing="0" w:afterAutospacing="0" w:line="500" w:lineRule="exact"/>
        <w:ind w:firstLineChars="200" w:firstLine="640"/>
        <w:jc w:val="both"/>
        <w:rPr>
          <w:rFonts w:ascii="黑体" w:eastAsia="黑体" w:hAnsi="黑体" w:cs="仿宋_GB2312"/>
          <w:color w:val="000000" w:themeColor="text1"/>
          <w:sz w:val="32"/>
          <w:szCs w:val="32"/>
          <w:shd w:val="clear" w:color="auto" w:fill="FFFFFF"/>
        </w:rPr>
      </w:pPr>
      <w:r w:rsidRPr="00282C02">
        <w:rPr>
          <w:rFonts w:ascii="黑体" w:eastAsia="黑体" w:hAnsi="黑体" w:cs="仿宋_GB2312"/>
          <w:color w:val="000000" w:themeColor="text1"/>
          <w:sz w:val="32"/>
          <w:szCs w:val="32"/>
          <w:shd w:val="clear" w:color="auto" w:fill="FFFFFF"/>
        </w:rPr>
        <w:lastRenderedPageBreak/>
        <w:t>一、强化资质监管，维护市场秩序</w:t>
      </w:r>
    </w:p>
    <w:p w:rsidR="00282C02" w:rsidRPr="00282C02" w:rsidRDefault="00282C02" w:rsidP="00282C02">
      <w:pPr>
        <w:pStyle w:val="a7"/>
        <w:shd w:val="clear" w:color="auto" w:fill="FFFFFF"/>
        <w:spacing w:beforeAutospacing="0" w:afterAutospacing="0" w:line="500" w:lineRule="exact"/>
        <w:ind w:firstLineChars="200" w:firstLine="640"/>
        <w:jc w:val="both"/>
        <w:rPr>
          <w:rFonts w:ascii="仿宋_GB2312" w:eastAsia="仿宋_GB2312" w:hAnsi="仿宋_GB2312" w:cs="仿宋_GB2312"/>
          <w:color w:val="000000" w:themeColor="text1"/>
          <w:sz w:val="32"/>
          <w:szCs w:val="32"/>
          <w:shd w:val="clear" w:color="auto" w:fill="FFFFFF"/>
        </w:rPr>
      </w:pPr>
      <w:r w:rsidRPr="00282C02">
        <w:rPr>
          <w:rFonts w:ascii="仿宋_GB2312" w:eastAsia="仿宋_GB2312" w:hAnsi="仿宋_GB2312" w:cs="仿宋_GB2312"/>
          <w:color w:val="000000" w:themeColor="text1"/>
          <w:sz w:val="32"/>
          <w:szCs w:val="32"/>
          <w:shd w:val="clear" w:color="auto" w:fill="FFFFFF"/>
        </w:rPr>
        <w:t>预拌混凝土生产站点的设立（含新建、迁建）应符合用地规划、土地利用政策、生态环境分区管控和行业发展要求，并取得建设用地规划许可证和环评和排污许可手续，同时应配备符合资质标准和国家、福建省相关技术规范要求的试验室。</w:t>
      </w:r>
    </w:p>
    <w:p w:rsidR="00282C02" w:rsidRPr="00282C02" w:rsidRDefault="00282C02" w:rsidP="00282C02">
      <w:pPr>
        <w:pStyle w:val="a7"/>
        <w:shd w:val="clear" w:color="auto" w:fill="FFFFFF"/>
        <w:spacing w:beforeAutospacing="0" w:afterAutospacing="0" w:line="500" w:lineRule="exact"/>
        <w:ind w:firstLineChars="200" w:firstLine="640"/>
        <w:jc w:val="both"/>
        <w:rPr>
          <w:rFonts w:ascii="仿宋_GB2312" w:eastAsia="仿宋_GB2312" w:hAnsi="仿宋_GB2312" w:cs="仿宋_GB2312"/>
          <w:color w:val="000000" w:themeColor="text1"/>
          <w:sz w:val="32"/>
          <w:szCs w:val="32"/>
          <w:shd w:val="clear" w:color="auto" w:fill="FFFFFF"/>
        </w:rPr>
      </w:pPr>
      <w:r w:rsidRPr="00282C02">
        <w:rPr>
          <w:rFonts w:ascii="仿宋_GB2312" w:eastAsia="仿宋_GB2312" w:hAnsi="仿宋_GB2312" w:cs="仿宋_GB2312"/>
          <w:color w:val="000000" w:themeColor="text1"/>
          <w:sz w:val="32"/>
          <w:szCs w:val="32"/>
          <w:shd w:val="clear" w:color="auto" w:fill="FFFFFF"/>
        </w:rPr>
        <w:t>预拌混凝土生产站点依法取得预拌混凝土专业承包资质后方能生产、销售预拌商品混凝土。未取得预拌混凝土专业承包资质不得生产、销售预拌商品混凝土。使用单位严禁采购无预拌混凝土专业承包资质企业生产的预拌商品混凝土。</w:t>
      </w:r>
    </w:p>
    <w:p w:rsidR="00282C02" w:rsidRPr="00282C02" w:rsidRDefault="00282C02" w:rsidP="00282C02">
      <w:pPr>
        <w:pStyle w:val="a7"/>
        <w:shd w:val="clear" w:color="auto" w:fill="FFFFFF"/>
        <w:spacing w:beforeAutospacing="0" w:afterAutospacing="0" w:line="500" w:lineRule="exact"/>
        <w:ind w:firstLineChars="200" w:firstLine="640"/>
        <w:jc w:val="both"/>
        <w:rPr>
          <w:rFonts w:ascii="仿宋_GB2312" w:eastAsia="仿宋_GB2312" w:hAnsi="仿宋_GB2312" w:cs="仿宋_GB2312"/>
          <w:color w:val="000000" w:themeColor="text1"/>
          <w:sz w:val="32"/>
          <w:szCs w:val="32"/>
          <w:shd w:val="clear" w:color="auto" w:fill="FFFFFF"/>
        </w:rPr>
      </w:pPr>
      <w:r w:rsidRPr="00282C02">
        <w:rPr>
          <w:rFonts w:ascii="仿宋_GB2312" w:eastAsia="仿宋_GB2312" w:hAnsi="仿宋_GB2312" w:cs="仿宋_GB2312"/>
          <w:color w:val="000000" w:themeColor="text1"/>
          <w:sz w:val="32"/>
          <w:szCs w:val="32"/>
          <w:shd w:val="clear" w:color="auto" w:fill="FFFFFF"/>
        </w:rPr>
        <w:t>预拌混凝土生产站点依法取得预拌混凝土专业承包资质后，应始终符合资质标准要求，一经发现达不到资质标准的，立即限期整改，逾期仍未达到预拌混凝土企业资质条件的，资质审批部门将依法予以撤回其资质证书。</w:t>
      </w:r>
    </w:p>
    <w:p w:rsidR="00282C02" w:rsidRPr="00282C02" w:rsidRDefault="00282C02" w:rsidP="00282C02">
      <w:pPr>
        <w:pStyle w:val="a7"/>
        <w:shd w:val="clear" w:color="auto" w:fill="FFFFFF"/>
        <w:spacing w:beforeAutospacing="0" w:afterAutospacing="0" w:line="500" w:lineRule="exact"/>
        <w:ind w:firstLineChars="200" w:firstLine="640"/>
        <w:jc w:val="both"/>
        <w:rPr>
          <w:rFonts w:ascii="黑体" w:eastAsia="黑体" w:hAnsi="黑体" w:cs="仿宋_GB2312"/>
          <w:color w:val="000000" w:themeColor="text1"/>
          <w:sz w:val="32"/>
          <w:szCs w:val="32"/>
          <w:shd w:val="clear" w:color="auto" w:fill="FFFFFF"/>
        </w:rPr>
      </w:pPr>
      <w:r w:rsidRPr="00282C02">
        <w:rPr>
          <w:rFonts w:ascii="黑体" w:eastAsia="黑体" w:hAnsi="黑体" w:cs="仿宋_GB2312"/>
          <w:color w:val="000000" w:themeColor="text1"/>
          <w:sz w:val="32"/>
          <w:szCs w:val="32"/>
          <w:shd w:val="clear" w:color="auto" w:fill="FFFFFF"/>
        </w:rPr>
        <w:t>二、取缔非法站点，确保工程质量</w:t>
      </w:r>
    </w:p>
    <w:p w:rsidR="00282C02" w:rsidRPr="00282C02" w:rsidRDefault="00282C02" w:rsidP="00282C02">
      <w:pPr>
        <w:pStyle w:val="a7"/>
        <w:shd w:val="clear" w:color="auto" w:fill="FFFFFF"/>
        <w:spacing w:beforeAutospacing="0" w:afterAutospacing="0" w:line="500" w:lineRule="exact"/>
        <w:ind w:firstLineChars="200" w:firstLine="640"/>
        <w:jc w:val="both"/>
        <w:rPr>
          <w:rFonts w:ascii="仿宋_GB2312" w:eastAsia="仿宋_GB2312" w:hAnsi="仿宋_GB2312" w:cs="仿宋_GB2312"/>
          <w:color w:val="000000" w:themeColor="text1"/>
          <w:sz w:val="32"/>
          <w:szCs w:val="32"/>
          <w:shd w:val="clear" w:color="auto" w:fill="FFFFFF"/>
        </w:rPr>
      </w:pPr>
      <w:r w:rsidRPr="00282C02">
        <w:rPr>
          <w:rFonts w:ascii="仿宋_GB2312" w:eastAsia="仿宋_GB2312" w:hAnsi="仿宋_GB2312" w:cs="仿宋_GB2312"/>
          <w:color w:val="000000" w:themeColor="text1"/>
          <w:sz w:val="32"/>
          <w:szCs w:val="32"/>
          <w:shd w:val="clear" w:color="auto" w:fill="FFFFFF"/>
        </w:rPr>
        <w:t>各乡镇人民政府按照属地管理职责，定期对辖区内的所有预拌混凝土搅拌站点进行全面摸排，发现未取得预拌混凝土专业承包资质的混凝土搅拌站点，对其生产、销售预拌商品混凝土行为应及时制止，</w:t>
      </w:r>
      <w:proofErr w:type="gramStart"/>
      <w:r w:rsidRPr="00282C02">
        <w:rPr>
          <w:rFonts w:ascii="仿宋_GB2312" w:eastAsia="仿宋_GB2312" w:hAnsi="仿宋_GB2312" w:cs="仿宋_GB2312"/>
          <w:color w:val="000000" w:themeColor="text1"/>
          <w:sz w:val="32"/>
          <w:szCs w:val="32"/>
          <w:shd w:val="clear" w:color="auto" w:fill="FFFFFF"/>
        </w:rPr>
        <w:t>并抄告县</w:t>
      </w:r>
      <w:proofErr w:type="gramEnd"/>
      <w:r w:rsidRPr="00282C02">
        <w:rPr>
          <w:rFonts w:ascii="仿宋_GB2312" w:eastAsia="仿宋_GB2312" w:hAnsi="仿宋_GB2312" w:cs="仿宋_GB2312"/>
          <w:color w:val="000000" w:themeColor="text1"/>
          <w:sz w:val="32"/>
          <w:szCs w:val="32"/>
          <w:shd w:val="clear" w:color="auto" w:fill="FFFFFF"/>
        </w:rPr>
        <w:t>国土资源、市场监管、住建局等相关职能部门，针对存在问题依法依规予以查处。</w:t>
      </w:r>
    </w:p>
    <w:p w:rsidR="00282C02" w:rsidRPr="00282C02" w:rsidRDefault="00282C02" w:rsidP="00282C02">
      <w:pPr>
        <w:pStyle w:val="a7"/>
        <w:shd w:val="clear" w:color="auto" w:fill="FFFFFF"/>
        <w:spacing w:beforeAutospacing="0" w:afterAutospacing="0" w:line="500" w:lineRule="exact"/>
        <w:ind w:firstLineChars="200" w:firstLine="640"/>
        <w:jc w:val="both"/>
        <w:rPr>
          <w:rFonts w:ascii="仿宋_GB2312" w:eastAsia="仿宋_GB2312" w:hAnsi="仿宋_GB2312" w:cs="仿宋_GB2312"/>
          <w:color w:val="000000" w:themeColor="text1"/>
          <w:sz w:val="32"/>
          <w:szCs w:val="32"/>
          <w:shd w:val="clear" w:color="auto" w:fill="FFFFFF"/>
        </w:rPr>
      </w:pPr>
      <w:r w:rsidRPr="00282C02">
        <w:rPr>
          <w:rFonts w:ascii="仿宋_GB2312" w:eastAsia="仿宋_GB2312" w:hAnsi="仿宋_GB2312" w:cs="仿宋_GB2312"/>
          <w:color w:val="000000" w:themeColor="text1"/>
          <w:sz w:val="32"/>
          <w:szCs w:val="32"/>
          <w:shd w:val="clear" w:color="auto" w:fill="FFFFFF"/>
        </w:rPr>
        <w:t>交通、水利、铁路等工程自建的临时搅拌站，需经建设单位同意后向县国土资源局申请临时用地报批，建设单位和施工企业应加强产品质量安全管控，临时搅拌站建设完成后需经建设单位和监理单位验收，符合预拌混凝土生产基本要求方可投入使用。</w:t>
      </w:r>
    </w:p>
    <w:p w:rsidR="00282C02" w:rsidRPr="00282C02" w:rsidRDefault="00282C02" w:rsidP="00282C02">
      <w:pPr>
        <w:pStyle w:val="a7"/>
        <w:shd w:val="clear" w:color="auto" w:fill="FFFFFF"/>
        <w:spacing w:beforeAutospacing="0" w:afterAutospacing="0" w:line="500" w:lineRule="exact"/>
        <w:ind w:firstLineChars="200" w:firstLine="640"/>
        <w:jc w:val="both"/>
        <w:rPr>
          <w:rFonts w:ascii="仿宋_GB2312" w:eastAsia="仿宋_GB2312" w:hAnsi="仿宋_GB2312" w:cs="仿宋_GB2312"/>
          <w:color w:val="000000" w:themeColor="text1"/>
          <w:sz w:val="32"/>
          <w:szCs w:val="32"/>
          <w:shd w:val="clear" w:color="auto" w:fill="FFFFFF"/>
        </w:rPr>
      </w:pPr>
      <w:r w:rsidRPr="00282C02">
        <w:rPr>
          <w:rFonts w:ascii="仿宋_GB2312" w:eastAsia="仿宋_GB2312" w:hAnsi="仿宋_GB2312" w:cs="仿宋_GB2312"/>
          <w:color w:val="000000" w:themeColor="text1"/>
          <w:sz w:val="32"/>
          <w:szCs w:val="32"/>
          <w:shd w:val="clear" w:color="auto" w:fill="FFFFFF"/>
        </w:rPr>
        <w:t>临时搅拌站除保障工程自用外，不得向其它项目工地供应预拌混凝土，工程完工后，建设单位应督促施工单位及时拆除临时</w:t>
      </w:r>
      <w:r w:rsidRPr="00282C02">
        <w:rPr>
          <w:rFonts w:ascii="仿宋_GB2312" w:eastAsia="仿宋_GB2312" w:hAnsi="仿宋_GB2312" w:cs="仿宋_GB2312"/>
          <w:color w:val="000000" w:themeColor="text1"/>
          <w:sz w:val="32"/>
          <w:szCs w:val="32"/>
          <w:shd w:val="clear" w:color="auto" w:fill="FFFFFF"/>
        </w:rPr>
        <w:lastRenderedPageBreak/>
        <w:t>搅拌站及临时设施。一经发现有向其他项目工地供应预拌混凝土行为，相关职能部门依法依规予以查处。</w:t>
      </w:r>
    </w:p>
    <w:p w:rsidR="00282C02" w:rsidRPr="00282C02" w:rsidRDefault="00282C02" w:rsidP="00282C02">
      <w:pPr>
        <w:pStyle w:val="a7"/>
        <w:shd w:val="clear" w:color="auto" w:fill="FFFFFF"/>
        <w:spacing w:beforeAutospacing="0" w:afterAutospacing="0" w:line="500" w:lineRule="exact"/>
        <w:ind w:firstLineChars="200" w:firstLine="640"/>
        <w:jc w:val="both"/>
        <w:rPr>
          <w:rFonts w:ascii="黑体" w:eastAsia="黑体" w:hAnsi="黑体" w:cs="仿宋_GB2312"/>
          <w:color w:val="000000" w:themeColor="text1"/>
          <w:sz w:val="32"/>
          <w:szCs w:val="32"/>
          <w:shd w:val="clear" w:color="auto" w:fill="FFFFFF"/>
        </w:rPr>
      </w:pPr>
      <w:r w:rsidRPr="00282C02">
        <w:rPr>
          <w:rFonts w:ascii="黑体" w:eastAsia="黑体" w:hAnsi="黑体" w:cs="仿宋_GB2312"/>
          <w:color w:val="000000" w:themeColor="text1"/>
          <w:sz w:val="32"/>
          <w:szCs w:val="32"/>
          <w:shd w:val="clear" w:color="auto" w:fill="FFFFFF"/>
        </w:rPr>
        <w:t>三、规范市场秩序，强化行业自律</w:t>
      </w:r>
    </w:p>
    <w:p w:rsidR="00282C02" w:rsidRPr="00282C02" w:rsidRDefault="00282C02" w:rsidP="00282C02">
      <w:pPr>
        <w:pStyle w:val="a7"/>
        <w:shd w:val="clear" w:color="auto" w:fill="FFFFFF"/>
        <w:spacing w:beforeAutospacing="0" w:afterAutospacing="0" w:line="500" w:lineRule="exact"/>
        <w:ind w:firstLineChars="200" w:firstLine="616"/>
        <w:jc w:val="both"/>
        <w:rPr>
          <w:rFonts w:ascii="仿宋_GB2312" w:eastAsia="仿宋_GB2312" w:hAnsi="仿宋_GB2312" w:cs="仿宋_GB2312"/>
          <w:color w:val="000000" w:themeColor="text1"/>
          <w:spacing w:val="-6"/>
          <w:sz w:val="32"/>
          <w:szCs w:val="32"/>
          <w:shd w:val="clear" w:color="auto" w:fill="FFFFFF"/>
        </w:rPr>
      </w:pPr>
      <w:r w:rsidRPr="00282C02">
        <w:rPr>
          <w:rFonts w:ascii="仿宋_GB2312" w:eastAsia="仿宋_GB2312" w:hAnsi="仿宋_GB2312" w:cs="仿宋_GB2312"/>
          <w:color w:val="000000" w:themeColor="text1"/>
          <w:spacing w:val="-6"/>
          <w:sz w:val="32"/>
          <w:szCs w:val="32"/>
          <w:shd w:val="clear" w:color="auto" w:fill="FFFFFF"/>
        </w:rPr>
        <w:t>规范行业市场价格，预拌混凝土价格实行市场调节价，经营者应当遵循公开、公平和诚实信用的原则，不得有相互串通操纵市场价格等价格违法行为。预拌混凝土企业应加强行业自律，严守质量底线，如有发现恶意压价、供应价格低于市场生产成本价的企业，行业主管部门将预拌混凝土搅拌站及工程项目列为工程质量重点监管对象；发现存在垄断行为、扰乱市场秩序的，列为扫黑除恶重点打击对象，行业主管部门按照相关规定给予调查处理。</w:t>
      </w:r>
    </w:p>
    <w:p w:rsidR="00282C02" w:rsidRPr="00282C02" w:rsidRDefault="00282C02" w:rsidP="00282C02">
      <w:pPr>
        <w:pStyle w:val="a7"/>
        <w:shd w:val="clear" w:color="auto" w:fill="FFFFFF"/>
        <w:spacing w:beforeAutospacing="0" w:afterAutospacing="0" w:line="500" w:lineRule="exact"/>
        <w:ind w:firstLineChars="200" w:firstLine="640"/>
        <w:jc w:val="both"/>
        <w:rPr>
          <w:rFonts w:ascii="黑体" w:eastAsia="黑体" w:hAnsi="黑体" w:cs="仿宋_GB2312"/>
          <w:color w:val="000000" w:themeColor="text1"/>
          <w:sz w:val="32"/>
          <w:szCs w:val="32"/>
          <w:shd w:val="clear" w:color="auto" w:fill="FFFFFF"/>
        </w:rPr>
      </w:pPr>
      <w:r w:rsidRPr="00282C02">
        <w:rPr>
          <w:rFonts w:ascii="黑体" w:eastAsia="黑体" w:hAnsi="黑体" w:cs="仿宋_GB2312"/>
          <w:color w:val="000000" w:themeColor="text1"/>
          <w:sz w:val="32"/>
          <w:szCs w:val="32"/>
          <w:shd w:val="clear" w:color="auto" w:fill="FFFFFF"/>
        </w:rPr>
        <w:t>四、加强过程管理，履行主体责任</w:t>
      </w:r>
    </w:p>
    <w:p w:rsidR="00282C02" w:rsidRPr="00282C02" w:rsidRDefault="00282C02" w:rsidP="00282C02">
      <w:pPr>
        <w:pStyle w:val="a7"/>
        <w:shd w:val="clear" w:color="auto" w:fill="FFFFFF"/>
        <w:spacing w:beforeAutospacing="0" w:afterAutospacing="0" w:line="500" w:lineRule="exact"/>
        <w:ind w:firstLineChars="200" w:firstLine="640"/>
        <w:jc w:val="both"/>
        <w:rPr>
          <w:rFonts w:ascii="仿宋_GB2312" w:eastAsia="仿宋_GB2312" w:hAnsi="仿宋_GB2312" w:cs="仿宋_GB2312"/>
          <w:color w:val="000000" w:themeColor="text1"/>
          <w:sz w:val="32"/>
          <w:szCs w:val="32"/>
          <w:shd w:val="clear" w:color="auto" w:fill="FFFFFF"/>
        </w:rPr>
      </w:pPr>
      <w:r w:rsidRPr="00282C02">
        <w:rPr>
          <w:rFonts w:ascii="仿宋_GB2312" w:eastAsia="仿宋_GB2312" w:hAnsi="仿宋_GB2312" w:cs="仿宋_GB2312"/>
          <w:color w:val="000000" w:themeColor="text1"/>
          <w:sz w:val="32"/>
          <w:szCs w:val="32"/>
          <w:shd w:val="clear" w:color="auto" w:fill="FFFFFF"/>
        </w:rPr>
        <w:t>完善预拌混凝土产品质量管理，加强对预拌混凝土生产企业及工程建设、施工、监理、检测等单位的监管，预拌混凝土企业和施工企业要严格履行质量管理主体责任，预拌混凝土企业要严格按照国家标准组织生产，强化生产环节的质量控制，把好原材料质量关，做好产品出厂检验检测记录；施工企业不得使用未取得预拌混凝土专业承包资质的混凝土，对不符合质量要求的混凝土，施工、监理单位应予以清退；相关职能部门要加强对预拌混凝土生产和施工企业的技术条件、质量管理的监管，加大随机抽查力度，对查出不合格的产品依法进行处理。</w:t>
      </w:r>
    </w:p>
    <w:p w:rsidR="00282C02" w:rsidRPr="00282C02" w:rsidRDefault="00282C02" w:rsidP="00282C02">
      <w:pPr>
        <w:pStyle w:val="a7"/>
        <w:shd w:val="clear" w:color="auto" w:fill="FFFFFF"/>
        <w:spacing w:beforeAutospacing="0" w:afterAutospacing="0" w:line="500" w:lineRule="exact"/>
        <w:ind w:firstLineChars="200" w:firstLine="640"/>
        <w:jc w:val="both"/>
        <w:rPr>
          <w:rFonts w:ascii="仿宋_GB2312" w:eastAsia="仿宋_GB2312" w:hAnsi="仿宋_GB2312" w:cs="仿宋_GB2312"/>
          <w:color w:val="000000" w:themeColor="text1"/>
          <w:sz w:val="32"/>
          <w:szCs w:val="32"/>
          <w:shd w:val="clear" w:color="auto" w:fill="FFFFFF"/>
        </w:rPr>
      </w:pPr>
      <w:r w:rsidRPr="00282C02">
        <w:rPr>
          <w:rFonts w:ascii="仿宋_GB2312" w:eastAsia="仿宋_GB2312" w:hAnsi="仿宋_GB2312" w:cs="仿宋_GB2312"/>
          <w:color w:val="000000" w:themeColor="text1"/>
          <w:sz w:val="32"/>
          <w:szCs w:val="32"/>
          <w:shd w:val="clear" w:color="auto" w:fill="FFFFFF"/>
        </w:rPr>
        <w:t>预拌混凝土生产站点在生产过程中应配套各项污染防治设施，严格落实环保“三同时”、竣工环保验收、排污许可等各项环境管理制度。</w:t>
      </w:r>
    </w:p>
    <w:p w:rsidR="00282C02" w:rsidRPr="00282C02" w:rsidRDefault="00282C02" w:rsidP="00282C02">
      <w:pPr>
        <w:pStyle w:val="a7"/>
        <w:shd w:val="clear" w:color="auto" w:fill="FFFFFF"/>
        <w:spacing w:beforeAutospacing="0" w:afterAutospacing="0" w:line="500" w:lineRule="exact"/>
        <w:ind w:firstLineChars="200" w:firstLine="640"/>
        <w:jc w:val="both"/>
        <w:rPr>
          <w:rFonts w:ascii="黑体" w:eastAsia="黑体" w:hAnsi="黑体" w:cs="仿宋_GB2312"/>
          <w:color w:val="000000" w:themeColor="text1"/>
          <w:sz w:val="32"/>
          <w:szCs w:val="32"/>
          <w:shd w:val="clear" w:color="auto" w:fill="FFFFFF"/>
        </w:rPr>
      </w:pPr>
      <w:r w:rsidRPr="00282C02">
        <w:rPr>
          <w:rFonts w:ascii="黑体" w:eastAsia="黑体" w:hAnsi="黑体" w:cs="仿宋_GB2312"/>
          <w:color w:val="000000" w:themeColor="text1"/>
          <w:sz w:val="32"/>
          <w:szCs w:val="32"/>
          <w:shd w:val="clear" w:color="auto" w:fill="FFFFFF"/>
        </w:rPr>
        <w:t>五、落实属地管理，强化行业监管</w:t>
      </w:r>
    </w:p>
    <w:p w:rsidR="00282C02" w:rsidRPr="00282C02" w:rsidRDefault="00282C02" w:rsidP="00282C02">
      <w:pPr>
        <w:pStyle w:val="a7"/>
        <w:shd w:val="clear" w:color="auto" w:fill="FFFFFF"/>
        <w:spacing w:beforeAutospacing="0" w:afterAutospacing="0" w:line="500" w:lineRule="exact"/>
        <w:ind w:firstLineChars="200" w:firstLine="640"/>
        <w:jc w:val="both"/>
        <w:rPr>
          <w:rFonts w:ascii="仿宋_GB2312" w:eastAsia="仿宋_GB2312" w:hAnsi="仿宋_GB2312" w:cs="仿宋_GB2312"/>
          <w:color w:val="000000" w:themeColor="text1"/>
          <w:sz w:val="32"/>
          <w:szCs w:val="32"/>
          <w:shd w:val="clear" w:color="auto" w:fill="FFFFFF"/>
        </w:rPr>
      </w:pPr>
      <w:r w:rsidRPr="00282C02">
        <w:rPr>
          <w:rFonts w:ascii="仿宋_GB2312" w:eastAsia="仿宋_GB2312" w:hAnsi="仿宋_GB2312" w:cs="仿宋_GB2312"/>
          <w:color w:val="000000" w:themeColor="text1"/>
          <w:sz w:val="32"/>
          <w:szCs w:val="32"/>
          <w:shd w:val="clear" w:color="auto" w:fill="FFFFFF"/>
        </w:rPr>
        <w:t>各乡镇人民政府负责对所属辖区范围内的预拌混凝土搅拌</w:t>
      </w:r>
      <w:r w:rsidRPr="00282C02">
        <w:rPr>
          <w:rFonts w:ascii="仿宋_GB2312" w:eastAsia="仿宋_GB2312" w:hAnsi="仿宋_GB2312" w:cs="仿宋_GB2312"/>
          <w:color w:val="000000" w:themeColor="text1"/>
          <w:sz w:val="32"/>
          <w:szCs w:val="32"/>
          <w:shd w:val="clear" w:color="auto" w:fill="FFFFFF"/>
        </w:rPr>
        <w:lastRenderedPageBreak/>
        <w:t>站点生产经营情况是否依法依规经营运行，强化常态化管理力度，安排专门机构、指定专人负责预拌混凝土搅拌站点监管工作；一经发现混凝土站点存在违法违规行为的，及时制止、督促整改，</w:t>
      </w:r>
      <w:proofErr w:type="gramStart"/>
      <w:r w:rsidRPr="00282C02">
        <w:rPr>
          <w:rFonts w:ascii="仿宋_GB2312" w:eastAsia="仿宋_GB2312" w:hAnsi="仿宋_GB2312" w:cs="仿宋_GB2312"/>
          <w:color w:val="000000" w:themeColor="text1"/>
          <w:sz w:val="32"/>
          <w:szCs w:val="32"/>
          <w:shd w:val="clear" w:color="auto" w:fill="FFFFFF"/>
        </w:rPr>
        <w:t>并抄告相关</w:t>
      </w:r>
      <w:proofErr w:type="gramEnd"/>
      <w:r w:rsidRPr="00282C02">
        <w:rPr>
          <w:rFonts w:ascii="仿宋_GB2312" w:eastAsia="仿宋_GB2312" w:hAnsi="仿宋_GB2312" w:cs="仿宋_GB2312"/>
          <w:color w:val="000000" w:themeColor="text1"/>
          <w:sz w:val="32"/>
          <w:szCs w:val="32"/>
          <w:shd w:val="clear" w:color="auto" w:fill="FFFFFF"/>
        </w:rPr>
        <w:t>职能部门。</w:t>
      </w:r>
    </w:p>
    <w:p w:rsidR="00B4704E" w:rsidRPr="00282C02" w:rsidRDefault="00282C02" w:rsidP="00282C02">
      <w:pPr>
        <w:pStyle w:val="a7"/>
        <w:shd w:val="clear" w:color="auto" w:fill="FFFFFF"/>
        <w:spacing w:beforeAutospacing="0" w:afterAutospacing="0" w:line="500" w:lineRule="exact"/>
        <w:ind w:firstLineChars="200" w:firstLine="640"/>
        <w:jc w:val="both"/>
        <w:rPr>
          <w:rFonts w:ascii="仿宋_GB2312" w:eastAsia="仿宋_GB2312" w:hAnsi="仿宋_GB2312" w:cs="仿宋_GB2312"/>
          <w:color w:val="000000" w:themeColor="text1"/>
          <w:sz w:val="32"/>
          <w:szCs w:val="32"/>
          <w:shd w:val="clear" w:color="auto" w:fill="FFFFFF"/>
        </w:rPr>
      </w:pPr>
      <w:r w:rsidRPr="00282C02">
        <w:rPr>
          <w:rFonts w:ascii="仿宋_GB2312" w:eastAsia="仿宋_GB2312" w:hAnsi="仿宋_GB2312" w:cs="仿宋_GB2312"/>
          <w:color w:val="000000" w:themeColor="text1"/>
          <w:sz w:val="32"/>
          <w:szCs w:val="32"/>
          <w:shd w:val="clear" w:color="auto" w:fill="FFFFFF"/>
        </w:rPr>
        <w:t>县国土资源、生态环境、市场监管、住建、交通运输、水利局等相关职能部门要严格按照职能分工密切配合，一经发现预拌混凝土站点存在违法违规行为的，即刻开展立案查处工作，严禁违法行为扰乱预拌商品混凝土市场，影响建设工程质量安全。</w:t>
      </w:r>
    </w:p>
    <w:p w:rsidR="003C7884" w:rsidRPr="00282C02" w:rsidRDefault="003C7884" w:rsidP="004D5423">
      <w:pPr>
        <w:pStyle w:val="a7"/>
        <w:shd w:val="clear" w:color="auto" w:fill="FFFFFF"/>
        <w:spacing w:beforeLines="100" w:beforeAutospacing="0" w:afterAutospacing="0" w:line="500" w:lineRule="exact"/>
        <w:ind w:firstLineChars="200" w:firstLine="640"/>
        <w:jc w:val="both"/>
        <w:rPr>
          <w:rFonts w:ascii="仿宋_GB2312" w:eastAsia="仿宋_GB2312" w:hAnsi="仿宋_GB2312" w:cs="仿宋_GB2312"/>
          <w:color w:val="000000" w:themeColor="text1"/>
          <w:sz w:val="32"/>
          <w:szCs w:val="32"/>
          <w:shd w:val="clear" w:color="auto" w:fill="FFFFFF"/>
        </w:rPr>
      </w:pPr>
    </w:p>
    <w:p w:rsidR="003C7884" w:rsidRPr="00282C02" w:rsidRDefault="003C7884" w:rsidP="00282C02">
      <w:pPr>
        <w:pStyle w:val="a7"/>
        <w:shd w:val="clear" w:color="auto" w:fill="FFFFFF"/>
        <w:spacing w:beforeAutospacing="0" w:afterAutospacing="0" w:line="500" w:lineRule="exact"/>
        <w:ind w:firstLineChars="200" w:firstLine="640"/>
        <w:jc w:val="both"/>
        <w:rPr>
          <w:rFonts w:ascii="仿宋_GB2312" w:eastAsia="仿宋_GB2312" w:hAnsi="仿宋_GB2312" w:cs="仿宋_GB2312"/>
          <w:color w:val="000000" w:themeColor="text1"/>
          <w:sz w:val="32"/>
          <w:szCs w:val="32"/>
          <w:shd w:val="clear" w:color="auto" w:fill="FFFFFF"/>
        </w:rPr>
      </w:pPr>
    </w:p>
    <w:p w:rsidR="00B4704E" w:rsidRDefault="00B4704E" w:rsidP="00282C02">
      <w:pPr>
        <w:shd w:val="clear" w:color="auto" w:fill="FFFFFF"/>
        <w:tabs>
          <w:tab w:val="left" w:pos="916"/>
          <w:tab w:val="left" w:pos="1832"/>
          <w:tab w:val="left" w:pos="2748"/>
          <w:tab w:val="left" w:pos="3664"/>
          <w:tab w:val="left" w:pos="4580"/>
          <w:tab w:val="left" w:pos="5103"/>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133" w:firstLine="426"/>
        <w:jc w:val="left"/>
        <w:rPr>
          <w:rFonts w:ascii="仿宋_GB2312" w:eastAsia="仿宋_GB2312" w:hAnsi="inherit" w:hint="eastAsia"/>
          <w:color w:val="000000"/>
          <w:sz w:val="32"/>
          <w:szCs w:val="32"/>
        </w:rPr>
      </w:pPr>
      <w:r>
        <w:rPr>
          <w:rFonts w:ascii="仿宋_GB2312" w:eastAsia="仿宋_GB2312" w:hAnsi="inherit" w:hint="eastAsia"/>
          <w:color w:val="000000"/>
          <w:sz w:val="32"/>
          <w:szCs w:val="32"/>
        </w:rPr>
        <w:t>安溪县住房和城乡建设局           安溪县</w:t>
      </w:r>
      <w:r w:rsidR="00282C02">
        <w:rPr>
          <w:rFonts w:ascii="仿宋_GB2312" w:eastAsia="仿宋_GB2312" w:hAnsi="inherit" w:hint="eastAsia"/>
          <w:color w:val="000000"/>
          <w:sz w:val="32"/>
          <w:szCs w:val="32"/>
        </w:rPr>
        <w:t>交通运输</w:t>
      </w:r>
      <w:r>
        <w:rPr>
          <w:rFonts w:ascii="仿宋_GB2312" w:eastAsia="仿宋_GB2312" w:hAnsi="inherit" w:hint="eastAsia"/>
          <w:color w:val="000000"/>
          <w:sz w:val="32"/>
          <w:szCs w:val="32"/>
        </w:rPr>
        <w:t>局</w:t>
      </w:r>
    </w:p>
    <w:p w:rsidR="00B4704E" w:rsidRDefault="00B4704E" w:rsidP="00282C02">
      <w:pPr>
        <w:shd w:val="clear" w:color="auto" w:fill="FFFFFF"/>
        <w:tabs>
          <w:tab w:val="left" w:pos="916"/>
          <w:tab w:val="left" w:pos="1832"/>
          <w:tab w:val="left" w:pos="2748"/>
          <w:tab w:val="left" w:pos="3664"/>
          <w:tab w:val="left" w:pos="4580"/>
          <w:tab w:val="left" w:pos="5103"/>
          <w:tab w:val="left" w:pos="6412"/>
          <w:tab w:val="left" w:pos="7328"/>
          <w:tab w:val="left" w:pos="8244"/>
          <w:tab w:val="left" w:pos="9160"/>
          <w:tab w:val="left" w:pos="10076"/>
          <w:tab w:val="left" w:pos="10992"/>
          <w:tab w:val="left" w:pos="11908"/>
          <w:tab w:val="left" w:pos="12824"/>
          <w:tab w:val="left" w:pos="13740"/>
          <w:tab w:val="left" w:pos="14656"/>
        </w:tabs>
        <w:spacing w:line="500" w:lineRule="exact"/>
        <w:jc w:val="left"/>
        <w:rPr>
          <w:rFonts w:ascii="仿宋_GB2312" w:eastAsia="仿宋_GB2312" w:hAnsi="inherit" w:hint="eastAsia"/>
          <w:color w:val="000000"/>
          <w:sz w:val="32"/>
          <w:szCs w:val="32"/>
        </w:rPr>
      </w:pPr>
    </w:p>
    <w:p w:rsidR="00B4704E" w:rsidRDefault="00B4704E" w:rsidP="00282C02">
      <w:pPr>
        <w:shd w:val="clear" w:color="auto" w:fill="FFFFFF"/>
        <w:tabs>
          <w:tab w:val="left" w:pos="916"/>
          <w:tab w:val="left" w:pos="1832"/>
          <w:tab w:val="left" w:pos="2748"/>
          <w:tab w:val="left" w:pos="3664"/>
          <w:tab w:val="left" w:pos="4580"/>
          <w:tab w:val="left" w:pos="5103"/>
          <w:tab w:val="left" w:pos="6412"/>
          <w:tab w:val="left" w:pos="7328"/>
          <w:tab w:val="left" w:pos="8244"/>
          <w:tab w:val="left" w:pos="9160"/>
          <w:tab w:val="left" w:pos="10076"/>
          <w:tab w:val="left" w:pos="10992"/>
          <w:tab w:val="left" w:pos="11908"/>
          <w:tab w:val="left" w:pos="12824"/>
          <w:tab w:val="left" w:pos="13740"/>
          <w:tab w:val="left" w:pos="14656"/>
        </w:tabs>
        <w:spacing w:line="500" w:lineRule="exact"/>
        <w:jc w:val="left"/>
        <w:rPr>
          <w:rFonts w:ascii="仿宋_GB2312" w:eastAsia="仿宋_GB2312" w:hAnsi="inherit" w:hint="eastAsia"/>
          <w:color w:val="000000"/>
          <w:sz w:val="32"/>
          <w:szCs w:val="32"/>
        </w:rPr>
      </w:pPr>
    </w:p>
    <w:p w:rsidR="00B4704E" w:rsidRPr="00282C02" w:rsidRDefault="00B4704E" w:rsidP="004D5423">
      <w:pPr>
        <w:shd w:val="clear" w:color="auto" w:fill="FFFFFF"/>
        <w:tabs>
          <w:tab w:val="left" w:pos="916"/>
          <w:tab w:val="left" w:pos="1832"/>
          <w:tab w:val="left" w:pos="2748"/>
          <w:tab w:val="left" w:pos="3664"/>
          <w:tab w:val="left" w:pos="4580"/>
          <w:tab w:val="left" w:pos="5103"/>
          <w:tab w:val="left" w:pos="6412"/>
          <w:tab w:val="left" w:pos="7328"/>
          <w:tab w:val="left" w:pos="8244"/>
          <w:tab w:val="left" w:pos="9160"/>
          <w:tab w:val="left" w:pos="10076"/>
          <w:tab w:val="left" w:pos="10992"/>
          <w:tab w:val="left" w:pos="11908"/>
          <w:tab w:val="left" w:pos="12824"/>
          <w:tab w:val="left" w:pos="13740"/>
          <w:tab w:val="left" w:pos="14656"/>
        </w:tabs>
        <w:spacing w:beforeLines="50" w:line="500" w:lineRule="exact"/>
        <w:jc w:val="left"/>
        <w:rPr>
          <w:rFonts w:ascii="仿宋_GB2312" w:eastAsia="仿宋_GB2312" w:hAnsi="inherit" w:hint="eastAsia"/>
          <w:color w:val="000000"/>
          <w:sz w:val="32"/>
          <w:szCs w:val="32"/>
        </w:rPr>
      </w:pPr>
    </w:p>
    <w:p w:rsidR="00B4704E" w:rsidRDefault="00282C02" w:rsidP="00282C02">
      <w:pPr>
        <w:shd w:val="clear" w:color="auto" w:fill="FFFFFF"/>
        <w:tabs>
          <w:tab w:val="left" w:pos="916"/>
          <w:tab w:val="left" w:pos="1832"/>
          <w:tab w:val="left" w:pos="2748"/>
          <w:tab w:val="left" w:pos="3664"/>
          <w:tab w:val="left" w:pos="4580"/>
          <w:tab w:val="left" w:pos="5103"/>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00" w:firstLine="640"/>
        <w:jc w:val="left"/>
        <w:rPr>
          <w:rFonts w:ascii="仿宋_GB2312" w:eastAsia="仿宋_GB2312" w:hAnsi="inherit" w:hint="eastAsia"/>
          <w:color w:val="000000"/>
          <w:sz w:val="32"/>
          <w:szCs w:val="32"/>
        </w:rPr>
      </w:pPr>
      <w:r>
        <w:rPr>
          <w:rFonts w:ascii="仿宋_GB2312" w:eastAsia="仿宋_GB2312" w:hAnsi="inherit" w:hint="eastAsia"/>
          <w:color w:val="000000"/>
          <w:sz w:val="32"/>
          <w:szCs w:val="32"/>
        </w:rPr>
        <w:t>泉州市安溪生态环境局</w:t>
      </w:r>
      <w:r w:rsidR="00B4704E">
        <w:rPr>
          <w:rFonts w:ascii="仿宋_GB2312" w:eastAsia="仿宋_GB2312" w:hAnsi="inherit" w:hint="eastAsia"/>
          <w:color w:val="000000"/>
          <w:sz w:val="32"/>
          <w:szCs w:val="32"/>
        </w:rPr>
        <w:t xml:space="preserve">              安溪县</w:t>
      </w:r>
      <w:r>
        <w:rPr>
          <w:rFonts w:ascii="仿宋_GB2312" w:eastAsia="仿宋_GB2312" w:hAnsi="inherit" w:hint="eastAsia"/>
          <w:color w:val="000000"/>
          <w:sz w:val="32"/>
          <w:szCs w:val="32"/>
        </w:rPr>
        <w:t>水利</w:t>
      </w:r>
      <w:r w:rsidR="00B4704E">
        <w:rPr>
          <w:rFonts w:ascii="仿宋_GB2312" w:eastAsia="仿宋_GB2312" w:hAnsi="inherit" w:hint="eastAsia"/>
          <w:color w:val="000000"/>
          <w:sz w:val="32"/>
          <w:szCs w:val="32"/>
        </w:rPr>
        <w:t xml:space="preserve">局 </w:t>
      </w:r>
    </w:p>
    <w:p w:rsidR="00B4704E" w:rsidRDefault="00B4704E" w:rsidP="00282C02">
      <w:pPr>
        <w:shd w:val="clear" w:color="auto" w:fill="FFFFFF"/>
        <w:tabs>
          <w:tab w:val="left" w:pos="916"/>
          <w:tab w:val="left" w:pos="1832"/>
          <w:tab w:val="left" w:pos="2748"/>
          <w:tab w:val="left" w:pos="3664"/>
          <w:tab w:val="left" w:pos="4580"/>
          <w:tab w:val="left" w:pos="5103"/>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100" w:firstLine="320"/>
        <w:jc w:val="left"/>
        <w:rPr>
          <w:rFonts w:ascii="仿宋_GB2312" w:eastAsia="仿宋_GB2312" w:hAnsi="inherit" w:hint="eastAsia"/>
          <w:color w:val="000000"/>
          <w:sz w:val="32"/>
          <w:szCs w:val="32"/>
        </w:rPr>
      </w:pPr>
    </w:p>
    <w:p w:rsidR="00282C02" w:rsidRDefault="00282C02" w:rsidP="00282C02">
      <w:pPr>
        <w:shd w:val="clear" w:color="auto" w:fill="FFFFFF"/>
        <w:tabs>
          <w:tab w:val="left" w:pos="916"/>
          <w:tab w:val="left" w:pos="1832"/>
          <w:tab w:val="left" w:pos="2748"/>
          <w:tab w:val="left" w:pos="3664"/>
          <w:tab w:val="left" w:pos="4580"/>
          <w:tab w:val="left" w:pos="5103"/>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100" w:firstLine="320"/>
        <w:jc w:val="left"/>
        <w:rPr>
          <w:rFonts w:ascii="仿宋_GB2312" w:eastAsia="仿宋_GB2312" w:hAnsi="inherit" w:hint="eastAsia"/>
          <w:color w:val="000000"/>
          <w:sz w:val="32"/>
          <w:szCs w:val="32"/>
        </w:rPr>
      </w:pPr>
    </w:p>
    <w:p w:rsidR="00B4704E" w:rsidRPr="0090351D" w:rsidRDefault="00B4704E" w:rsidP="004D5423">
      <w:pPr>
        <w:shd w:val="clear" w:color="auto" w:fill="FFFFFF"/>
        <w:tabs>
          <w:tab w:val="left" w:pos="916"/>
          <w:tab w:val="left" w:pos="1832"/>
          <w:tab w:val="left" w:pos="2748"/>
          <w:tab w:val="left" w:pos="3664"/>
          <w:tab w:val="left" w:pos="4580"/>
          <w:tab w:val="left" w:pos="5103"/>
          <w:tab w:val="left" w:pos="6412"/>
          <w:tab w:val="left" w:pos="7328"/>
          <w:tab w:val="left" w:pos="8244"/>
          <w:tab w:val="left" w:pos="9160"/>
          <w:tab w:val="left" w:pos="10076"/>
          <w:tab w:val="left" w:pos="10992"/>
          <w:tab w:val="left" w:pos="11908"/>
          <w:tab w:val="left" w:pos="12824"/>
          <w:tab w:val="left" w:pos="13740"/>
          <w:tab w:val="left" w:pos="14656"/>
        </w:tabs>
        <w:spacing w:beforeLines="50" w:line="500" w:lineRule="exact"/>
        <w:ind w:firstLineChars="100" w:firstLine="320"/>
        <w:jc w:val="left"/>
        <w:rPr>
          <w:rFonts w:ascii="仿宋_GB2312" w:eastAsia="仿宋_GB2312" w:hAnsi="inherit" w:hint="eastAsia"/>
          <w:color w:val="000000"/>
          <w:sz w:val="32"/>
          <w:szCs w:val="32"/>
        </w:rPr>
      </w:pPr>
    </w:p>
    <w:p w:rsidR="00B4704E" w:rsidRDefault="00B4704E" w:rsidP="00282C02">
      <w:pPr>
        <w:shd w:val="clear" w:color="auto" w:fill="FFFFFF"/>
        <w:tabs>
          <w:tab w:val="left" w:pos="916"/>
          <w:tab w:val="left" w:pos="1832"/>
          <w:tab w:val="left" w:pos="2748"/>
          <w:tab w:val="left" w:pos="3664"/>
          <w:tab w:val="left" w:pos="4580"/>
          <w:tab w:val="left" w:pos="5103"/>
          <w:tab w:val="left" w:pos="6412"/>
          <w:tab w:val="left" w:pos="7328"/>
          <w:tab w:val="left" w:pos="8244"/>
          <w:tab w:val="left" w:pos="9160"/>
          <w:tab w:val="left" w:pos="10076"/>
          <w:tab w:val="left" w:pos="10992"/>
          <w:tab w:val="left" w:pos="11908"/>
          <w:tab w:val="left" w:pos="12824"/>
          <w:tab w:val="left" w:pos="13740"/>
          <w:tab w:val="left" w:pos="14656"/>
        </w:tabs>
        <w:spacing w:line="500" w:lineRule="exact"/>
        <w:jc w:val="center"/>
        <w:rPr>
          <w:rFonts w:ascii="仿宋_GB2312" w:eastAsia="仿宋_GB2312" w:hAnsi="inherit" w:hint="eastAsia"/>
          <w:color w:val="000000"/>
          <w:sz w:val="32"/>
          <w:szCs w:val="32"/>
        </w:rPr>
      </w:pPr>
      <w:r>
        <w:rPr>
          <w:rFonts w:ascii="仿宋_GB2312" w:eastAsia="仿宋_GB2312" w:hAnsi="inherit" w:hint="eastAsia"/>
          <w:color w:val="000000"/>
          <w:sz w:val="32"/>
          <w:szCs w:val="32"/>
        </w:rPr>
        <w:t>安溪县市场监督管理局</w:t>
      </w:r>
    </w:p>
    <w:p w:rsidR="00B4704E" w:rsidRDefault="00B4704E" w:rsidP="00282C02">
      <w:pPr>
        <w:shd w:val="clear" w:color="auto" w:fill="FFFFFF"/>
        <w:tabs>
          <w:tab w:val="left" w:pos="916"/>
          <w:tab w:val="left" w:pos="1832"/>
          <w:tab w:val="left" w:pos="2748"/>
          <w:tab w:val="left" w:pos="3664"/>
          <w:tab w:val="left" w:pos="4580"/>
          <w:tab w:val="left" w:pos="5496"/>
          <w:tab w:val="left" w:pos="6412"/>
          <w:tab w:val="left" w:pos="8647"/>
          <w:tab w:val="left" w:pos="9160"/>
          <w:tab w:val="left" w:pos="10076"/>
          <w:tab w:val="left" w:pos="10992"/>
          <w:tab w:val="left" w:pos="11908"/>
          <w:tab w:val="left" w:pos="12824"/>
          <w:tab w:val="left" w:pos="13740"/>
          <w:tab w:val="left" w:pos="14656"/>
        </w:tabs>
        <w:spacing w:line="500" w:lineRule="exact"/>
        <w:jc w:val="center"/>
        <w:rPr>
          <w:rFonts w:ascii="仿宋_GB2312" w:eastAsia="仿宋_GB2312" w:hAnsi="inherit" w:hint="eastAsia"/>
          <w:color w:val="000000"/>
          <w:sz w:val="32"/>
          <w:szCs w:val="32"/>
        </w:rPr>
      </w:pPr>
      <w:r>
        <w:rPr>
          <w:rFonts w:ascii="仿宋_GB2312" w:eastAsia="仿宋_GB2312" w:hAnsi="inherit" w:hint="eastAsia"/>
          <w:color w:val="000000"/>
          <w:sz w:val="32"/>
          <w:szCs w:val="32"/>
        </w:rPr>
        <w:t>202</w:t>
      </w:r>
      <w:r w:rsidR="003C7884">
        <w:rPr>
          <w:rFonts w:ascii="仿宋_GB2312" w:eastAsia="仿宋_GB2312" w:hAnsi="inherit" w:hint="eastAsia"/>
          <w:color w:val="000000"/>
          <w:sz w:val="32"/>
          <w:szCs w:val="32"/>
        </w:rPr>
        <w:t>3</w:t>
      </w:r>
      <w:r>
        <w:rPr>
          <w:rFonts w:ascii="仿宋_GB2312" w:eastAsia="仿宋_GB2312" w:hAnsi="inherit" w:hint="eastAsia"/>
          <w:color w:val="000000"/>
          <w:sz w:val="32"/>
          <w:szCs w:val="32"/>
        </w:rPr>
        <w:t>年</w:t>
      </w:r>
      <w:r w:rsidR="004D5423">
        <w:rPr>
          <w:rFonts w:ascii="仿宋_GB2312" w:eastAsia="仿宋_GB2312" w:hAnsi="inherit" w:hint="eastAsia"/>
          <w:color w:val="000000"/>
          <w:sz w:val="32"/>
          <w:szCs w:val="32"/>
        </w:rPr>
        <w:t>9</w:t>
      </w:r>
      <w:r>
        <w:rPr>
          <w:rFonts w:ascii="仿宋_GB2312" w:eastAsia="仿宋_GB2312" w:hAnsi="inherit" w:hint="eastAsia"/>
          <w:color w:val="000000"/>
          <w:sz w:val="32"/>
          <w:szCs w:val="32"/>
        </w:rPr>
        <w:t>月</w:t>
      </w:r>
      <w:r w:rsidR="004D5423">
        <w:rPr>
          <w:rFonts w:ascii="仿宋_GB2312" w:eastAsia="仿宋_GB2312" w:hAnsi="inherit" w:hint="eastAsia"/>
          <w:color w:val="000000"/>
          <w:sz w:val="32"/>
          <w:szCs w:val="32"/>
        </w:rPr>
        <w:t>28</w:t>
      </w:r>
      <w:r>
        <w:rPr>
          <w:rFonts w:ascii="仿宋_GB2312" w:eastAsia="仿宋_GB2312" w:hAnsi="inherit" w:hint="eastAsia"/>
          <w:color w:val="000000"/>
          <w:sz w:val="32"/>
          <w:szCs w:val="32"/>
        </w:rPr>
        <w:t>日</w:t>
      </w:r>
    </w:p>
    <w:p w:rsidR="00282C02" w:rsidRDefault="00282C02" w:rsidP="00282C02">
      <w:pPr>
        <w:pStyle w:val="HTML"/>
        <w:widowControl w:val="0"/>
        <w:shd w:val="clear" w:color="auto" w:fill="FFFFFF"/>
        <w:spacing w:line="500" w:lineRule="exact"/>
        <w:jc w:val="both"/>
        <w:rPr>
          <w:rFonts w:ascii="仿宋_GB2312" w:eastAsia="仿宋_GB2312" w:hAnsi="inherit" w:cs="Times New Roman" w:hint="eastAsia"/>
          <w:color w:val="000000"/>
          <w:sz w:val="32"/>
          <w:szCs w:val="32"/>
        </w:rPr>
      </w:pPr>
    </w:p>
    <w:p w:rsidR="00282C02" w:rsidRDefault="00B4704E" w:rsidP="00282C02">
      <w:pPr>
        <w:pStyle w:val="HTML"/>
        <w:widowControl w:val="0"/>
        <w:shd w:val="clear" w:color="auto" w:fill="FFFFFF"/>
        <w:spacing w:line="500" w:lineRule="exact"/>
        <w:jc w:val="both"/>
        <w:rPr>
          <w:rFonts w:ascii="仿宋_GB2312" w:eastAsia="仿宋_GB2312" w:hAnsi="inherit" w:cs="Times New Roman" w:hint="eastAsia"/>
          <w:color w:val="000000"/>
          <w:sz w:val="32"/>
          <w:szCs w:val="32"/>
        </w:rPr>
      </w:pPr>
      <w:r w:rsidRPr="002447A6">
        <w:rPr>
          <w:rFonts w:ascii="仿宋_GB2312" w:eastAsia="仿宋_GB2312" w:hAnsi="inherit" w:cs="Times New Roman" w:hint="eastAsia"/>
          <w:color w:val="000000"/>
          <w:sz w:val="32"/>
          <w:szCs w:val="32"/>
        </w:rPr>
        <w:t>（此件公开发布）</w:t>
      </w:r>
    </w:p>
    <w:p w:rsidR="003C7884" w:rsidRDefault="003C7884" w:rsidP="00282C02">
      <w:pPr>
        <w:pStyle w:val="HTML"/>
        <w:widowControl w:val="0"/>
        <w:shd w:val="clear" w:color="auto" w:fill="FFFFFF"/>
        <w:spacing w:line="500" w:lineRule="exact"/>
        <w:jc w:val="both"/>
        <w:rPr>
          <w:rFonts w:ascii="仿宋_GB2312" w:eastAsia="仿宋_GB2312"/>
          <w:sz w:val="28"/>
          <w:szCs w:val="28"/>
        </w:rPr>
      </w:pPr>
    </w:p>
    <w:p w:rsidR="003C7884" w:rsidRDefault="00B46856" w:rsidP="003C7884">
      <w:pPr>
        <w:spacing w:line="560" w:lineRule="exact"/>
        <w:ind w:firstLineChars="100" w:firstLine="210"/>
        <w:rPr>
          <w:rFonts w:ascii="仿宋_GB2312" w:eastAsia="仿宋_GB2312"/>
          <w:sz w:val="28"/>
          <w:szCs w:val="28"/>
        </w:rPr>
      </w:pPr>
      <w:r w:rsidRPr="00B46856">
        <w:rPr>
          <w:rFonts w:ascii="Calibri"/>
        </w:rPr>
        <w:pict>
          <v:line id="_x0000_s1036" style="position:absolute;left:0;text-align:left;z-index:251664896" from="0,4.75pt" to="450pt,4.75pt"/>
        </w:pict>
      </w:r>
      <w:r w:rsidRPr="00B46856">
        <w:rPr>
          <w:rFonts w:ascii="Calibri"/>
        </w:rPr>
        <w:pict>
          <v:line id="_x0000_s1034" style="position:absolute;left:0;text-align:left;z-index:251662848" from="0,32pt" to="450pt,32pt"/>
        </w:pict>
      </w:r>
      <w:r w:rsidR="003C7884">
        <w:rPr>
          <w:rFonts w:ascii="仿宋_GB2312" w:eastAsia="仿宋_GB2312" w:hAnsi="仿宋" w:cs="仿宋" w:hint="eastAsia"/>
          <w:sz w:val="28"/>
          <w:szCs w:val="28"/>
        </w:rPr>
        <w:t>安溪县住房和城乡建设局办公室              2023年</w:t>
      </w:r>
      <w:r w:rsidR="004D5423">
        <w:rPr>
          <w:rFonts w:ascii="仿宋_GB2312" w:eastAsia="仿宋_GB2312" w:hAnsi="仿宋" w:cs="仿宋" w:hint="eastAsia"/>
          <w:sz w:val="28"/>
          <w:szCs w:val="28"/>
        </w:rPr>
        <w:t>9</w:t>
      </w:r>
      <w:r w:rsidR="003C7884">
        <w:rPr>
          <w:rFonts w:ascii="仿宋_GB2312" w:eastAsia="仿宋_GB2312" w:hAnsi="仿宋" w:cs="仿宋" w:hint="eastAsia"/>
          <w:sz w:val="28"/>
          <w:szCs w:val="28"/>
        </w:rPr>
        <w:t>月</w:t>
      </w:r>
      <w:r w:rsidR="004D5423">
        <w:rPr>
          <w:rFonts w:ascii="仿宋_GB2312" w:eastAsia="仿宋_GB2312" w:hAnsi="仿宋" w:cs="仿宋" w:hint="eastAsia"/>
          <w:sz w:val="28"/>
          <w:szCs w:val="28"/>
        </w:rPr>
        <w:t>28</w:t>
      </w:r>
      <w:r w:rsidR="003C7884">
        <w:rPr>
          <w:rFonts w:ascii="仿宋_GB2312" w:eastAsia="仿宋_GB2312" w:hAnsi="仿宋" w:cs="仿宋" w:hint="eastAsia"/>
          <w:sz w:val="28"/>
          <w:szCs w:val="28"/>
        </w:rPr>
        <w:t>日印发</w:t>
      </w:r>
    </w:p>
    <w:sectPr w:rsidR="003C7884" w:rsidSect="00651964">
      <w:footerReference w:type="even" r:id="rId6"/>
      <w:footerReference w:type="default" r:id="rId7"/>
      <w:pgSz w:w="11906" w:h="16838" w:code="9"/>
      <w:pgMar w:top="2098" w:right="1474" w:bottom="1985" w:left="1588"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3D52" w:rsidRDefault="00DA3D52" w:rsidP="001E41C5">
      <w:r>
        <w:separator/>
      </w:r>
    </w:p>
  </w:endnote>
  <w:endnote w:type="continuationSeparator" w:id="1">
    <w:p w:rsidR="00DA3D52" w:rsidRDefault="00DA3D52" w:rsidP="001E41C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仿宋_GBK">
    <w:altName w:val="Arial Unicode MS"/>
    <w:charset w:val="86"/>
    <w:family w:val="script"/>
    <w:pitch w:val="default"/>
    <w:sig w:usb0="00000000" w:usb1="38CF7CFA" w:usb2="00082016" w:usb3="00000000" w:csb0="00040001"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inherit">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9176277"/>
      <w:docPartObj>
        <w:docPartGallery w:val="Page Numbers (Bottom of Page)"/>
        <w:docPartUnique/>
      </w:docPartObj>
    </w:sdtPr>
    <w:sdtEndPr>
      <w:rPr>
        <w:rFonts w:asciiTheme="minorEastAsia" w:eastAsiaTheme="minorEastAsia" w:hAnsiTheme="minorEastAsia"/>
        <w:sz w:val="28"/>
        <w:szCs w:val="28"/>
      </w:rPr>
    </w:sdtEndPr>
    <w:sdtContent>
      <w:p w:rsidR="00651964" w:rsidRDefault="00B46856">
        <w:pPr>
          <w:pStyle w:val="a4"/>
        </w:pPr>
        <w:r w:rsidRPr="00651964">
          <w:rPr>
            <w:rFonts w:asciiTheme="minorEastAsia" w:eastAsiaTheme="minorEastAsia" w:hAnsiTheme="minorEastAsia"/>
            <w:sz w:val="28"/>
            <w:szCs w:val="28"/>
          </w:rPr>
          <w:fldChar w:fldCharType="begin"/>
        </w:r>
        <w:r w:rsidR="00651964" w:rsidRPr="00651964">
          <w:rPr>
            <w:rFonts w:asciiTheme="minorEastAsia" w:eastAsiaTheme="minorEastAsia" w:hAnsiTheme="minorEastAsia"/>
            <w:sz w:val="28"/>
            <w:szCs w:val="28"/>
          </w:rPr>
          <w:instrText xml:space="preserve"> PAGE   \* MERGEFORMAT </w:instrText>
        </w:r>
        <w:r w:rsidRPr="00651964">
          <w:rPr>
            <w:rFonts w:asciiTheme="minorEastAsia" w:eastAsiaTheme="minorEastAsia" w:hAnsiTheme="minorEastAsia"/>
            <w:sz w:val="28"/>
            <w:szCs w:val="28"/>
          </w:rPr>
          <w:fldChar w:fldCharType="separate"/>
        </w:r>
        <w:r w:rsidR="00BE26DA" w:rsidRPr="00BE26DA">
          <w:rPr>
            <w:rFonts w:asciiTheme="minorEastAsia" w:eastAsiaTheme="minorEastAsia" w:hAnsiTheme="minorEastAsia"/>
            <w:noProof/>
            <w:sz w:val="28"/>
            <w:szCs w:val="28"/>
            <w:lang w:val="zh-CN"/>
          </w:rPr>
          <w:t>-</w:t>
        </w:r>
        <w:r w:rsidR="00BE26DA">
          <w:rPr>
            <w:rFonts w:asciiTheme="minorEastAsia" w:eastAsiaTheme="minorEastAsia" w:hAnsiTheme="minorEastAsia"/>
            <w:noProof/>
            <w:sz w:val="28"/>
            <w:szCs w:val="28"/>
          </w:rPr>
          <w:t xml:space="preserve"> 2 -</w:t>
        </w:r>
        <w:r w:rsidRPr="00651964">
          <w:rPr>
            <w:rFonts w:asciiTheme="minorEastAsia" w:eastAsiaTheme="minorEastAsia" w:hAnsiTheme="minorEastAsia"/>
            <w:sz w:val="28"/>
            <w:szCs w:val="28"/>
          </w:rPr>
          <w:fldChar w:fldCharType="end"/>
        </w:r>
      </w:p>
    </w:sdtContent>
  </w:sdt>
  <w:p w:rsidR="00651964" w:rsidRDefault="0065196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9176280"/>
      <w:docPartObj>
        <w:docPartGallery w:val="Page Numbers (Bottom of Page)"/>
        <w:docPartUnique/>
      </w:docPartObj>
    </w:sdtPr>
    <w:sdtEndPr>
      <w:rPr>
        <w:rFonts w:ascii="宋体" w:hAnsi="宋体" w:hint="eastAsia"/>
        <w:sz w:val="28"/>
        <w:szCs w:val="28"/>
      </w:rPr>
    </w:sdtEndPr>
    <w:sdtContent>
      <w:p w:rsidR="00651964" w:rsidRDefault="00B46856">
        <w:pPr>
          <w:pStyle w:val="a4"/>
          <w:jc w:val="right"/>
        </w:pPr>
        <w:r w:rsidRPr="00651964">
          <w:rPr>
            <w:rFonts w:ascii="宋体" w:hAnsi="宋体" w:hint="eastAsia"/>
            <w:sz w:val="28"/>
            <w:szCs w:val="28"/>
          </w:rPr>
          <w:fldChar w:fldCharType="begin"/>
        </w:r>
        <w:r w:rsidR="00651964" w:rsidRPr="00651964">
          <w:rPr>
            <w:rFonts w:ascii="宋体" w:hAnsi="宋体" w:hint="eastAsia"/>
            <w:sz w:val="28"/>
            <w:szCs w:val="28"/>
          </w:rPr>
          <w:instrText xml:space="preserve"> PAGE   \* MERGEFORMAT </w:instrText>
        </w:r>
        <w:r w:rsidRPr="00651964">
          <w:rPr>
            <w:rFonts w:ascii="宋体" w:hAnsi="宋体" w:hint="eastAsia"/>
            <w:sz w:val="28"/>
            <w:szCs w:val="28"/>
          </w:rPr>
          <w:fldChar w:fldCharType="separate"/>
        </w:r>
        <w:r w:rsidR="00BE26DA" w:rsidRPr="00BE26DA">
          <w:rPr>
            <w:rFonts w:ascii="宋体" w:hAnsi="宋体"/>
            <w:noProof/>
            <w:sz w:val="28"/>
            <w:szCs w:val="28"/>
            <w:lang w:val="zh-CN"/>
          </w:rPr>
          <w:t>-</w:t>
        </w:r>
        <w:r w:rsidR="00BE26DA">
          <w:rPr>
            <w:rFonts w:ascii="宋体" w:hAnsi="宋体"/>
            <w:noProof/>
            <w:sz w:val="28"/>
            <w:szCs w:val="28"/>
          </w:rPr>
          <w:t xml:space="preserve"> 1 -</w:t>
        </w:r>
        <w:r w:rsidRPr="00651964">
          <w:rPr>
            <w:rFonts w:ascii="宋体" w:hAnsi="宋体" w:hint="eastAsia"/>
            <w:sz w:val="28"/>
            <w:szCs w:val="28"/>
          </w:rPr>
          <w:fldChar w:fldCharType="end"/>
        </w:r>
      </w:p>
    </w:sdtContent>
  </w:sdt>
  <w:p w:rsidR="00651964" w:rsidRDefault="0065196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3D52" w:rsidRDefault="00DA3D52" w:rsidP="001E41C5">
      <w:r>
        <w:separator/>
      </w:r>
    </w:p>
  </w:footnote>
  <w:footnote w:type="continuationSeparator" w:id="1">
    <w:p w:rsidR="00DA3D52" w:rsidRDefault="00DA3D52" w:rsidP="001E41C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1536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4704E"/>
    <w:rsid w:val="00160663"/>
    <w:rsid w:val="0017206B"/>
    <w:rsid w:val="001869A0"/>
    <w:rsid w:val="001E41C5"/>
    <w:rsid w:val="00282C02"/>
    <w:rsid w:val="00377DA0"/>
    <w:rsid w:val="00391C65"/>
    <w:rsid w:val="003C7884"/>
    <w:rsid w:val="003F2462"/>
    <w:rsid w:val="004775F0"/>
    <w:rsid w:val="004C071A"/>
    <w:rsid w:val="004D5423"/>
    <w:rsid w:val="005276C4"/>
    <w:rsid w:val="00532C4E"/>
    <w:rsid w:val="00534E5E"/>
    <w:rsid w:val="00651964"/>
    <w:rsid w:val="00723671"/>
    <w:rsid w:val="007D7988"/>
    <w:rsid w:val="00904164"/>
    <w:rsid w:val="009A48BB"/>
    <w:rsid w:val="009F506E"/>
    <w:rsid w:val="00A563CD"/>
    <w:rsid w:val="00A76726"/>
    <w:rsid w:val="00B46856"/>
    <w:rsid w:val="00B4704E"/>
    <w:rsid w:val="00BA0DDA"/>
    <w:rsid w:val="00BE26DA"/>
    <w:rsid w:val="00C302F4"/>
    <w:rsid w:val="00DA3D52"/>
    <w:rsid w:val="00DE0C08"/>
    <w:rsid w:val="00F82B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04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775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775F0"/>
    <w:rPr>
      <w:rFonts w:ascii="Times New Roman" w:eastAsia="宋体" w:hAnsi="Times New Roman" w:cs="Times New Roman"/>
      <w:sz w:val="18"/>
      <w:szCs w:val="18"/>
    </w:rPr>
  </w:style>
  <w:style w:type="paragraph" w:customStyle="1" w:styleId="1">
    <w:name w:val="样式1"/>
    <w:basedOn w:val="a"/>
    <w:qFormat/>
    <w:rsid w:val="004775F0"/>
    <w:pPr>
      <w:widowControl/>
      <w:spacing w:beforeLines="100" w:line="560" w:lineRule="exact"/>
      <w:ind w:firstLineChars="200" w:firstLine="743"/>
      <w:jc w:val="right"/>
    </w:pPr>
    <w:rPr>
      <w:rFonts w:ascii="楷体_GB2312" w:eastAsia="楷体_GB2312"/>
      <w:b/>
      <w:bCs/>
      <w:sz w:val="37"/>
    </w:rPr>
  </w:style>
  <w:style w:type="paragraph" w:styleId="a4">
    <w:name w:val="footer"/>
    <w:basedOn w:val="a"/>
    <w:link w:val="Char0"/>
    <w:uiPriority w:val="99"/>
    <w:rsid w:val="00B4704E"/>
    <w:pPr>
      <w:tabs>
        <w:tab w:val="center" w:pos="4153"/>
        <w:tab w:val="right" w:pos="8306"/>
      </w:tabs>
      <w:snapToGrid w:val="0"/>
      <w:jc w:val="left"/>
    </w:pPr>
    <w:rPr>
      <w:sz w:val="18"/>
      <w:szCs w:val="18"/>
    </w:rPr>
  </w:style>
  <w:style w:type="character" w:customStyle="1" w:styleId="Char0">
    <w:name w:val="页脚 Char"/>
    <w:basedOn w:val="a0"/>
    <w:link w:val="a4"/>
    <w:uiPriority w:val="99"/>
    <w:rsid w:val="00B4704E"/>
    <w:rPr>
      <w:rFonts w:ascii="Times New Roman" w:eastAsia="宋体" w:hAnsi="Times New Roman" w:cs="Times New Roman"/>
      <w:sz w:val="18"/>
      <w:szCs w:val="18"/>
    </w:rPr>
  </w:style>
  <w:style w:type="character" w:styleId="a5">
    <w:name w:val="page number"/>
    <w:basedOn w:val="a0"/>
    <w:rsid w:val="00B4704E"/>
  </w:style>
  <w:style w:type="character" w:customStyle="1" w:styleId="HTMLChar">
    <w:name w:val="HTML 预设格式 Char"/>
    <w:basedOn w:val="a0"/>
    <w:link w:val="HTML"/>
    <w:uiPriority w:val="99"/>
    <w:rsid w:val="00B4704E"/>
    <w:rPr>
      <w:rFonts w:ascii="宋体" w:hAnsi="宋体" w:cs="宋体"/>
      <w:sz w:val="24"/>
      <w:szCs w:val="24"/>
    </w:rPr>
  </w:style>
  <w:style w:type="paragraph" w:styleId="HTML">
    <w:name w:val="HTML Preformatted"/>
    <w:basedOn w:val="a"/>
    <w:link w:val="HTMLChar"/>
    <w:uiPriority w:val="99"/>
    <w:unhideWhenUsed/>
    <w:rsid w:val="00B470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Theme="minorEastAsia" w:hAnsi="宋体" w:cs="宋体"/>
      <w:sz w:val="24"/>
    </w:rPr>
  </w:style>
  <w:style w:type="character" w:customStyle="1" w:styleId="HTMLChar1">
    <w:name w:val="HTML 预设格式 Char1"/>
    <w:basedOn w:val="a0"/>
    <w:link w:val="HTML"/>
    <w:uiPriority w:val="99"/>
    <w:semiHidden/>
    <w:rsid w:val="00B4704E"/>
    <w:rPr>
      <w:rFonts w:ascii="Courier New" w:eastAsia="宋体" w:hAnsi="Courier New" w:cs="Courier New"/>
      <w:sz w:val="20"/>
      <w:szCs w:val="20"/>
    </w:rPr>
  </w:style>
  <w:style w:type="paragraph" w:styleId="a6">
    <w:name w:val="Body Text"/>
    <w:basedOn w:val="a"/>
    <w:link w:val="Char1"/>
    <w:unhideWhenUsed/>
    <w:qFormat/>
    <w:rsid w:val="0017206B"/>
    <w:pPr>
      <w:jc w:val="center"/>
    </w:pPr>
    <w:rPr>
      <w:rFonts w:ascii="Calibri" w:eastAsia="方正小标宋简体" w:hAnsi="Calibri"/>
      <w:sz w:val="36"/>
    </w:rPr>
  </w:style>
  <w:style w:type="character" w:customStyle="1" w:styleId="Char1">
    <w:name w:val="正文文本 Char"/>
    <w:basedOn w:val="a0"/>
    <w:link w:val="a6"/>
    <w:rsid w:val="0017206B"/>
    <w:rPr>
      <w:rFonts w:ascii="Calibri" w:eastAsia="方正小标宋简体" w:hAnsi="Calibri" w:cs="Times New Roman"/>
      <w:sz w:val="36"/>
      <w:szCs w:val="24"/>
    </w:rPr>
  </w:style>
  <w:style w:type="paragraph" w:customStyle="1" w:styleId="Default">
    <w:name w:val="Default"/>
    <w:unhideWhenUsed/>
    <w:qFormat/>
    <w:rsid w:val="003C7884"/>
    <w:pPr>
      <w:widowControl w:val="0"/>
      <w:autoSpaceDE w:val="0"/>
      <w:autoSpaceDN w:val="0"/>
      <w:adjustRightInd w:val="0"/>
    </w:pPr>
    <w:rPr>
      <w:rFonts w:ascii="方正仿宋_GBK" w:eastAsia="方正仿宋_GBK" w:hAnsi="方正仿宋_GBK" w:cs="Times New Roman" w:hint="eastAsia"/>
      <w:color w:val="000000"/>
      <w:kern w:val="0"/>
      <w:sz w:val="24"/>
    </w:rPr>
  </w:style>
  <w:style w:type="paragraph" w:styleId="a7">
    <w:name w:val="Normal (Web)"/>
    <w:basedOn w:val="a"/>
    <w:qFormat/>
    <w:rsid w:val="00282C02"/>
    <w:pPr>
      <w:spacing w:beforeAutospacing="1" w:afterAutospacing="1"/>
      <w:jc w:val="left"/>
    </w:pPr>
    <w:rPr>
      <w:rFonts w:asciiTheme="minorHAnsi" w:eastAsiaTheme="minorEastAsia" w:hAnsiTheme="minorHAnsi"/>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280</Words>
  <Characters>1598</Characters>
  <Application>Microsoft Office Word</Application>
  <DocSecurity>0</DocSecurity>
  <Lines>13</Lines>
  <Paragraphs>3</Paragraphs>
  <ScaleCrop>false</ScaleCrop>
  <Company>HP Inc.</Company>
  <LinksUpToDate>false</LinksUpToDate>
  <CharactersWithSpaces>1875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cp:lastPrinted>2023-10-10T02:19:00Z</cp:lastPrinted>
  <dcterms:created xsi:type="dcterms:W3CDTF">2023-10-10T02:19:00Z</dcterms:created>
  <dcterms:modified xsi:type="dcterms:W3CDTF">2023-10-10T02:19:00Z</dcterms:modified>
</cp:coreProperties>
</file>