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2D" w:rsidRDefault="00CA485C">
      <w:pPr>
        <w:spacing w:line="6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 xml:space="preserve"> </w:t>
      </w:r>
    </w:p>
    <w:p w:rsidR="004E062D" w:rsidRDefault="004E062D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Default="006E190A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6E190A" w:rsidRPr="006E190A" w:rsidRDefault="006E190A" w:rsidP="006E190A">
      <w:pPr>
        <w:spacing w:line="500" w:lineRule="exact"/>
        <w:jc w:val="center"/>
        <w:rPr>
          <w:rFonts w:ascii="仿宋_GB2312" w:hAnsi="仿宋"/>
          <w:szCs w:val="32"/>
        </w:rPr>
      </w:pPr>
      <w:r w:rsidRPr="006E190A">
        <w:rPr>
          <w:rFonts w:ascii="仿宋_GB2312" w:hAnsi="仿宋" w:hint="eastAsia"/>
          <w:szCs w:val="32"/>
        </w:rPr>
        <w:t>白政〔2024〕</w:t>
      </w:r>
      <w:r>
        <w:rPr>
          <w:rFonts w:ascii="仿宋_GB2312" w:hAnsi="仿宋" w:hint="eastAsia"/>
          <w:szCs w:val="32"/>
        </w:rPr>
        <w:t>30</w:t>
      </w:r>
      <w:r w:rsidRPr="006E190A">
        <w:rPr>
          <w:rFonts w:ascii="仿宋_GB2312" w:hAnsi="仿宋" w:hint="eastAsia"/>
          <w:szCs w:val="32"/>
        </w:rPr>
        <w:t>号</w:t>
      </w:r>
    </w:p>
    <w:p w:rsidR="004E062D" w:rsidRDefault="004E062D">
      <w:pPr>
        <w:spacing w:line="600" w:lineRule="exact"/>
        <w:jc w:val="center"/>
        <w:rPr>
          <w:rFonts w:ascii="方正小标宋简体" w:eastAsia="方正小标宋简体"/>
          <w:sz w:val="44"/>
        </w:rPr>
      </w:pPr>
    </w:p>
    <w:p w:rsidR="0030199C" w:rsidRDefault="00CA485C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6E190A">
        <w:rPr>
          <w:rFonts w:ascii="方正小标宋简体" w:eastAsia="方正小标宋简体" w:hint="eastAsia"/>
          <w:sz w:val="44"/>
          <w:szCs w:val="44"/>
        </w:rPr>
        <w:t>白濑乡人民政府关于印发2024年秋冬</w:t>
      </w:r>
    </w:p>
    <w:p w:rsidR="004E062D" w:rsidRPr="006E190A" w:rsidRDefault="00CA485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6E190A">
        <w:rPr>
          <w:rFonts w:ascii="方正小标宋简体" w:eastAsia="方正小标宋简体" w:hint="eastAsia"/>
          <w:sz w:val="44"/>
          <w:szCs w:val="44"/>
        </w:rPr>
        <w:t>种农作物任务目标的通知</w:t>
      </w:r>
    </w:p>
    <w:p w:rsidR="004E062D" w:rsidRDefault="004E062D" w:rsidP="00C61E08">
      <w:pPr>
        <w:spacing w:line="560" w:lineRule="exact"/>
      </w:pPr>
    </w:p>
    <w:p w:rsidR="004E062D" w:rsidRPr="006E190A" w:rsidRDefault="00CA485C" w:rsidP="00C61E08">
      <w:pPr>
        <w:spacing w:line="560" w:lineRule="exact"/>
        <w:rPr>
          <w:rFonts w:ascii="仿宋_GB2312" w:hAnsi="宋体" w:cs="宋体"/>
          <w:szCs w:val="32"/>
        </w:rPr>
      </w:pPr>
      <w:r w:rsidRPr="006E190A">
        <w:rPr>
          <w:rFonts w:ascii="仿宋_GB2312" w:hAnsi="宋体" w:cs="宋体" w:hint="eastAsia"/>
          <w:szCs w:val="32"/>
        </w:rPr>
        <w:t xml:space="preserve">各村： </w:t>
      </w:r>
    </w:p>
    <w:p w:rsidR="004E062D" w:rsidRPr="006E190A" w:rsidRDefault="00CA485C" w:rsidP="00C61E08">
      <w:pPr>
        <w:spacing w:line="560" w:lineRule="exact"/>
        <w:ind w:firstLineChars="200" w:firstLine="640"/>
        <w:rPr>
          <w:rFonts w:ascii="仿宋_GB2312" w:hAnsi="宋体" w:cs="宋体"/>
          <w:szCs w:val="32"/>
        </w:rPr>
      </w:pPr>
      <w:r w:rsidRPr="006E190A">
        <w:rPr>
          <w:rFonts w:ascii="仿宋_GB2312" w:hAnsi="宋体" w:cs="宋体" w:hint="eastAsia"/>
          <w:szCs w:val="32"/>
        </w:rPr>
        <w:t>根据《福建省农业农村厅关于抓好2024年秋冬种工作的通知》（闽农种植函〔2024〕49号）要求和市县农业农村局安排，结合我乡实际，现将2024年秋冬种农作物任务分解给你们（详见附件）。</w:t>
      </w:r>
    </w:p>
    <w:p w:rsidR="004E062D" w:rsidRPr="006E190A" w:rsidRDefault="00CA485C" w:rsidP="00C61E08">
      <w:pPr>
        <w:spacing w:line="560" w:lineRule="exact"/>
        <w:ind w:firstLineChars="200" w:firstLine="640"/>
        <w:rPr>
          <w:rFonts w:ascii="仿宋_GB2312" w:hAnsi="宋体" w:cs="宋体"/>
          <w:szCs w:val="32"/>
        </w:rPr>
      </w:pPr>
      <w:r w:rsidRPr="006E190A">
        <w:rPr>
          <w:rFonts w:ascii="仿宋_GB2312" w:hAnsi="宋体" w:cs="宋体" w:hint="eastAsia"/>
          <w:szCs w:val="32"/>
        </w:rPr>
        <w:t>秋冬农业生产在年度农业生产中具有</w:t>
      </w:r>
      <w:bookmarkStart w:id="0" w:name="_GoBack"/>
      <w:bookmarkEnd w:id="0"/>
      <w:r w:rsidRPr="006E190A">
        <w:rPr>
          <w:rFonts w:ascii="仿宋_GB2312" w:hAnsi="宋体" w:cs="宋体" w:hint="eastAsia"/>
          <w:szCs w:val="32"/>
        </w:rPr>
        <w:t>承上启下的作用，关系到全年粮食安全、农民增收。各村要高度重视，增强责任感和紧迫感，认真贯彻落实中央决策部署和全省全市全县工作要求，立足抓早抓实抓细，逐步扩种马铃薯、油菜等粮油作物，优化秋冬蔬菜种植结构，切实抓好秋冬农业生产各项工作，为明年完成全年粮油生产目标，实现农业农村工作良好开局奠定</w:t>
      </w:r>
      <w:r w:rsidRPr="006E190A">
        <w:rPr>
          <w:rFonts w:ascii="仿宋_GB2312" w:hAnsi="宋体" w:cs="宋体" w:hint="eastAsia"/>
          <w:szCs w:val="32"/>
        </w:rPr>
        <w:lastRenderedPageBreak/>
        <w:t>基础。</w:t>
      </w:r>
    </w:p>
    <w:p w:rsidR="004E062D" w:rsidRPr="006E190A" w:rsidRDefault="00CA485C" w:rsidP="00C61E08">
      <w:pPr>
        <w:spacing w:line="560" w:lineRule="exact"/>
        <w:ind w:firstLineChars="200" w:firstLine="640"/>
        <w:rPr>
          <w:rFonts w:ascii="仿宋_GB2312" w:hAnsi="宋体" w:cs="宋体"/>
          <w:szCs w:val="32"/>
        </w:rPr>
      </w:pPr>
      <w:r w:rsidRPr="006E190A">
        <w:rPr>
          <w:rFonts w:ascii="仿宋_GB2312" w:hAnsi="宋体" w:cs="宋体" w:hint="eastAsia"/>
          <w:szCs w:val="32"/>
        </w:rPr>
        <w:t>请各村及时将任务细化到小组到农户，并切实抓好今年秋冬种工作，确保任务完成。</w:t>
      </w:r>
    </w:p>
    <w:p w:rsidR="004E062D" w:rsidRPr="006E190A" w:rsidRDefault="00CA485C" w:rsidP="00C61E08">
      <w:pPr>
        <w:spacing w:line="560" w:lineRule="exact"/>
        <w:ind w:firstLineChars="200" w:firstLine="640"/>
        <w:rPr>
          <w:rFonts w:ascii="仿宋_GB2312" w:hAnsi="宋体" w:cs="宋体"/>
          <w:szCs w:val="32"/>
        </w:rPr>
      </w:pPr>
      <w:r w:rsidRPr="006E190A">
        <w:rPr>
          <w:rFonts w:ascii="仿宋_GB2312" w:hAnsi="宋体" w:cs="宋体" w:hint="eastAsia"/>
          <w:szCs w:val="32"/>
        </w:rPr>
        <w:t>附件：2024年白濑乡秋冬种农作物任务分解表</w:t>
      </w:r>
    </w:p>
    <w:p w:rsidR="004E062D" w:rsidRPr="006E190A" w:rsidRDefault="004E062D" w:rsidP="00C61E08">
      <w:pPr>
        <w:spacing w:line="560" w:lineRule="exact"/>
        <w:ind w:firstLineChars="200" w:firstLine="640"/>
        <w:rPr>
          <w:rFonts w:ascii="仿宋_GB2312" w:hAnsi="宋体" w:cs="宋体"/>
          <w:szCs w:val="32"/>
        </w:rPr>
      </w:pPr>
    </w:p>
    <w:p w:rsidR="004E062D" w:rsidRPr="006E190A" w:rsidRDefault="004E062D" w:rsidP="00C61E08">
      <w:pPr>
        <w:spacing w:line="560" w:lineRule="exact"/>
        <w:rPr>
          <w:rFonts w:ascii="仿宋_GB2312" w:hAnsi="宋体" w:cs="宋体"/>
          <w:szCs w:val="32"/>
        </w:rPr>
      </w:pPr>
    </w:p>
    <w:p w:rsidR="004E062D" w:rsidRPr="006E190A" w:rsidRDefault="00C61E08" w:rsidP="00C61E08">
      <w:pPr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 xml:space="preserve">              安溪县</w:t>
      </w:r>
      <w:r w:rsidR="00CA485C" w:rsidRPr="006E190A">
        <w:rPr>
          <w:rFonts w:ascii="仿宋_GB2312" w:hAnsi="宋体" w:cs="宋体" w:hint="eastAsia"/>
          <w:szCs w:val="32"/>
        </w:rPr>
        <w:t>白濑乡人民政府</w:t>
      </w:r>
    </w:p>
    <w:p w:rsidR="004E062D" w:rsidRPr="006E190A" w:rsidRDefault="00C61E08" w:rsidP="00C61E08">
      <w:pPr>
        <w:tabs>
          <w:tab w:val="left" w:pos="7088"/>
        </w:tabs>
        <w:spacing w:line="560" w:lineRule="exact"/>
        <w:jc w:val="center"/>
        <w:rPr>
          <w:rFonts w:ascii="仿宋_GB2312" w:hAnsi="宋体" w:cs="宋体"/>
          <w:szCs w:val="32"/>
        </w:rPr>
      </w:pPr>
      <w:r>
        <w:rPr>
          <w:rFonts w:ascii="仿宋_GB2312" w:hAnsi="宋体" w:cs="宋体" w:hint="eastAsia"/>
          <w:szCs w:val="32"/>
        </w:rPr>
        <w:t xml:space="preserve">              </w:t>
      </w:r>
      <w:r w:rsidR="00CA485C" w:rsidRPr="006E190A">
        <w:rPr>
          <w:rFonts w:ascii="仿宋_GB2312" w:hAnsi="宋体" w:cs="宋体" w:hint="eastAsia"/>
          <w:szCs w:val="32"/>
        </w:rPr>
        <w:t>2024年10月23日</w:t>
      </w:r>
    </w:p>
    <w:p w:rsidR="004E062D" w:rsidRDefault="004E062D" w:rsidP="006E190A">
      <w:pPr>
        <w:spacing w:line="420" w:lineRule="exact"/>
        <w:ind w:firstLineChars="98" w:firstLine="314"/>
      </w:pPr>
    </w:p>
    <w:p w:rsidR="004E062D" w:rsidRDefault="004E062D" w:rsidP="006E190A">
      <w:pPr>
        <w:spacing w:line="420" w:lineRule="exact"/>
        <w:ind w:firstLineChars="98" w:firstLine="314"/>
      </w:pPr>
    </w:p>
    <w:p w:rsidR="004E062D" w:rsidRDefault="004E062D" w:rsidP="006E190A">
      <w:pPr>
        <w:spacing w:line="420" w:lineRule="exact"/>
        <w:ind w:firstLineChars="98" w:firstLine="314"/>
      </w:pPr>
    </w:p>
    <w:p w:rsidR="004E062D" w:rsidRDefault="004E062D" w:rsidP="006E190A">
      <w:pPr>
        <w:spacing w:line="420" w:lineRule="exact"/>
        <w:ind w:firstLineChars="98" w:firstLine="314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>
      <w:pPr>
        <w:spacing w:line="420" w:lineRule="exact"/>
      </w:pPr>
    </w:p>
    <w:p w:rsidR="004E062D" w:rsidRDefault="004E062D" w:rsidP="006E190A">
      <w:pPr>
        <w:spacing w:line="420" w:lineRule="exact"/>
        <w:ind w:firstLineChars="98" w:firstLine="314"/>
      </w:pPr>
    </w:p>
    <w:p w:rsidR="004E062D" w:rsidRDefault="005329E0" w:rsidP="00C61E08">
      <w:pPr>
        <w:spacing w:line="560" w:lineRule="exact"/>
        <w:ind w:firstLineChars="98" w:firstLine="314"/>
        <w:rPr>
          <w:rFonts w:ascii="仿宋_GB2312" w:hAnsi="华文仿宋" w:cs="仿宋_GB2312"/>
          <w:szCs w:val="32"/>
        </w:rPr>
      </w:pPr>
      <w:r w:rsidRPr="005329E0">
        <w:pict>
          <v:line id="_x0000_s1026" style="position:absolute;left:0;text-align:left;flip:y;z-index:251659264" from="7.85pt,.95pt" to="448.9pt,1.5pt" o:gfxdata="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BRo59UAAAAGAQAADwAAAAAAAAABACAAAAAiAAAAZHJzL2Rv&#10;d25yZXYueG1sUEsBAhQAFAAAAAgAh07iQKWfA3cEAgAA/wMAAA4AAAAAAAAAAQAgAAAAJAEAAGRy&#10;cy9lMm9Eb2MueG1sUEsFBgAAAAAGAAYAWQEAAJoFAAAAAA==&#10;"/>
        </w:pict>
      </w:r>
      <w:r w:rsidR="00CA485C">
        <w:rPr>
          <w:rFonts w:hint="eastAsia"/>
          <w:sz w:val="28"/>
        </w:rPr>
        <w:t>抄送：县农业农村局，乡党政领导，存档</w:t>
      </w:r>
      <w:r w:rsidRPr="005329E0">
        <w:pict>
          <v:line id="_x0000_s1027" style="position:absolute;left:0;text-align:left;flip:y;z-index:251661312;mso-position-horizontal-relative:text;mso-position-vertical-relative:text" from="7.85pt,30.6pt" to="448.9pt,31.15pt" o:gfxdata="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b7zz1gAAAAgBAAAPAAAAAAAAAAEAIAAAACIAAABkcnMvZG93&#10;bnJldi54bWxQSwECFAAUAAAACACHTuJAnriEPwICAAD/AwAADgAAAAAAAAABACAAAAAlAQAAZHJz&#10;L2Uyb0RvYy54bWxQSwUGAAAAAAYABgBZAQAAmQUAAAAA&#10;"/>
        </w:pict>
      </w:r>
      <w:r w:rsidR="00C61E08">
        <w:rPr>
          <w:rFonts w:hint="eastAsia"/>
          <w:sz w:val="28"/>
        </w:rPr>
        <w:t>。</w:t>
      </w:r>
    </w:p>
    <w:p w:rsidR="00C61E08" w:rsidRDefault="00C61E08" w:rsidP="006E190A">
      <w:pPr>
        <w:spacing w:line="420" w:lineRule="exact"/>
        <w:ind w:firstLineChars="98" w:firstLine="314"/>
        <w:rPr>
          <w:rFonts w:ascii="仿宋_GB2312" w:hAnsi="华文仿宋" w:cs="仿宋_GB2312"/>
          <w:szCs w:val="32"/>
        </w:rPr>
      </w:pPr>
    </w:p>
    <w:p w:rsidR="004E062D" w:rsidRDefault="00CA485C" w:rsidP="006E190A">
      <w:pPr>
        <w:spacing w:line="420" w:lineRule="exact"/>
        <w:ind w:firstLineChars="98" w:firstLine="314"/>
        <w:rPr>
          <w:rFonts w:ascii="仿宋_GB2312" w:hAnsi="华文仿宋" w:cs="仿宋_GB2312"/>
          <w:szCs w:val="32"/>
        </w:rPr>
      </w:pPr>
      <w:r>
        <w:rPr>
          <w:rFonts w:ascii="仿宋_GB2312" w:hAnsi="华文仿宋" w:cs="仿宋_GB2312" w:hint="eastAsia"/>
          <w:szCs w:val="32"/>
        </w:rPr>
        <w:lastRenderedPageBreak/>
        <w:t xml:space="preserve">附件:                 </w:t>
      </w:r>
    </w:p>
    <w:tbl>
      <w:tblPr>
        <w:tblpPr w:leftFromText="180" w:rightFromText="180" w:vertAnchor="text" w:horzAnchor="page" w:tblpX="1750" w:tblpY="468"/>
        <w:tblOverlap w:val="never"/>
        <w:tblW w:w="9795" w:type="dxa"/>
        <w:tblLayout w:type="fixed"/>
        <w:tblLook w:val="04A0"/>
      </w:tblPr>
      <w:tblGrid>
        <w:gridCol w:w="1275"/>
        <w:gridCol w:w="1305"/>
        <w:gridCol w:w="1395"/>
        <w:gridCol w:w="75"/>
        <w:gridCol w:w="1275"/>
        <w:gridCol w:w="195"/>
        <w:gridCol w:w="1110"/>
        <w:gridCol w:w="255"/>
        <w:gridCol w:w="1215"/>
        <w:gridCol w:w="210"/>
        <w:gridCol w:w="1485"/>
      </w:tblGrid>
      <w:tr w:rsidR="004E062D">
        <w:trPr>
          <w:trHeight w:val="720"/>
        </w:trPr>
        <w:tc>
          <w:tcPr>
            <w:tcW w:w="97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Pr="00C61E08" w:rsidRDefault="00CA485C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color w:val="000000"/>
                <w:sz w:val="44"/>
                <w:szCs w:val="44"/>
              </w:rPr>
            </w:pPr>
            <w:r w:rsidRPr="00C61E08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2024年白濑乡秋冬种农作物任务分解表</w:t>
            </w:r>
          </w:p>
        </w:tc>
      </w:tr>
      <w:tr w:rsidR="004E062D" w:rsidRPr="00C61E08">
        <w:trPr>
          <w:trHeight w:val="44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62D" w:rsidRPr="00C61E08" w:rsidRDefault="00CA485C">
            <w:pPr>
              <w:jc w:val="center"/>
              <w:rPr>
                <w:rFonts w:ascii="仿宋_GB2312" w:hAnsi="宋体" w:cs="宋体"/>
                <w:color w:val="000000"/>
                <w:szCs w:val="32"/>
              </w:rPr>
            </w:pPr>
            <w:r w:rsidRPr="00C61E08">
              <w:rPr>
                <w:rFonts w:ascii="仿宋_GB2312" w:hAnsi="宋体" w:cs="宋体" w:hint="eastAsia"/>
                <w:color w:val="000000"/>
                <w:kern w:val="0"/>
                <w:szCs w:val="32"/>
              </w:rPr>
              <w:t>单位 ：亩</w:t>
            </w:r>
          </w:p>
        </w:tc>
      </w:tr>
      <w:tr w:rsidR="004E062D">
        <w:trPr>
          <w:trHeight w:val="440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乡  镇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总面积</w:t>
            </w:r>
          </w:p>
        </w:tc>
        <w:tc>
          <w:tcPr>
            <w:tcW w:w="72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其中</w:t>
            </w:r>
          </w:p>
        </w:tc>
      </w:tr>
      <w:tr w:rsidR="004E062D">
        <w:trPr>
          <w:trHeight w:val="44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秋冬种粮食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蔬菜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冬种绿肥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油菜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其它作物</w:t>
            </w:r>
          </w:p>
        </w:tc>
      </w:tr>
      <w:tr w:rsidR="004E062D">
        <w:trPr>
          <w:trHeight w:val="440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4E062D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面积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白濑村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上格村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174.8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0.8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长基村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314.2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寨坂村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687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下镇村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953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</w:tr>
      <w:tr w:rsidR="004E062D">
        <w:trPr>
          <w:trHeight w:val="4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总  计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2348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558 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1180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500 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62D" w:rsidRDefault="00CA485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100 </w:t>
            </w:r>
          </w:p>
        </w:tc>
      </w:tr>
    </w:tbl>
    <w:p w:rsidR="004E062D" w:rsidRDefault="004E062D"/>
    <w:sectPr w:rsidR="004E062D" w:rsidSect="006E190A">
      <w:footerReference w:type="default" r:id="rId7"/>
      <w:pgSz w:w="11906" w:h="16838"/>
      <w:pgMar w:top="1418" w:right="1474" w:bottom="1418" w:left="1588" w:header="851" w:footer="992" w:gutter="0"/>
      <w:cols w:space="425"/>
      <w:docGrid w:type="linesAndChar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BA1" w:rsidRDefault="00E67BA1" w:rsidP="004E062D">
      <w:r>
        <w:separator/>
      </w:r>
    </w:p>
  </w:endnote>
  <w:endnote w:type="continuationSeparator" w:id="0">
    <w:p w:rsidR="00E67BA1" w:rsidRDefault="00E67BA1" w:rsidP="004E0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62D" w:rsidRDefault="004E062D">
    <w:pPr>
      <w:spacing w:line="177" w:lineRule="auto"/>
      <w:ind w:left="8310"/>
      <w:rPr>
        <w:rFonts w:ascii="宋体" w:eastAsia="宋体" w:hAnsi="宋体" w:cs="宋体"/>
        <w:sz w:val="30"/>
        <w:szCs w:val="3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BA1" w:rsidRDefault="00E67BA1" w:rsidP="004E062D">
      <w:r>
        <w:separator/>
      </w:r>
    </w:p>
  </w:footnote>
  <w:footnote w:type="continuationSeparator" w:id="0">
    <w:p w:rsidR="00E67BA1" w:rsidRDefault="00E67BA1" w:rsidP="004E0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VhOGQzOGEwNjNjMGU5NDQ2MDlkNTc0MjgwNGZiM2QifQ=="/>
  </w:docVars>
  <w:rsids>
    <w:rsidRoot w:val="37E2578B"/>
    <w:rsid w:val="0030199C"/>
    <w:rsid w:val="004E062D"/>
    <w:rsid w:val="005329E0"/>
    <w:rsid w:val="006D12AA"/>
    <w:rsid w:val="006E190A"/>
    <w:rsid w:val="00923653"/>
    <w:rsid w:val="00C61E08"/>
    <w:rsid w:val="00CA485C"/>
    <w:rsid w:val="00E2693A"/>
    <w:rsid w:val="00E67BA1"/>
    <w:rsid w:val="017013A1"/>
    <w:rsid w:val="03A23753"/>
    <w:rsid w:val="03E91E39"/>
    <w:rsid w:val="04C85F81"/>
    <w:rsid w:val="04C961D7"/>
    <w:rsid w:val="06F963A3"/>
    <w:rsid w:val="0FF60764"/>
    <w:rsid w:val="11374810"/>
    <w:rsid w:val="11B524F0"/>
    <w:rsid w:val="1C4C6C45"/>
    <w:rsid w:val="1E824A7C"/>
    <w:rsid w:val="22C774D3"/>
    <w:rsid w:val="23441A4E"/>
    <w:rsid w:val="24F133E8"/>
    <w:rsid w:val="2D6B3B4E"/>
    <w:rsid w:val="2D7E65B1"/>
    <w:rsid w:val="2E654BC6"/>
    <w:rsid w:val="2FEE6EA1"/>
    <w:rsid w:val="3008184E"/>
    <w:rsid w:val="30242E1A"/>
    <w:rsid w:val="33A64326"/>
    <w:rsid w:val="353239E0"/>
    <w:rsid w:val="37E2578B"/>
    <w:rsid w:val="3C6D415F"/>
    <w:rsid w:val="3D69774B"/>
    <w:rsid w:val="428471A7"/>
    <w:rsid w:val="430D5BE2"/>
    <w:rsid w:val="44273796"/>
    <w:rsid w:val="493D0437"/>
    <w:rsid w:val="4981722D"/>
    <w:rsid w:val="4ADD64E4"/>
    <w:rsid w:val="509838F7"/>
    <w:rsid w:val="56AF5F23"/>
    <w:rsid w:val="5C902517"/>
    <w:rsid w:val="5D62617E"/>
    <w:rsid w:val="5E627BD6"/>
    <w:rsid w:val="5EB10E06"/>
    <w:rsid w:val="6814255B"/>
    <w:rsid w:val="698F157B"/>
    <w:rsid w:val="6B2C2051"/>
    <w:rsid w:val="6C334D7F"/>
    <w:rsid w:val="6C915463"/>
    <w:rsid w:val="6FAE5617"/>
    <w:rsid w:val="707B1379"/>
    <w:rsid w:val="70D602B3"/>
    <w:rsid w:val="72816412"/>
    <w:rsid w:val="73F375F0"/>
    <w:rsid w:val="782955F7"/>
    <w:rsid w:val="7EEF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62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4E062D"/>
    <w:rPr>
      <w:rFonts w:ascii="仿宋" w:eastAsia="仿宋" w:hAnsi="仿宋" w:cs="仿宋"/>
      <w:sz w:val="36"/>
      <w:szCs w:val="36"/>
      <w:lang w:eastAsia="en-US"/>
    </w:rPr>
  </w:style>
  <w:style w:type="paragraph" w:styleId="a4">
    <w:name w:val="footer"/>
    <w:basedOn w:val="a"/>
    <w:rsid w:val="004E0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qFormat/>
    <w:rsid w:val="004E0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E062D"/>
  </w:style>
  <w:style w:type="character" w:customStyle="1" w:styleId="Char">
    <w:name w:val="页眉 Char"/>
    <w:basedOn w:val="a0"/>
    <w:link w:val="a5"/>
    <w:qFormat/>
    <w:rsid w:val="004E062D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</dc:creator>
  <cp:lastModifiedBy>Administrator</cp:lastModifiedBy>
  <cp:revision>5</cp:revision>
  <cp:lastPrinted>2024-10-24T07:23:00Z</cp:lastPrinted>
  <dcterms:created xsi:type="dcterms:W3CDTF">2022-12-12T06:58:00Z</dcterms:created>
  <dcterms:modified xsi:type="dcterms:W3CDTF">2024-10-24T07:25:00Z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1917ADA43758479795C1144BBA7B994E_13</vt:lpwstr>
  </property>
</Properties>
</file>