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0246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蓬政（宅）撤决字〔2025〕2号</w:t>
      </w:r>
    </w:p>
    <w:p w14:paraId="2EC58155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56A1F2AB">
      <w:pPr>
        <w:spacing w:line="360" w:lineRule="auto"/>
        <w:jc w:val="center"/>
        <w:rPr>
          <w:rFonts w:ascii="方正小标宋简体" w:hAnsi="宋体" w:eastAsia="方正小标宋简体" w:cs="黑体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bCs/>
          <w:sz w:val="44"/>
          <w:szCs w:val="44"/>
        </w:rPr>
        <w:t>撤销行政许可决定书</w:t>
      </w:r>
    </w:p>
    <w:p w14:paraId="49CF25DD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43FA722C"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当 事 人：柯秀菊  </w:t>
      </w:r>
    </w:p>
    <w:p w14:paraId="5E5568D2"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地    址：安溪县蓬莱镇联中村3组</w:t>
      </w:r>
    </w:p>
    <w:p w14:paraId="4F2A5A90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6FB7DEBD">
      <w:pPr>
        <w:spacing w:line="560" w:lineRule="exact"/>
        <w:ind w:firstLine="640" w:firstLineChars="200"/>
      </w:pPr>
      <w:r>
        <w:rPr>
          <w:rFonts w:hint="eastAsia" w:ascii="仿宋_GB2312" w:eastAsia="仿宋_GB2312" w:cs="仿宋_GB2312"/>
          <w:sz w:val="32"/>
          <w:szCs w:val="32"/>
        </w:rPr>
        <w:t>经查，安溪县人民政府于2020年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间</w:t>
      </w:r>
      <w:r>
        <w:rPr>
          <w:rFonts w:hint="eastAsia" w:ascii="仿宋_GB2312" w:eastAsia="仿宋_GB2312" w:cs="仿宋_GB2312"/>
          <w:sz w:val="32"/>
          <w:szCs w:val="32"/>
        </w:rPr>
        <w:t>审批同意你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仿宋_GB2312"/>
          <w:sz w:val="32"/>
          <w:szCs w:val="32"/>
        </w:rPr>
        <w:t>儿子林清源、林清标各翻建一处宅基地，林清源、林清标翻建申请表内的家庭成员均包含你。2021年1月20日，你又以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自己</w:t>
      </w:r>
      <w:r>
        <w:rPr>
          <w:rFonts w:hint="eastAsia" w:ascii="仿宋_GB2312" w:eastAsia="仿宋_GB2312" w:cs="仿宋_GB2312"/>
          <w:sz w:val="32"/>
          <w:szCs w:val="32"/>
        </w:rPr>
        <w:t>的名义申请建房，</w:t>
      </w:r>
      <w:bookmarkStart w:id="0" w:name="OLE_LINK1"/>
      <w:bookmarkStart w:id="1" w:name="OLE_LINK2"/>
      <w:r>
        <w:rPr>
          <w:rFonts w:hint="eastAsia" w:ascii="仿宋_GB2312" w:eastAsia="仿宋_GB2312" w:cs="仿宋_GB2312"/>
          <w:sz w:val="32"/>
          <w:szCs w:val="32"/>
        </w:rPr>
        <w:t>申请表的家庭成员包含林清源、林清标，且隐瞒林清源、林清标已将你作为家庭成员申请建房</w:t>
      </w:r>
      <w:bookmarkEnd w:id="0"/>
      <w:bookmarkEnd w:id="1"/>
      <w:r>
        <w:rPr>
          <w:rFonts w:hint="eastAsia" w:ascii="仿宋_GB2312" w:eastAsia="仿宋_GB2312" w:cs="仿宋_GB2312"/>
          <w:sz w:val="32"/>
          <w:szCs w:val="32"/>
        </w:rPr>
        <w:t>并获批的信息，导致本机关于2021年5月21日审批同意你的建房申请。因此，你获批的宅基地翻建审批不符合“一户一宅”规定。</w:t>
      </w:r>
    </w:p>
    <w:p w14:paraId="4CC54648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于2025年4月2日依法向你送达《撤销行政许可告知书》，告知你享有陈述、申辩和要求举行听证的权利。你于2025年4月3日申请听证，本机关于2025年4月25日举行听证会。当事人及其委托代理人与办案人员就相关事实及证据进行质证，有关听证情况形成听证笔录经当事人及其代理人、办案人员、听证主持人、听证员及记录员签名确认。经听证主持人和听证员评议讨论，于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日出具《撤销行政许可听证会报告书》，建议撤销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本机关于202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 w:cs="仿宋_GB2312"/>
          <w:sz w:val="32"/>
          <w:szCs w:val="32"/>
        </w:rPr>
        <w:t>《安溪县农村宅基地和建房审批表》（批准书编号：3505241012021069)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中同意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个人住宅建房用地审批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570FE71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本机关认为，你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在以自己名义申请建房时，</w:t>
      </w:r>
      <w:r>
        <w:rPr>
          <w:rFonts w:hint="eastAsia" w:ascii="仿宋_GB2312" w:eastAsia="仿宋_GB2312" w:cs="仿宋_GB2312"/>
          <w:sz w:val="32"/>
          <w:szCs w:val="32"/>
        </w:rPr>
        <w:t>隐瞒林清源、林清标已将你作为家庭成员申请建房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并获批</w:t>
      </w:r>
      <w:r>
        <w:rPr>
          <w:rFonts w:hint="eastAsia" w:ascii="仿宋_GB2312" w:eastAsia="仿宋_GB2312" w:cs="仿宋_GB2312"/>
          <w:sz w:val="32"/>
          <w:szCs w:val="32"/>
        </w:rPr>
        <w:t>的行为</w:t>
      </w:r>
      <w:r>
        <w:rPr>
          <w:rFonts w:hint="eastAsia" w:ascii="仿宋_GB2312" w:eastAsia="仿宋_GB2312"/>
          <w:bCs/>
          <w:sz w:val="32"/>
          <w:szCs w:val="32"/>
        </w:rPr>
        <w:t>违反《中华人民共和国土地管理法》</w:t>
      </w:r>
      <w:r>
        <w:rPr>
          <w:rFonts w:hint="eastAsia" w:ascii="仿宋_GB2312" w:eastAsia="仿宋_GB2312" w:cs="仿宋_GB2312"/>
          <w:sz w:val="32"/>
          <w:szCs w:val="32"/>
        </w:rPr>
        <w:t>(2019年修正)</w:t>
      </w:r>
      <w:r>
        <w:rPr>
          <w:rFonts w:hint="eastAsia" w:ascii="仿宋_GB2312" w:eastAsia="仿宋_GB2312"/>
          <w:bCs/>
          <w:sz w:val="32"/>
          <w:szCs w:val="32"/>
        </w:rPr>
        <w:t>第七十八条的规定，属于采取欺骗手段骗取批准行为。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根据《中华人民共和国行政许可法》</w:t>
      </w:r>
      <w:r>
        <w:rPr>
          <w:rFonts w:hint="eastAsia" w:ascii="仿宋_GB2312" w:eastAsia="仿宋_GB2312"/>
          <w:bCs/>
          <w:sz w:val="32"/>
          <w:szCs w:val="32"/>
        </w:rPr>
        <w:t>第六十九条第一款“有下列情形之一的，作出行政许可决定的行政机关或者其上级行政机关，根据利害关系人的请求或者依据职权，可以撤销行政许可：……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（四）对不具备申请资格或则不符合法定条件的申请人准予行政许可的”及第二款“被许可人以欺骗、贿赂等不正当手段取得行政许可的，应当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予以撤销”的规定，本机关决定：</w:t>
      </w:r>
    </w:p>
    <w:p w14:paraId="6A9A75A4">
      <w:pPr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撤销本机关于202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在</w:t>
      </w:r>
      <w:r>
        <w:rPr>
          <w:rFonts w:hint="eastAsia" w:ascii="仿宋_GB2312" w:eastAsia="仿宋_GB2312" w:cs="仿宋_GB2312"/>
          <w:sz w:val="32"/>
          <w:szCs w:val="32"/>
        </w:rPr>
        <w:t>《安溪县农村宅基地和建房审批表》（批准书编号：3505241012021069)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中同意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柯秀菊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个人住宅建房用地审批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决定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 w14:paraId="21D31F2B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如对本</w:t>
      </w:r>
      <w:r>
        <w:rPr>
          <w:rFonts w:hint="eastAsia" w:ascii="仿宋_GB2312" w:eastAsia="仿宋_GB2312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决定不服，可在</w:t>
      </w:r>
      <w:r>
        <w:rPr>
          <w:rFonts w:hint="eastAsia" w:ascii="仿宋_GB2312" w:eastAsia="仿宋_GB2312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撤销行政许可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决定书之日起六十日内</w:t>
      </w:r>
      <w:r>
        <w:rPr>
          <w:rFonts w:hint="eastAsia" w:ascii="仿宋_GB2312" w:eastAsia="仿宋_GB2312"/>
          <w:sz w:val="32"/>
          <w:szCs w:val="32"/>
        </w:rPr>
        <w:t>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向安溪县人民政府申请行政复议或在</w:t>
      </w:r>
      <w:r>
        <w:rPr>
          <w:rFonts w:hint="eastAsia" w:ascii="仿宋_GB2312" w:eastAsia="仿宋_GB2312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</w:rPr>
        <w:t>撤销行政许可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决定书之日起六个月内向福建省永春县人民法院提起行政诉讼。</w:t>
      </w:r>
      <w:r>
        <w:rPr>
          <w:rFonts w:hint="eastAsia" w:ascii="仿宋_GB2312" w:eastAsia="仿宋_GB2312" w:cs="仿宋_GB2312"/>
          <w:sz w:val="32"/>
          <w:szCs w:val="32"/>
        </w:rPr>
        <w:t xml:space="preserve">     </w:t>
      </w:r>
    </w:p>
    <w:p w14:paraId="14F39CB8">
      <w:pPr>
        <w:spacing w:line="560" w:lineRule="exact"/>
        <w:ind w:firstLine="630"/>
        <w:jc w:val="center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 xml:space="preserve">                                    蓬莱镇人民政府</w:t>
      </w:r>
    </w:p>
    <w:p w14:paraId="0F0F6E5E">
      <w:pPr>
        <w:spacing w:line="560" w:lineRule="exact"/>
        <w:ind w:firstLine="630"/>
        <w:jc w:val="center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华文仿宋" w:eastAsia="仿宋_GB2312" w:cs="仿宋_GB2312"/>
          <w:sz w:val="32"/>
          <w:szCs w:val="32"/>
        </w:rPr>
        <w:t xml:space="preserve">                                    2025年5月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华文仿宋" w:eastAsia="仿宋_GB2312" w:cs="仿宋_GB2312"/>
          <w:sz w:val="32"/>
          <w:szCs w:val="32"/>
        </w:rPr>
        <w:t>日</w:t>
      </w:r>
    </w:p>
    <w:p w14:paraId="603E4AD4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 w14:paraId="42380AC4"/>
    <w:p w14:paraId="4807A3AE">
      <w:pPr>
        <w:ind w:right="480"/>
      </w:pPr>
    </w:p>
    <w:sectPr>
      <w:headerReference r:id="rId5" w:type="default"/>
      <w:footerReference r:id="rId6" w:type="default"/>
      <w:pgSz w:w="11906" w:h="16838"/>
      <w:pgMar w:top="1701" w:right="1474" w:bottom="1701" w:left="1474" w:header="851" w:footer="1134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22FEC">
    <w:pPr>
      <w:pStyle w:val="2"/>
    </w:pPr>
  </w:p>
  <w:p w14:paraId="51F0997D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B30E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8D"/>
    <w:rsid w:val="00274CEA"/>
    <w:rsid w:val="005F4AC3"/>
    <w:rsid w:val="0062705C"/>
    <w:rsid w:val="0073184A"/>
    <w:rsid w:val="00926D8D"/>
    <w:rsid w:val="00A76806"/>
    <w:rsid w:val="00D9739B"/>
    <w:rsid w:val="00F7249B"/>
    <w:rsid w:val="04897582"/>
    <w:rsid w:val="065C4721"/>
    <w:rsid w:val="13B515B2"/>
    <w:rsid w:val="3976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="仿宋_GB2312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1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878</Words>
  <Characters>953</Characters>
  <Lines>7</Lines>
  <Paragraphs>2</Paragraphs>
  <TotalTime>18</TotalTime>
  <ScaleCrop>false</ScaleCrop>
  <LinksUpToDate>false</LinksUpToDate>
  <CharactersWithSpaces>1038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2025-05-08T03:05:00Z</dcterms:created>
  <dc:creator>刘律师</dc:creator>
  <cp:lastModifiedBy>过往云烟</cp:lastModifiedBy>
  <dcterms:modified xsi:type="dcterms:W3CDTF">2025-05-09T02:58:22Z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eyJoZGlkIjoiM2IxZjAwMzZjOWU4OWYyODUwMTJjZDcxNGU5ZTJkZDAiLCJ1c2VySWQiOiI2NzMwODI1NzMifQ==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BB4CFD4BE6C4444988A00469CB8D6EE0_13</vt:lpwstr>
  </property>
</Properties>
</file>