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431A4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37425AB0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581DDAE4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556492A9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4BAD4C51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03E88A22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50E6681C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72032AC2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1E748117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2D5A939E">
      <w:pPr>
        <w:pStyle w:val="11"/>
        <w:rPr>
          <w:rFonts w:hint="eastAsia"/>
          <w:lang w:val="en-US" w:eastAsia="zh-CN"/>
        </w:rPr>
      </w:pPr>
    </w:p>
    <w:p w14:paraId="0AC5F13D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安溪县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祥华</w:t>
      </w:r>
      <w:r>
        <w:rPr>
          <w:rFonts w:hint="eastAsia" w:ascii="方正小标宋简体" w:eastAsia="方正小标宋简体"/>
          <w:sz w:val="44"/>
          <w:szCs w:val="44"/>
        </w:rPr>
        <w:t>乡人民政府关于安溪县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祥华</w:t>
      </w:r>
      <w:r>
        <w:rPr>
          <w:rFonts w:hint="eastAsia" w:ascii="方正小标宋简体" w:eastAsia="方正小标宋简体"/>
          <w:sz w:val="44"/>
          <w:szCs w:val="44"/>
        </w:rPr>
        <w:t>乡</w:t>
      </w:r>
    </w:p>
    <w:p w14:paraId="0B09C354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河图</w:t>
      </w:r>
      <w:r>
        <w:rPr>
          <w:rFonts w:hint="eastAsia" w:ascii="方正小标宋简体" w:eastAsia="方正小标宋简体"/>
          <w:sz w:val="44"/>
          <w:szCs w:val="44"/>
        </w:rPr>
        <w:t>村村庄规划的公示</w:t>
      </w:r>
    </w:p>
    <w:p w14:paraId="1F2BE951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312" w:beforeLines="100" w:line="560" w:lineRule="exact"/>
        <w:ind w:firstLine="646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为了切实有效指导安溪县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祥华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乡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河图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村的规划建设，我乡委托中晏建设集团有限公司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开展</w:t>
      </w:r>
      <w:r>
        <w:rPr>
          <w:rFonts w:hint="eastAsia" w:ascii="仿宋_GB2312" w:eastAsia="仿宋_GB2312"/>
          <w:sz w:val="32"/>
          <w:szCs w:val="32"/>
        </w:rPr>
        <w:t>《安溪县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祥华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乡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河图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村</w:t>
      </w:r>
      <w:r>
        <w:rPr>
          <w:rFonts w:hint="eastAsia" w:ascii="仿宋_GB2312" w:eastAsia="仿宋_GB2312"/>
          <w:sz w:val="32"/>
          <w:szCs w:val="32"/>
        </w:rPr>
        <w:t>村庄规划（202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-2035年）》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的方案编制工作。经设计单位实地勘查、资料收集、分析梳理、征求意见及多轮修改后形成规划方案，对村庄的用地性质、道路交通、配套设施、景观风貌等提出了具体指导，并于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2025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 xml:space="preserve">日通过县自然资源局组织的专家技术评审,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2025年12月19日通过河图村村民代表会议审议。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为提高规划编制的民主性和科学性，根据《中华人民共和国城乡规划法》、《福建省实施</w:t>
      </w:r>
      <w:r>
        <w:rPr>
          <w:rFonts w:hint="eastAsia" w:ascii="仿宋_GB2312" w:hAnsi="Calibri" w:eastAsia="仿宋_GB2312" w:cs="宋体"/>
          <w:spacing w:val="2"/>
          <w:sz w:val="32"/>
          <w:szCs w:val="32"/>
          <w:shd w:val="clear" w:color="auto" w:fill="FFFFFF"/>
        </w:rPr>
        <w:t>&lt;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中华人民共和国城乡规划法</w:t>
      </w:r>
      <w:r>
        <w:rPr>
          <w:rFonts w:hint="eastAsia" w:ascii="仿宋_GB2312" w:hAnsi="Calibri" w:eastAsia="仿宋_GB2312" w:cs="宋体"/>
          <w:spacing w:val="2"/>
          <w:sz w:val="32"/>
          <w:szCs w:val="32"/>
          <w:shd w:val="clear" w:color="auto" w:fill="FFFFFF"/>
        </w:rPr>
        <w:t>&gt;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办法》等有关规定，现对该规划成果进行公示（公示期三十天），向社会公众征求意见和建议。</w:t>
      </w:r>
    </w:p>
    <w:p w14:paraId="030E36AE">
      <w:pPr>
        <w:spacing w:line="590" w:lineRule="exact"/>
        <w:ind w:firstLine="648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一、公示时间：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2025年12月22日至2026年1月22日</w:t>
      </w:r>
    </w:p>
    <w:p w14:paraId="5D01088A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二、公示地点：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祥华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乡党务政务公示栏</w:t>
      </w:r>
    </w:p>
    <w:p w14:paraId="6C9F90C7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1296" w:firstLineChars="400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     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  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祥华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乡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河图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村公示栏</w:t>
      </w:r>
    </w:p>
    <w:p w14:paraId="2562096A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公示网址：</w:t>
      </w:r>
      <w:r>
        <w:fldChar w:fldCharType="begin"/>
      </w:r>
      <w:r>
        <w:instrText xml:space="preserve"> HYPERLINK "http://www.fjax.gov.cn/" </w:instrText>
      </w:r>
      <w:r>
        <w:fldChar w:fldCharType="separate"/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http://www.fjax.gov.cn/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fldChar w:fldCharType="end"/>
      </w:r>
    </w:p>
    <w:p w14:paraId="00B5C8E8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default" w:ascii="仿宋_GB2312" w:hAnsi="Calibri" w:eastAsia="仿宋_GB2312" w:cs="宋体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联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系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人：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陈灵朵</w:t>
      </w:r>
    </w:p>
    <w:p w14:paraId="57BB0A24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default" w:ascii="仿宋_GB2312" w:hAnsi="Calibri" w:eastAsia="仿宋_GB2312" w:cs="宋体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电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话：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15259792946</w:t>
      </w:r>
    </w:p>
    <w:p w14:paraId="5AC222B3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default" w:ascii="仿宋_GB2312" w:hAnsi="Calibri" w:eastAsia="仿宋_GB2312" w:cs="宋体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传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真：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23148188</w:t>
      </w:r>
    </w:p>
    <w:p w14:paraId="5E781389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default" w:ascii="仿宋_GB2312" w:hAnsi="Calibri" w:eastAsia="仿宋_GB2312" w:cs="宋体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电子邮箱：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XH23148188@163.com</w:t>
      </w:r>
    </w:p>
    <w:p w14:paraId="4B52DF27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通信地址：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安溪县祥华乡人民政府党政办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 xml:space="preserve">   邮编：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362422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</w:t>
      </w:r>
    </w:p>
    <w:p w14:paraId="1487CC3B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社会各界群众及单位如对该规划提出意见和看法，请在公示期内以书面方式或电子邮件形式进行反馈，逾期视为同意，并将于规划公示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30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天后，依法履行相关规划审批手续。</w:t>
      </w:r>
    </w:p>
    <w:p w14:paraId="11723A2D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注：反馈意见应注明联系人的真实姓名、联系电话、联系地址，单位反馈意见应加盖公章。</w:t>
      </w:r>
    </w:p>
    <w:p w14:paraId="37D86260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  </w:t>
      </w:r>
    </w:p>
    <w:p w14:paraId="790E4814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_GB2312" w:hAnsi="Calibri" w:eastAsia="仿宋_GB2312" w:cs="宋体"/>
          <w:spacing w:val="2"/>
          <w:sz w:val="32"/>
          <w:szCs w:val="32"/>
        </w:rPr>
      </w:pPr>
    </w:p>
    <w:p w14:paraId="3FA27DC5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 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 xml:space="preserve">                    安溪县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祥华乡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人民政府</w:t>
      </w:r>
    </w:p>
    <w:p w14:paraId="37A0B7C9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_GB2312" w:hAnsi="微软雅黑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   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202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12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22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</w:t>
      </w:r>
    </w:p>
    <w:p w14:paraId="2C975161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_GB2312" w:hAnsi="微软雅黑" w:eastAsia="仿宋_GB2312" w:cs="宋体"/>
          <w:spacing w:val="2"/>
          <w:sz w:val="32"/>
          <w:szCs w:val="32"/>
        </w:rPr>
      </w:pPr>
    </w:p>
    <w:tbl>
      <w:tblPr>
        <w:tblStyle w:val="8"/>
        <w:tblpPr w:leftFromText="180" w:rightFromText="180" w:vertAnchor="text" w:horzAnchor="page" w:tblpX="1750" w:tblpY="812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 w14:paraId="30F6C4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700" w:type="dxa"/>
            <w:tcBorders>
              <w:tl2br w:val="nil"/>
              <w:tr2bl w:val="nil"/>
            </w:tcBorders>
            <w:noWrap w:val="0"/>
            <w:vAlign w:val="top"/>
          </w:tcPr>
          <w:p w14:paraId="1DD22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安溪县祥华乡人民政府               </w:t>
            </w:r>
            <w:r>
              <w:rPr>
                <w:rFonts w:hint="eastAsia" w:ascii="仿宋_GB2312" w:hAnsi="微软雅黑" w:eastAsia="仿宋_GB2312" w:cs="宋体"/>
                <w:spacing w:val="2"/>
                <w:sz w:val="32"/>
                <w:szCs w:val="32"/>
                <w:lang w:val="en-US" w:eastAsia="zh-CN"/>
              </w:rPr>
              <w:t>2025年12月22日印发</w:t>
            </w:r>
          </w:p>
        </w:tc>
      </w:tr>
    </w:tbl>
    <w:p w14:paraId="552D80B2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微软雅黑" w:eastAsia="仿宋_GB2312" w:cs="宋体"/>
          <w:spacing w:val="2"/>
          <w:sz w:val="32"/>
          <w:szCs w:val="32"/>
        </w:rPr>
      </w:pPr>
    </w:p>
    <w:sectPr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WUzNzY1YTVhNjA4NGY3YmRlNTQ5OTA3NTQ5MzQifQ=="/>
    <w:docVar w:name="KSO_WPS_MARK_KEY" w:val="b26dba79-012d-4bdd-b809-67985536659e"/>
  </w:docVars>
  <w:rsids>
    <w:rsidRoot w:val="005E39A0"/>
    <w:rsid w:val="000024D8"/>
    <w:rsid w:val="00006355"/>
    <w:rsid w:val="00012CC5"/>
    <w:rsid w:val="00020D6B"/>
    <w:rsid w:val="00056517"/>
    <w:rsid w:val="000941CF"/>
    <w:rsid w:val="001268C1"/>
    <w:rsid w:val="00164806"/>
    <w:rsid w:val="00197F62"/>
    <w:rsid w:val="00211C33"/>
    <w:rsid w:val="0022657C"/>
    <w:rsid w:val="002346D7"/>
    <w:rsid w:val="00256609"/>
    <w:rsid w:val="002660E2"/>
    <w:rsid w:val="002730F8"/>
    <w:rsid w:val="002756AC"/>
    <w:rsid w:val="002E49CC"/>
    <w:rsid w:val="002F669D"/>
    <w:rsid w:val="00305846"/>
    <w:rsid w:val="003450DE"/>
    <w:rsid w:val="0034520D"/>
    <w:rsid w:val="00352736"/>
    <w:rsid w:val="00381BB3"/>
    <w:rsid w:val="003C5FE5"/>
    <w:rsid w:val="003D4C19"/>
    <w:rsid w:val="003E0E36"/>
    <w:rsid w:val="00405E13"/>
    <w:rsid w:val="00443F34"/>
    <w:rsid w:val="004715BF"/>
    <w:rsid w:val="004930F1"/>
    <w:rsid w:val="004F7CEF"/>
    <w:rsid w:val="00502505"/>
    <w:rsid w:val="00586B0D"/>
    <w:rsid w:val="005E39A0"/>
    <w:rsid w:val="006053E6"/>
    <w:rsid w:val="00677F6A"/>
    <w:rsid w:val="006C2B25"/>
    <w:rsid w:val="006F1BD2"/>
    <w:rsid w:val="006F481F"/>
    <w:rsid w:val="00704175"/>
    <w:rsid w:val="00707C3F"/>
    <w:rsid w:val="00711B3A"/>
    <w:rsid w:val="00747C1E"/>
    <w:rsid w:val="00750132"/>
    <w:rsid w:val="0076542E"/>
    <w:rsid w:val="00775EEE"/>
    <w:rsid w:val="007B7DE1"/>
    <w:rsid w:val="008B1A05"/>
    <w:rsid w:val="00A05893"/>
    <w:rsid w:val="00A54F3B"/>
    <w:rsid w:val="00A75451"/>
    <w:rsid w:val="00A927AC"/>
    <w:rsid w:val="00B43B57"/>
    <w:rsid w:val="00B745CE"/>
    <w:rsid w:val="00B878DF"/>
    <w:rsid w:val="00BC6021"/>
    <w:rsid w:val="00C435E6"/>
    <w:rsid w:val="00C70C86"/>
    <w:rsid w:val="00C9559E"/>
    <w:rsid w:val="00CB7969"/>
    <w:rsid w:val="00D44B92"/>
    <w:rsid w:val="00D72758"/>
    <w:rsid w:val="00E76766"/>
    <w:rsid w:val="00EC4BEE"/>
    <w:rsid w:val="00F65FE1"/>
    <w:rsid w:val="00F737BB"/>
    <w:rsid w:val="00F77A69"/>
    <w:rsid w:val="00F9138E"/>
    <w:rsid w:val="00FB798F"/>
    <w:rsid w:val="00FD2ABB"/>
    <w:rsid w:val="00FD658C"/>
    <w:rsid w:val="00FD7787"/>
    <w:rsid w:val="00FF56A0"/>
    <w:rsid w:val="02196B2B"/>
    <w:rsid w:val="031131B5"/>
    <w:rsid w:val="057F29FE"/>
    <w:rsid w:val="36E61D99"/>
    <w:rsid w:val="3B7F42B9"/>
    <w:rsid w:val="5BA96D57"/>
    <w:rsid w:val="63D4481B"/>
    <w:rsid w:val="6A975E59"/>
    <w:rsid w:val="70DD19B9"/>
    <w:rsid w:val="78C32511"/>
    <w:rsid w:val="7C8B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next w:val="3"/>
    <w:semiHidden/>
    <w:qFormat/>
    <w:uiPriority w:val="0"/>
    <w:pPr>
      <w:widowControl/>
    </w:pPr>
    <w:rPr>
      <w:sz w:val="18"/>
      <w:szCs w:val="18"/>
    </w:rPr>
  </w:style>
  <w:style w:type="paragraph" w:styleId="3">
    <w:name w:val="footer"/>
    <w:basedOn w:val="1"/>
    <w:next w:val="4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5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7"/>
    <w:basedOn w:val="1"/>
    <w:next w:val="1"/>
    <w:qFormat/>
    <w:uiPriority w:val="0"/>
    <w:pPr>
      <w:ind w:left="2520"/>
    </w:pPr>
    <w:rPr>
      <w:rFonts w:ascii="Times New Roman" w:hAnsi="Times New Roman" w:eastAsia="宋体" w:cs="Times New Roman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首行缩进"/>
    <w:basedOn w:val="1"/>
    <w:qFormat/>
    <w:uiPriority w:val="0"/>
    <w:pPr>
      <w:ind w:firstLine="420"/>
    </w:pPr>
    <w:rPr>
      <w:rFonts w:ascii="宋体" w:hAnsi="宋体"/>
    </w:rPr>
  </w:style>
  <w:style w:type="character" w:customStyle="1" w:styleId="12">
    <w:name w:val="页眉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549</Words>
  <Characters>646</Characters>
  <Lines>5</Lines>
  <Paragraphs>1</Paragraphs>
  <TotalTime>1</TotalTime>
  <ScaleCrop>false</ScaleCrop>
  <LinksUpToDate>false</LinksUpToDate>
  <CharactersWithSpaces>746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2021-09-13T17:54:00Z</dcterms:created>
  <dc:creator>Administrator</dc:creator>
  <cp:lastModifiedBy>Garfield</cp:lastModifiedBy>
  <cp:lastPrinted>2025-12-25T20:09:00Z</cp:lastPrinted>
  <dcterms:modified xsi:type="dcterms:W3CDTF">2025-12-29T04:20:56Z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ED3C25661A45A89888294D6992E617E0</vt:lpwstr>
  </property>
  <property fmtid="{D5CDD505-2E9C-101B-9397-08002B2CF9AE}" pid="4" name="KSOTemplateDocerSaveRecord">
    <vt:lpwstr>eyJoZGlkIjoiMGFiOTNlOTM0ZmM0MGY5OTdiMTY4NDg0NTA5YjBhNmQiLCJ1c2VySWQiOiIxMTc2ODE4NzQ1In0=</vt:lpwstr>
  </property>
</Properties>
</file>