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6"/>
        <w:gridCol w:w="443"/>
        <w:gridCol w:w="2843"/>
        <w:gridCol w:w="179"/>
        <w:gridCol w:w="675"/>
        <w:gridCol w:w="131"/>
        <w:gridCol w:w="2437"/>
        <w:gridCol w:w="372"/>
        <w:gridCol w:w="884"/>
      </w:tblGrid>
      <w:tr w14:paraId="2DD9789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</w:trPr>
        <w:tc>
          <w:tcPr>
            <w:tcW w:w="1059" w:type="dxa"/>
            <w:gridSpan w:val="2"/>
            <w:vAlign w:val="bottom"/>
          </w:tcPr>
          <w:p w14:paraId="576723CF">
            <w:pPr>
              <w:autoSpaceDN w:val="0"/>
              <w:jc w:val="lef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附件1</w:t>
            </w:r>
          </w:p>
        </w:tc>
        <w:tc>
          <w:tcPr>
            <w:tcW w:w="2843" w:type="dxa"/>
            <w:vAlign w:val="center"/>
          </w:tcPr>
          <w:p w14:paraId="419D0918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985" w:type="dxa"/>
            <w:gridSpan w:val="3"/>
            <w:vAlign w:val="center"/>
          </w:tcPr>
          <w:p w14:paraId="61F325AB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14:paraId="4251CA45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EFF6701">
            <w:pPr>
              <w:autoSpaceDN w:val="0"/>
              <w:jc w:val="left"/>
              <w:textAlignment w:val="center"/>
              <w:rPr>
                <w:rFonts w:hAnsi="宋体"/>
                <w:color w:val="000000"/>
                <w:sz w:val="24"/>
              </w:rPr>
            </w:pPr>
          </w:p>
        </w:tc>
      </w:tr>
      <w:tr w14:paraId="107EF9B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3" w:hRule="atLeast"/>
        </w:trPr>
        <w:tc>
          <w:tcPr>
            <w:tcW w:w="8580" w:type="dxa"/>
            <w:gridSpan w:val="9"/>
            <w:vAlign w:val="center"/>
          </w:tcPr>
          <w:p w14:paraId="1D76D72B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r>
              <w:rPr>
                <w:rFonts w:ascii="宋体" w:hAnsi="宋体"/>
                <w:b/>
                <w:color w:val="000000"/>
                <w:sz w:val="36"/>
              </w:rPr>
              <w:t>采取笔试与面试相结合岗位情况表</w:t>
            </w:r>
          </w:p>
        </w:tc>
      </w:tr>
      <w:tr w14:paraId="6E532E0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13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C1A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单位代码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FF260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807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7C4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EB4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拟招聘人数</w:t>
            </w:r>
          </w:p>
        </w:tc>
      </w:tr>
      <w:tr w14:paraId="1569D6B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2A14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0502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安溪县教育局所属学校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E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中学历史教师（一）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4CD7A8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A26BF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4845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安溪县教育局所属学校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中学生物教师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8A8801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512E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0BF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安溪县教育局所属学校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6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中学语文教师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B953A1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FCE6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47656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安溪县教育局所属学校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9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中学英语教师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C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AB5F74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4B6A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160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安溪县教育局所属学校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8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17D473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7709E">
            <w:pPr>
              <w:autoSpaceDN w:val="0"/>
              <w:jc w:val="center"/>
              <w:textAlignment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01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17C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安溪县教育局所属学校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中学历史教师（二）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F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6C7C02BC"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D4"/>
    <w:rsid w:val="005D6B57"/>
    <w:rsid w:val="00657AD4"/>
    <w:rsid w:val="1745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1249</Characters>
  <Lines>10</Lines>
  <Paragraphs>2</Paragraphs>
  <TotalTime>1</TotalTime>
  <ScaleCrop>false</ScaleCrop>
  <LinksUpToDate>false</LinksUpToDate>
  <CharactersWithSpaces>1466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2026-07-02T15:11:00Z</dcterms:created>
  <dc:creator>casic</dc:creator>
  <cp:lastModifiedBy>Administrator</cp:lastModifiedBy>
  <cp:lastPrinted>2025-03-27T07:23:00Z</cp:lastPrinted>
  <dcterms:modified xsi:type="dcterms:W3CDTF">2026-07-03T03:17:55Z</dcterms:modified>
  <dc:title>关于办理2024年泉州市直部分公办学校赴高校（华东师范大学考点）专项公开招聘编制内新任教师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B45A895E05224EFCBA8B9568C3CB826B_12</vt:lpwstr>
  </property>
</Properties>
</file>