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19C" w:rsidRPr="003C4657" w:rsidRDefault="00B5419C" w:rsidP="002179F0">
      <w:pPr>
        <w:rPr>
          <w:rFonts w:ascii="仿宋_GB2312" w:eastAsia="仿宋_GB2312" w:hAnsi="仿宋" w:cs="Times New Roman"/>
          <w:sz w:val="32"/>
          <w:szCs w:val="32"/>
        </w:rPr>
      </w:pPr>
    </w:p>
    <w:p w:rsidR="00B5419C" w:rsidRPr="003C4657" w:rsidRDefault="00B5419C" w:rsidP="002179F0">
      <w:pPr>
        <w:rPr>
          <w:rFonts w:ascii="仿宋_GB2312" w:eastAsia="仿宋_GB2312" w:hAnsi="仿宋" w:cs="Times New Roman"/>
          <w:sz w:val="32"/>
          <w:szCs w:val="32"/>
        </w:rPr>
      </w:pPr>
    </w:p>
    <w:p w:rsidR="00B5419C" w:rsidRPr="003C4657" w:rsidRDefault="008027D0" w:rsidP="008C4BF4">
      <w:pPr>
        <w:spacing w:afterLines="50" w:line="560" w:lineRule="exact"/>
        <w:ind w:rightChars="100" w:right="210"/>
        <w:jc w:val="right"/>
        <w:rPr>
          <w:rFonts w:ascii="仿宋_GB2312" w:eastAsia="仿宋_GB2312" w:hAnsi="仿宋" w:cs="Times New Roman"/>
          <w:sz w:val="32"/>
          <w:szCs w:val="32"/>
        </w:rPr>
      </w:pPr>
      <w:r w:rsidRPr="003C4657">
        <w:rPr>
          <w:rFonts w:ascii="仿宋_GB2312" w:eastAsia="仿宋_GB2312" w:hAnsi="仿宋" w:cs="仿宋_GB2312" w:hint="eastAsia"/>
          <w:sz w:val="32"/>
          <w:szCs w:val="32"/>
        </w:rPr>
        <w:t>安林函〔</w:t>
      </w:r>
      <w:r w:rsidRPr="003C4657">
        <w:rPr>
          <w:rFonts w:ascii="仿宋_GB2312" w:eastAsia="仿宋_GB2312" w:hAnsi="仿宋" w:cs="仿宋_GB2312"/>
          <w:sz w:val="32"/>
          <w:szCs w:val="32"/>
        </w:rPr>
        <w:t>20</w:t>
      </w:r>
      <w:r w:rsidRPr="003C4657">
        <w:rPr>
          <w:rFonts w:ascii="仿宋_GB2312" w:eastAsia="仿宋_GB2312" w:hAnsi="仿宋" w:cs="仿宋_GB2312" w:hint="eastAsia"/>
          <w:sz w:val="32"/>
          <w:szCs w:val="32"/>
        </w:rPr>
        <w:t>23〕</w:t>
      </w:r>
      <w:r w:rsidR="00887AF7" w:rsidRPr="003C4657">
        <w:rPr>
          <w:rFonts w:ascii="仿宋_GB2312" w:eastAsia="仿宋_GB2312" w:hAnsi="仿宋" w:cs="仿宋_GB2312" w:hint="eastAsia"/>
          <w:sz w:val="32"/>
          <w:szCs w:val="32"/>
        </w:rPr>
        <w:t>2</w:t>
      </w:r>
      <w:r w:rsidR="008C4BF4">
        <w:rPr>
          <w:rFonts w:ascii="仿宋_GB2312" w:eastAsia="仿宋_GB2312" w:hAnsi="仿宋" w:cs="仿宋_GB2312" w:hint="eastAsia"/>
          <w:sz w:val="32"/>
          <w:szCs w:val="32"/>
        </w:rPr>
        <w:t>5</w:t>
      </w:r>
      <w:r w:rsidRPr="003C4657">
        <w:rPr>
          <w:rFonts w:ascii="仿宋_GB2312" w:eastAsia="仿宋_GB2312" w:hAnsi="仿宋" w:cs="仿宋_GB2312" w:hint="eastAsia"/>
          <w:sz w:val="32"/>
          <w:szCs w:val="32"/>
        </w:rPr>
        <w:t>号</w:t>
      </w:r>
    </w:p>
    <w:p w:rsidR="00B5419C" w:rsidRPr="003C4657" w:rsidRDefault="00B5419C">
      <w:pPr>
        <w:spacing w:line="560" w:lineRule="exact"/>
        <w:ind w:firstLineChars="200" w:firstLine="880"/>
        <w:rPr>
          <w:rFonts w:ascii="方正小标宋简体" w:eastAsia="方正小标宋简体" w:cs="Times New Roman"/>
          <w:sz w:val="44"/>
          <w:szCs w:val="44"/>
        </w:rPr>
      </w:pPr>
    </w:p>
    <w:p w:rsidR="00C51D3F" w:rsidRPr="008C4BF4" w:rsidRDefault="008C4BF4" w:rsidP="008C4BF4">
      <w:pPr>
        <w:adjustRightInd w:val="0"/>
        <w:snapToGrid w:val="0"/>
        <w:jc w:val="center"/>
        <w:rPr>
          <w:rFonts w:ascii="方正小标宋简体" w:eastAsia="方正小标宋简体"/>
          <w:sz w:val="44"/>
          <w:szCs w:val="44"/>
        </w:rPr>
      </w:pPr>
      <w:r>
        <w:rPr>
          <w:rFonts w:ascii="方正小标宋简体" w:eastAsia="方正小标宋简体" w:hAnsi="宋体" w:hint="eastAsia"/>
          <w:sz w:val="44"/>
          <w:szCs w:val="44"/>
        </w:rPr>
        <w:t>安溪县林业局</w:t>
      </w:r>
      <w:r>
        <w:rPr>
          <w:rFonts w:ascii="方正小标宋简体" w:eastAsia="方正小标宋简体" w:hint="eastAsia"/>
          <w:sz w:val="44"/>
          <w:szCs w:val="44"/>
        </w:rPr>
        <w:t>关于2023年市级林下经济项目实施方案的批复</w:t>
      </w:r>
    </w:p>
    <w:p w:rsidR="00B5419C" w:rsidRPr="00C51D3F" w:rsidRDefault="00B5419C" w:rsidP="008C4BF4">
      <w:pPr>
        <w:spacing w:line="520" w:lineRule="exact"/>
        <w:ind w:firstLineChars="200" w:firstLine="640"/>
        <w:jc w:val="center"/>
        <w:rPr>
          <w:rFonts w:ascii="仿宋_GB2312" w:eastAsia="仿宋_GB2312" w:hAnsi="仿宋" w:cs="Times New Roman"/>
          <w:sz w:val="32"/>
          <w:szCs w:val="32"/>
        </w:rPr>
      </w:pPr>
    </w:p>
    <w:p w:rsidR="008C4BF4" w:rsidRPr="008C4BF4" w:rsidRDefault="008C4BF4" w:rsidP="008C4BF4">
      <w:pPr>
        <w:spacing w:line="520" w:lineRule="exact"/>
        <w:rPr>
          <w:rFonts w:ascii="仿宋_GB2312" w:eastAsia="仿宋_GB2312"/>
          <w:sz w:val="32"/>
          <w:szCs w:val="30"/>
        </w:rPr>
      </w:pPr>
      <w:r w:rsidRPr="008C4BF4">
        <w:rPr>
          <w:rFonts w:ascii="仿宋_GB2312" w:eastAsia="仿宋_GB2312" w:hint="eastAsia"/>
          <w:sz w:val="32"/>
          <w:szCs w:val="30"/>
        </w:rPr>
        <w:t>各项目单位：</w:t>
      </w:r>
    </w:p>
    <w:p w:rsidR="008C4BF4" w:rsidRPr="008C4BF4" w:rsidRDefault="008C4BF4" w:rsidP="008C4BF4">
      <w:pPr>
        <w:spacing w:line="520" w:lineRule="exact"/>
        <w:ind w:firstLineChars="200" w:firstLine="640"/>
        <w:rPr>
          <w:rFonts w:ascii="仿宋_GB2312" w:eastAsia="仿宋_GB2312"/>
          <w:sz w:val="32"/>
          <w:szCs w:val="30"/>
        </w:rPr>
      </w:pPr>
      <w:r w:rsidRPr="008C4BF4">
        <w:rPr>
          <w:rFonts w:ascii="仿宋_GB2312" w:eastAsia="仿宋_GB2312" w:hint="eastAsia"/>
          <w:sz w:val="32"/>
          <w:szCs w:val="30"/>
        </w:rPr>
        <w:t>根据《泉州市财政局</w:t>
      </w:r>
      <w:r w:rsidR="00045350">
        <w:rPr>
          <w:rFonts w:ascii="仿宋_GB2312" w:eastAsia="仿宋_GB2312" w:hint="eastAsia"/>
          <w:sz w:val="32"/>
          <w:szCs w:val="30"/>
        </w:rPr>
        <w:t>、</w:t>
      </w:r>
      <w:r w:rsidRPr="008C4BF4">
        <w:rPr>
          <w:rFonts w:ascii="仿宋_GB2312" w:eastAsia="仿宋_GB2312" w:hint="eastAsia"/>
          <w:sz w:val="32"/>
          <w:szCs w:val="30"/>
        </w:rPr>
        <w:t>泉州市林业局关于下达2023年市级财政现代林业经济专项资金（第一批）的通知》（泉财指标</w:t>
      </w:r>
      <w:r w:rsidR="00045350" w:rsidRPr="003C4657">
        <w:rPr>
          <w:rFonts w:ascii="仿宋_GB2312" w:eastAsia="仿宋_GB2312" w:hAnsi="仿宋" w:cs="仿宋_GB2312" w:hint="eastAsia"/>
          <w:sz w:val="32"/>
          <w:szCs w:val="32"/>
        </w:rPr>
        <w:t>〔</w:t>
      </w:r>
      <w:r w:rsidR="00045350" w:rsidRPr="003C4657">
        <w:rPr>
          <w:rFonts w:ascii="仿宋_GB2312" w:eastAsia="仿宋_GB2312" w:hAnsi="仿宋" w:cs="仿宋_GB2312"/>
          <w:sz w:val="32"/>
          <w:szCs w:val="32"/>
        </w:rPr>
        <w:t>20</w:t>
      </w:r>
      <w:r w:rsidR="00045350" w:rsidRPr="003C4657">
        <w:rPr>
          <w:rFonts w:ascii="仿宋_GB2312" w:eastAsia="仿宋_GB2312" w:hAnsi="仿宋" w:cs="仿宋_GB2312" w:hint="eastAsia"/>
          <w:sz w:val="32"/>
          <w:szCs w:val="32"/>
        </w:rPr>
        <w:t>23〕</w:t>
      </w:r>
      <w:r w:rsidRPr="008C4BF4">
        <w:rPr>
          <w:rFonts w:ascii="仿宋_GB2312" w:eastAsia="仿宋_GB2312" w:hint="eastAsia"/>
          <w:sz w:val="32"/>
          <w:szCs w:val="30"/>
        </w:rPr>
        <w:t>435号）</w:t>
      </w:r>
      <w:r w:rsidR="00E83429">
        <w:rPr>
          <w:rFonts w:ascii="仿宋_GB2312" w:eastAsia="仿宋_GB2312" w:hint="eastAsia"/>
          <w:sz w:val="32"/>
          <w:szCs w:val="30"/>
        </w:rPr>
        <w:t>和</w:t>
      </w:r>
      <w:r w:rsidRPr="008C4BF4">
        <w:rPr>
          <w:rFonts w:ascii="仿宋_GB2312" w:eastAsia="仿宋_GB2312" w:hint="eastAsia"/>
          <w:sz w:val="32"/>
          <w:szCs w:val="30"/>
        </w:rPr>
        <w:t>《</w:t>
      </w:r>
      <w:r w:rsidR="00E83429" w:rsidRPr="00E83429">
        <w:rPr>
          <w:rFonts w:ascii="仿宋_GB2312" w:eastAsia="仿宋_GB2312" w:hint="eastAsia"/>
          <w:sz w:val="32"/>
          <w:szCs w:val="30"/>
        </w:rPr>
        <w:t>福建省财政厅</w:t>
      </w:r>
      <w:r w:rsidR="005E0D5A">
        <w:rPr>
          <w:rFonts w:ascii="仿宋_GB2312" w:eastAsia="仿宋_GB2312" w:hint="eastAsia"/>
          <w:sz w:val="32"/>
          <w:szCs w:val="30"/>
        </w:rPr>
        <w:t>、</w:t>
      </w:r>
      <w:r w:rsidR="00E83429" w:rsidRPr="00E83429">
        <w:rPr>
          <w:rFonts w:ascii="仿宋_GB2312" w:eastAsia="仿宋_GB2312" w:hint="eastAsia"/>
          <w:sz w:val="32"/>
          <w:szCs w:val="30"/>
        </w:rPr>
        <w:t>福建省林业局关于印发福建省省级以上财政林业相关专项资金管理办法的通知</w:t>
      </w:r>
      <w:r w:rsidRPr="008C4BF4">
        <w:rPr>
          <w:rFonts w:ascii="仿宋_GB2312" w:eastAsia="仿宋_GB2312" w:hint="eastAsia"/>
          <w:sz w:val="32"/>
          <w:szCs w:val="30"/>
        </w:rPr>
        <w:t>》（</w:t>
      </w:r>
      <w:r w:rsidR="00E83429" w:rsidRPr="00E83429">
        <w:rPr>
          <w:rFonts w:ascii="仿宋_GB2312" w:eastAsia="仿宋_GB2312" w:hint="eastAsia"/>
          <w:sz w:val="32"/>
          <w:szCs w:val="30"/>
        </w:rPr>
        <w:t>闽财资环〔2021〕17号</w:t>
      </w:r>
      <w:r w:rsidR="00045350">
        <w:rPr>
          <w:rFonts w:ascii="仿宋_GB2312" w:eastAsia="仿宋_GB2312" w:hint="eastAsia"/>
          <w:sz w:val="32"/>
          <w:szCs w:val="30"/>
        </w:rPr>
        <w:t>）精神要求</w:t>
      </w:r>
      <w:r w:rsidRPr="008C4BF4">
        <w:rPr>
          <w:rFonts w:ascii="仿宋_GB2312" w:eastAsia="仿宋_GB2312" w:hint="eastAsia"/>
          <w:sz w:val="32"/>
          <w:szCs w:val="30"/>
        </w:rPr>
        <w:t>，经林业站核实，同意你单位2023年林下经济项目实施方案。</w:t>
      </w:r>
      <w:r w:rsidR="00045350">
        <w:rPr>
          <w:rFonts w:ascii="仿宋_GB2312" w:eastAsia="仿宋_GB2312" w:hint="eastAsia"/>
          <w:sz w:val="32"/>
          <w:szCs w:val="30"/>
        </w:rPr>
        <w:t>请</w:t>
      </w:r>
      <w:r w:rsidRPr="008C4BF4">
        <w:rPr>
          <w:rFonts w:ascii="仿宋_GB2312" w:eastAsia="仿宋_GB2312" w:hint="eastAsia"/>
          <w:sz w:val="32"/>
          <w:szCs w:val="30"/>
        </w:rPr>
        <w:t>根据实施方案</w:t>
      </w:r>
      <w:r w:rsidR="00045350" w:rsidRPr="008C4BF4">
        <w:rPr>
          <w:rFonts w:ascii="仿宋_GB2312" w:eastAsia="仿宋_GB2312" w:hint="eastAsia"/>
          <w:sz w:val="32"/>
          <w:szCs w:val="30"/>
        </w:rPr>
        <w:t>抓紧组织实施，</w:t>
      </w:r>
      <w:r w:rsidR="00045350">
        <w:rPr>
          <w:rFonts w:ascii="仿宋_GB2312" w:eastAsia="仿宋_GB2312" w:hint="eastAsia"/>
          <w:sz w:val="32"/>
          <w:szCs w:val="30"/>
        </w:rPr>
        <w:t>如动用林地须办理征占用林地手续，</w:t>
      </w:r>
      <w:r w:rsidRPr="008C4BF4">
        <w:rPr>
          <w:rFonts w:ascii="仿宋_GB2312" w:eastAsia="仿宋_GB2312" w:hint="eastAsia"/>
          <w:sz w:val="32"/>
          <w:szCs w:val="30"/>
        </w:rPr>
        <w:t>务必在本年度内完成项目建设任务。</w:t>
      </w:r>
    </w:p>
    <w:p w:rsidR="008C4BF4" w:rsidRPr="008C4BF4" w:rsidRDefault="008C4BF4" w:rsidP="008C4BF4">
      <w:pPr>
        <w:spacing w:line="520" w:lineRule="exact"/>
        <w:ind w:firstLineChars="200" w:firstLine="640"/>
        <w:rPr>
          <w:rFonts w:ascii="仿宋_GB2312" w:eastAsia="仿宋_GB2312"/>
          <w:sz w:val="32"/>
          <w:szCs w:val="30"/>
        </w:rPr>
      </w:pPr>
    </w:p>
    <w:p w:rsidR="008C4BF4" w:rsidRPr="008C4BF4" w:rsidRDefault="008C4BF4" w:rsidP="008C4BF4">
      <w:pPr>
        <w:spacing w:line="520" w:lineRule="exact"/>
        <w:ind w:firstLineChars="200" w:firstLine="640"/>
        <w:rPr>
          <w:rFonts w:ascii="仿宋_GB2312" w:eastAsia="仿宋_GB2312"/>
          <w:sz w:val="32"/>
          <w:szCs w:val="30"/>
        </w:rPr>
      </w:pPr>
      <w:r w:rsidRPr="008C4BF4">
        <w:rPr>
          <w:rFonts w:ascii="仿宋_GB2312" w:eastAsia="仿宋_GB2312" w:hint="eastAsia"/>
          <w:sz w:val="32"/>
          <w:szCs w:val="30"/>
        </w:rPr>
        <w:t>附件：安溪县2023年市级林下经济项目汇总表</w:t>
      </w:r>
    </w:p>
    <w:p w:rsidR="00C51D3F" w:rsidRPr="00C51D3F" w:rsidRDefault="00C51D3F" w:rsidP="008C4BF4">
      <w:pPr>
        <w:spacing w:line="520" w:lineRule="exact"/>
        <w:jc w:val="left"/>
        <w:rPr>
          <w:rFonts w:ascii="仿宋_GB2312" w:eastAsia="仿宋_GB2312" w:hAnsi="仿宋" w:cs="仿宋"/>
          <w:sz w:val="32"/>
          <w:szCs w:val="32"/>
        </w:rPr>
      </w:pPr>
    </w:p>
    <w:p w:rsidR="001A78C0" w:rsidRDefault="001A78C0" w:rsidP="008C4BF4">
      <w:pPr>
        <w:spacing w:line="520" w:lineRule="exact"/>
        <w:rPr>
          <w:rFonts w:ascii="仿宋_GB2312" w:eastAsia="仿宋_GB2312" w:cs="Times New Roman" w:hint="eastAsia"/>
          <w:sz w:val="32"/>
          <w:szCs w:val="32"/>
        </w:rPr>
      </w:pPr>
    </w:p>
    <w:p w:rsidR="00045350" w:rsidRPr="003C4657" w:rsidRDefault="00045350" w:rsidP="008C4BF4">
      <w:pPr>
        <w:spacing w:line="520" w:lineRule="exact"/>
        <w:rPr>
          <w:rFonts w:ascii="仿宋_GB2312" w:eastAsia="仿宋_GB2312" w:cs="Times New Roman"/>
          <w:sz w:val="32"/>
          <w:szCs w:val="32"/>
        </w:rPr>
      </w:pPr>
    </w:p>
    <w:p w:rsidR="00B5419C" w:rsidRPr="003C4657" w:rsidRDefault="008027D0" w:rsidP="008C4BF4">
      <w:pPr>
        <w:tabs>
          <w:tab w:val="left" w:pos="7560"/>
        </w:tabs>
        <w:spacing w:line="520" w:lineRule="exact"/>
        <w:ind w:rightChars="525" w:right="1103"/>
        <w:jc w:val="right"/>
        <w:rPr>
          <w:rFonts w:ascii="仿宋_GB2312" w:eastAsia="仿宋_GB2312" w:cs="Times New Roman"/>
          <w:sz w:val="32"/>
          <w:szCs w:val="32"/>
        </w:rPr>
      </w:pPr>
      <w:r w:rsidRPr="003C4657">
        <w:rPr>
          <w:rFonts w:ascii="仿宋_GB2312" w:eastAsia="仿宋_GB2312" w:cs="仿宋_GB2312" w:hint="eastAsia"/>
          <w:sz w:val="32"/>
          <w:szCs w:val="32"/>
        </w:rPr>
        <w:t>安溪县林业局</w:t>
      </w:r>
    </w:p>
    <w:p w:rsidR="00B5419C" w:rsidRPr="003C4657" w:rsidRDefault="008027D0" w:rsidP="008C4BF4">
      <w:pPr>
        <w:tabs>
          <w:tab w:val="left" w:pos="7920"/>
        </w:tabs>
        <w:spacing w:line="520" w:lineRule="exact"/>
        <w:ind w:rightChars="400" w:right="840"/>
        <w:jc w:val="right"/>
        <w:rPr>
          <w:rFonts w:ascii="仿宋_GB2312" w:eastAsia="仿宋_GB2312" w:cs="Times New Roman"/>
          <w:sz w:val="32"/>
          <w:szCs w:val="32"/>
        </w:rPr>
      </w:pPr>
      <w:r w:rsidRPr="003C4657">
        <w:rPr>
          <w:rFonts w:ascii="仿宋_GB2312" w:eastAsia="仿宋_GB2312" w:cs="仿宋_GB2312"/>
          <w:sz w:val="32"/>
          <w:szCs w:val="32"/>
        </w:rPr>
        <w:t>20</w:t>
      </w:r>
      <w:r w:rsidRPr="003C4657">
        <w:rPr>
          <w:rFonts w:ascii="仿宋_GB2312" w:eastAsia="仿宋_GB2312" w:cs="仿宋_GB2312" w:hint="eastAsia"/>
          <w:sz w:val="32"/>
          <w:szCs w:val="32"/>
        </w:rPr>
        <w:t>23年</w:t>
      </w:r>
      <w:r w:rsidR="00887AF7" w:rsidRPr="003C4657">
        <w:rPr>
          <w:rFonts w:ascii="仿宋_GB2312" w:eastAsia="仿宋_GB2312" w:cs="仿宋_GB2312" w:hint="eastAsia"/>
          <w:sz w:val="32"/>
          <w:szCs w:val="32"/>
        </w:rPr>
        <w:t>7</w:t>
      </w:r>
      <w:r w:rsidRPr="003C4657">
        <w:rPr>
          <w:rFonts w:ascii="仿宋_GB2312" w:eastAsia="仿宋_GB2312" w:cs="仿宋_GB2312" w:hint="eastAsia"/>
          <w:sz w:val="32"/>
          <w:szCs w:val="32"/>
        </w:rPr>
        <w:t>月</w:t>
      </w:r>
      <w:r w:rsidR="00AC6ECC">
        <w:rPr>
          <w:rFonts w:ascii="仿宋_GB2312" w:eastAsia="仿宋_GB2312" w:cs="仿宋_GB2312" w:hint="eastAsia"/>
          <w:sz w:val="32"/>
          <w:szCs w:val="32"/>
        </w:rPr>
        <w:t>24</w:t>
      </w:r>
      <w:r w:rsidRPr="003C4657">
        <w:rPr>
          <w:rFonts w:ascii="仿宋_GB2312" w:eastAsia="仿宋_GB2312" w:cs="仿宋_GB2312" w:hint="eastAsia"/>
          <w:sz w:val="32"/>
          <w:szCs w:val="32"/>
        </w:rPr>
        <w:t>日</w:t>
      </w:r>
    </w:p>
    <w:p w:rsidR="008C4BF4" w:rsidRDefault="002179F0" w:rsidP="008C4BF4">
      <w:pPr>
        <w:spacing w:line="520" w:lineRule="exact"/>
        <w:rPr>
          <w:rFonts w:ascii="仿宋_GB2312" w:eastAsia="仿宋_GB2312" w:cs="Times New Roman"/>
          <w:sz w:val="32"/>
          <w:szCs w:val="32"/>
        </w:rPr>
      </w:pPr>
      <w:r w:rsidRPr="003C4657">
        <w:rPr>
          <w:rFonts w:ascii="仿宋_GB2312" w:eastAsia="仿宋_GB2312" w:cs="Times New Roman" w:hint="eastAsia"/>
          <w:sz w:val="32"/>
          <w:szCs w:val="32"/>
        </w:rPr>
        <w:t>（此件</w:t>
      </w:r>
      <w:r w:rsidR="004971E7" w:rsidRPr="003C4657">
        <w:rPr>
          <w:rFonts w:ascii="仿宋_GB2312" w:eastAsia="仿宋_GB2312" w:cs="Times New Roman" w:hint="eastAsia"/>
          <w:sz w:val="32"/>
          <w:szCs w:val="32"/>
        </w:rPr>
        <w:t>公开</w:t>
      </w:r>
      <w:r w:rsidR="003742ED" w:rsidRPr="003C4657">
        <w:rPr>
          <w:rFonts w:ascii="仿宋_GB2312" w:eastAsia="仿宋_GB2312" w:cs="Times New Roman" w:hint="eastAsia"/>
          <w:sz w:val="32"/>
          <w:szCs w:val="32"/>
        </w:rPr>
        <w:t>发布</w:t>
      </w:r>
      <w:r w:rsidRPr="003C4657">
        <w:rPr>
          <w:rFonts w:ascii="仿宋_GB2312" w:eastAsia="仿宋_GB2312" w:cs="Times New Roman" w:hint="eastAsia"/>
          <w:sz w:val="32"/>
          <w:szCs w:val="32"/>
        </w:rPr>
        <w:t>）</w:t>
      </w:r>
    </w:p>
    <w:p w:rsidR="003742ED" w:rsidRPr="008C4BF4" w:rsidRDefault="008C4BF4" w:rsidP="008C4BF4">
      <w:pPr>
        <w:widowControl/>
        <w:jc w:val="left"/>
        <w:rPr>
          <w:rFonts w:ascii="黑体" w:eastAsia="黑体" w:hAnsi="黑体" w:cs="Times New Roman" w:hint="eastAsia"/>
          <w:sz w:val="32"/>
          <w:szCs w:val="32"/>
        </w:rPr>
      </w:pPr>
      <w:r>
        <w:rPr>
          <w:rFonts w:ascii="仿宋_GB2312" w:eastAsia="仿宋_GB2312" w:cs="Times New Roman"/>
          <w:sz w:val="32"/>
          <w:szCs w:val="32"/>
        </w:rPr>
        <w:br w:type="page"/>
      </w:r>
      <w:r w:rsidRPr="008C4BF4">
        <w:rPr>
          <w:rFonts w:ascii="黑体" w:eastAsia="黑体" w:hAnsi="黑体" w:cs="Times New Roman" w:hint="eastAsia"/>
          <w:sz w:val="32"/>
          <w:szCs w:val="32"/>
        </w:rPr>
        <w:lastRenderedPageBreak/>
        <w:t>附件</w:t>
      </w:r>
    </w:p>
    <w:p w:rsidR="008C4BF4" w:rsidRDefault="008C4BF4" w:rsidP="0087766B">
      <w:pPr>
        <w:widowControl/>
        <w:spacing w:line="560" w:lineRule="exact"/>
        <w:jc w:val="left"/>
        <w:rPr>
          <w:rFonts w:ascii="仿宋_GB2312" w:eastAsia="仿宋_GB2312" w:cs="Times New Roman" w:hint="eastAsia"/>
          <w:sz w:val="32"/>
          <w:szCs w:val="32"/>
        </w:rPr>
      </w:pPr>
    </w:p>
    <w:p w:rsidR="008C4BF4" w:rsidRPr="008C4BF4" w:rsidRDefault="008C4BF4" w:rsidP="008C4BF4">
      <w:pPr>
        <w:widowControl/>
        <w:jc w:val="center"/>
        <w:rPr>
          <w:rFonts w:ascii="方正小标宋简体" w:eastAsia="方正小标宋简体" w:hint="eastAsia"/>
          <w:sz w:val="44"/>
          <w:szCs w:val="44"/>
        </w:rPr>
      </w:pPr>
      <w:r w:rsidRPr="008C4BF4">
        <w:rPr>
          <w:rFonts w:ascii="方正小标宋简体" w:eastAsia="方正小标宋简体" w:hint="eastAsia"/>
          <w:sz w:val="44"/>
          <w:szCs w:val="44"/>
        </w:rPr>
        <w:t>安溪县2023年市级林下经济项目汇总表</w:t>
      </w:r>
    </w:p>
    <w:tbl>
      <w:tblPr>
        <w:tblStyle w:val="a8"/>
        <w:tblW w:w="9358" w:type="dxa"/>
        <w:jc w:val="center"/>
        <w:tblLook w:val="04A0"/>
      </w:tblPr>
      <w:tblGrid>
        <w:gridCol w:w="814"/>
        <w:gridCol w:w="956"/>
        <w:gridCol w:w="3756"/>
        <w:gridCol w:w="2224"/>
        <w:gridCol w:w="1608"/>
      </w:tblGrid>
      <w:tr w:rsidR="008C4BF4" w:rsidTr="0087766B">
        <w:trPr>
          <w:trHeight w:val="810"/>
          <w:jc w:val="center"/>
        </w:trPr>
        <w:tc>
          <w:tcPr>
            <w:tcW w:w="814" w:type="dxa"/>
            <w:vAlign w:val="center"/>
          </w:tcPr>
          <w:p w:rsidR="008C4BF4" w:rsidRPr="008C4BF4" w:rsidRDefault="008C4BF4" w:rsidP="008C4BF4">
            <w:pPr>
              <w:widowControl/>
              <w:adjustRightInd w:val="0"/>
              <w:snapToGrid w:val="0"/>
              <w:jc w:val="center"/>
              <w:rPr>
                <w:rFonts w:ascii="黑体" w:eastAsia="黑体" w:hAnsi="黑体" w:cs="Times New Roman"/>
                <w:sz w:val="28"/>
                <w:szCs w:val="32"/>
              </w:rPr>
            </w:pPr>
            <w:r w:rsidRPr="008C4BF4">
              <w:rPr>
                <w:rFonts w:ascii="黑体" w:eastAsia="黑体" w:hAnsi="黑体" w:cs="Times New Roman" w:hint="eastAsia"/>
                <w:sz w:val="28"/>
                <w:szCs w:val="32"/>
              </w:rPr>
              <w:t>序号</w:t>
            </w:r>
          </w:p>
        </w:tc>
        <w:tc>
          <w:tcPr>
            <w:tcW w:w="956" w:type="dxa"/>
            <w:vAlign w:val="center"/>
          </w:tcPr>
          <w:p w:rsidR="008C4BF4" w:rsidRPr="008C4BF4" w:rsidRDefault="008C4BF4" w:rsidP="008C4BF4">
            <w:pPr>
              <w:widowControl/>
              <w:adjustRightInd w:val="0"/>
              <w:snapToGrid w:val="0"/>
              <w:jc w:val="center"/>
              <w:rPr>
                <w:rFonts w:ascii="黑体" w:eastAsia="黑体" w:hAnsi="黑体" w:cs="Times New Roman"/>
                <w:sz w:val="28"/>
                <w:szCs w:val="32"/>
              </w:rPr>
            </w:pPr>
            <w:r w:rsidRPr="008C4BF4">
              <w:rPr>
                <w:rFonts w:ascii="黑体" w:eastAsia="黑体" w:hAnsi="黑体" w:cs="Times New Roman" w:hint="eastAsia"/>
                <w:sz w:val="28"/>
                <w:szCs w:val="32"/>
              </w:rPr>
              <w:t>乡镇</w:t>
            </w:r>
          </w:p>
        </w:tc>
        <w:tc>
          <w:tcPr>
            <w:tcW w:w="3756" w:type="dxa"/>
            <w:vAlign w:val="center"/>
          </w:tcPr>
          <w:p w:rsidR="008C4BF4" w:rsidRPr="008C4BF4" w:rsidRDefault="008C4BF4" w:rsidP="008C4BF4">
            <w:pPr>
              <w:widowControl/>
              <w:adjustRightInd w:val="0"/>
              <w:snapToGrid w:val="0"/>
              <w:jc w:val="center"/>
              <w:rPr>
                <w:rFonts w:ascii="黑体" w:eastAsia="黑体" w:hAnsi="黑体" w:cs="Times New Roman"/>
                <w:sz w:val="28"/>
                <w:szCs w:val="32"/>
              </w:rPr>
            </w:pPr>
            <w:r w:rsidRPr="008C4BF4">
              <w:rPr>
                <w:rFonts w:ascii="黑体" w:eastAsia="黑体" w:hAnsi="黑体" w:cs="Times New Roman" w:hint="eastAsia"/>
                <w:sz w:val="28"/>
                <w:szCs w:val="32"/>
              </w:rPr>
              <w:t>申报单位</w:t>
            </w:r>
          </w:p>
        </w:tc>
        <w:tc>
          <w:tcPr>
            <w:tcW w:w="2224" w:type="dxa"/>
            <w:vAlign w:val="center"/>
          </w:tcPr>
          <w:p w:rsidR="008C4BF4" w:rsidRPr="008C4BF4" w:rsidRDefault="008C4BF4" w:rsidP="008C4BF4">
            <w:pPr>
              <w:widowControl/>
              <w:adjustRightInd w:val="0"/>
              <w:snapToGrid w:val="0"/>
              <w:jc w:val="center"/>
              <w:rPr>
                <w:rFonts w:ascii="黑体" w:eastAsia="黑体" w:hAnsi="黑体" w:cs="Times New Roman"/>
                <w:sz w:val="28"/>
                <w:szCs w:val="32"/>
              </w:rPr>
            </w:pPr>
            <w:r w:rsidRPr="008C4BF4">
              <w:rPr>
                <w:rFonts w:ascii="黑体" w:eastAsia="黑体" w:hAnsi="黑体" w:cs="Times New Roman" w:hint="eastAsia"/>
                <w:sz w:val="28"/>
                <w:szCs w:val="32"/>
              </w:rPr>
              <w:t>项目属性</w:t>
            </w:r>
          </w:p>
        </w:tc>
        <w:tc>
          <w:tcPr>
            <w:tcW w:w="1608" w:type="dxa"/>
            <w:vAlign w:val="center"/>
          </w:tcPr>
          <w:p w:rsidR="008C4BF4" w:rsidRPr="008C4BF4" w:rsidRDefault="008C4BF4" w:rsidP="008C4BF4">
            <w:pPr>
              <w:widowControl/>
              <w:adjustRightInd w:val="0"/>
              <w:snapToGrid w:val="0"/>
              <w:jc w:val="center"/>
              <w:rPr>
                <w:rFonts w:ascii="黑体" w:eastAsia="黑体" w:hAnsi="黑体" w:cs="Times New Roman" w:hint="eastAsia"/>
                <w:sz w:val="28"/>
                <w:szCs w:val="32"/>
              </w:rPr>
            </w:pPr>
            <w:r w:rsidRPr="008C4BF4">
              <w:rPr>
                <w:rFonts w:ascii="黑体" w:eastAsia="黑体" w:hAnsi="黑体" w:cs="Times New Roman" w:hint="eastAsia"/>
                <w:sz w:val="28"/>
                <w:szCs w:val="32"/>
              </w:rPr>
              <w:t>申报金额</w:t>
            </w:r>
          </w:p>
          <w:p w:rsidR="008C4BF4" w:rsidRPr="008C4BF4" w:rsidRDefault="008C4BF4" w:rsidP="008C4BF4">
            <w:pPr>
              <w:widowControl/>
              <w:adjustRightInd w:val="0"/>
              <w:snapToGrid w:val="0"/>
              <w:jc w:val="center"/>
              <w:rPr>
                <w:rFonts w:ascii="黑体" w:eastAsia="黑体" w:hAnsi="黑体" w:cs="Times New Roman"/>
                <w:sz w:val="28"/>
                <w:szCs w:val="32"/>
              </w:rPr>
            </w:pPr>
            <w:r w:rsidRPr="008C4BF4">
              <w:rPr>
                <w:rFonts w:ascii="黑体" w:eastAsia="黑体" w:hAnsi="黑体" w:cs="Times New Roman" w:hint="eastAsia"/>
                <w:sz w:val="28"/>
                <w:szCs w:val="32"/>
              </w:rPr>
              <w:t>（万元）</w:t>
            </w:r>
          </w:p>
        </w:tc>
      </w:tr>
      <w:tr w:rsidR="008C4BF4" w:rsidTr="0087766B">
        <w:trPr>
          <w:trHeight w:hRule="exact" w:val="709"/>
          <w:jc w:val="center"/>
        </w:trPr>
        <w:tc>
          <w:tcPr>
            <w:tcW w:w="814"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1</w:t>
            </w:r>
          </w:p>
        </w:tc>
        <w:tc>
          <w:tcPr>
            <w:tcW w:w="9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城厢</w:t>
            </w:r>
          </w:p>
        </w:tc>
        <w:tc>
          <w:tcPr>
            <w:tcW w:w="3756" w:type="dxa"/>
            <w:vAlign w:val="center"/>
          </w:tcPr>
          <w:p w:rsidR="00045350" w:rsidRDefault="008C4BF4" w:rsidP="008C4BF4">
            <w:pPr>
              <w:widowControl/>
              <w:adjustRightInd w:val="0"/>
              <w:snapToGrid w:val="0"/>
              <w:jc w:val="center"/>
              <w:rPr>
                <w:rFonts w:asciiTheme="minorEastAsia" w:eastAsiaTheme="minorEastAsia" w:hAnsiTheme="minorEastAsia" w:cs="Times New Roman" w:hint="eastAsia"/>
                <w:sz w:val="28"/>
                <w:szCs w:val="28"/>
              </w:rPr>
            </w:pPr>
            <w:r w:rsidRPr="008C4BF4">
              <w:rPr>
                <w:rFonts w:asciiTheme="minorEastAsia" w:eastAsiaTheme="minorEastAsia" w:hAnsiTheme="minorEastAsia" w:cs="Times New Roman" w:hint="eastAsia"/>
                <w:sz w:val="28"/>
                <w:szCs w:val="28"/>
              </w:rPr>
              <w:t>福建瑞晟农业科技发展</w:t>
            </w:r>
          </w:p>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有限公司</w:t>
            </w:r>
          </w:p>
        </w:tc>
        <w:tc>
          <w:tcPr>
            <w:tcW w:w="2224" w:type="dxa"/>
            <w:vAlign w:val="center"/>
          </w:tcPr>
          <w:p w:rsidR="008C4BF4" w:rsidRPr="00045350" w:rsidRDefault="008C4BF4" w:rsidP="008C4BF4">
            <w:pPr>
              <w:widowControl/>
              <w:adjustRightInd w:val="0"/>
              <w:snapToGrid w:val="0"/>
              <w:jc w:val="center"/>
              <w:rPr>
                <w:rFonts w:asciiTheme="minorEastAsia" w:eastAsiaTheme="minorEastAsia" w:hAnsiTheme="minorEastAsia" w:cs="Times New Roman"/>
                <w:sz w:val="24"/>
                <w:szCs w:val="28"/>
              </w:rPr>
            </w:pPr>
            <w:r w:rsidRPr="00045350">
              <w:rPr>
                <w:rFonts w:asciiTheme="minorEastAsia" w:eastAsiaTheme="minorEastAsia" w:hAnsiTheme="minorEastAsia" w:cs="Times New Roman" w:hint="eastAsia"/>
                <w:sz w:val="24"/>
                <w:szCs w:val="28"/>
              </w:rPr>
              <w:t>林下中草药</w:t>
            </w:r>
          </w:p>
        </w:tc>
        <w:tc>
          <w:tcPr>
            <w:tcW w:w="1608"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sz w:val="28"/>
                <w:szCs w:val="28"/>
              </w:rPr>
              <w:t>5</w:t>
            </w:r>
          </w:p>
        </w:tc>
      </w:tr>
      <w:tr w:rsidR="008C4BF4" w:rsidTr="0087766B">
        <w:trPr>
          <w:trHeight w:hRule="exact" w:val="709"/>
          <w:jc w:val="center"/>
        </w:trPr>
        <w:tc>
          <w:tcPr>
            <w:tcW w:w="814"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2</w:t>
            </w:r>
          </w:p>
        </w:tc>
        <w:tc>
          <w:tcPr>
            <w:tcW w:w="9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福田</w:t>
            </w:r>
          </w:p>
        </w:tc>
        <w:tc>
          <w:tcPr>
            <w:tcW w:w="3756" w:type="dxa"/>
            <w:vAlign w:val="center"/>
          </w:tcPr>
          <w:p w:rsidR="00045350" w:rsidRDefault="008C4BF4" w:rsidP="008C4BF4">
            <w:pPr>
              <w:widowControl/>
              <w:adjustRightInd w:val="0"/>
              <w:snapToGrid w:val="0"/>
              <w:jc w:val="center"/>
              <w:rPr>
                <w:rFonts w:asciiTheme="minorEastAsia" w:eastAsiaTheme="minorEastAsia" w:hAnsiTheme="minorEastAsia" w:cs="Times New Roman" w:hint="eastAsia"/>
                <w:sz w:val="28"/>
                <w:szCs w:val="28"/>
              </w:rPr>
            </w:pPr>
            <w:r w:rsidRPr="008C4BF4">
              <w:rPr>
                <w:rFonts w:asciiTheme="minorEastAsia" w:eastAsiaTheme="minorEastAsia" w:hAnsiTheme="minorEastAsia" w:cs="Times New Roman" w:hint="eastAsia"/>
                <w:sz w:val="28"/>
                <w:szCs w:val="28"/>
              </w:rPr>
              <w:t>福建菌香源农业发展</w:t>
            </w:r>
          </w:p>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有限公司</w:t>
            </w:r>
          </w:p>
        </w:tc>
        <w:tc>
          <w:tcPr>
            <w:tcW w:w="2224" w:type="dxa"/>
            <w:vAlign w:val="center"/>
          </w:tcPr>
          <w:p w:rsidR="008C4BF4" w:rsidRPr="00045350" w:rsidRDefault="008C4BF4" w:rsidP="008C4BF4">
            <w:pPr>
              <w:widowControl/>
              <w:adjustRightInd w:val="0"/>
              <w:snapToGrid w:val="0"/>
              <w:jc w:val="center"/>
              <w:rPr>
                <w:rFonts w:asciiTheme="minorEastAsia" w:eastAsiaTheme="minorEastAsia" w:hAnsiTheme="minorEastAsia" w:cs="Times New Roman"/>
                <w:sz w:val="24"/>
                <w:szCs w:val="28"/>
              </w:rPr>
            </w:pPr>
            <w:r w:rsidRPr="00045350">
              <w:rPr>
                <w:rFonts w:asciiTheme="minorEastAsia" w:eastAsiaTheme="minorEastAsia" w:hAnsiTheme="minorEastAsia" w:cs="Times New Roman" w:hint="eastAsia"/>
                <w:sz w:val="24"/>
                <w:szCs w:val="28"/>
              </w:rPr>
              <w:t>林下灵芝</w:t>
            </w:r>
          </w:p>
        </w:tc>
        <w:tc>
          <w:tcPr>
            <w:tcW w:w="1608"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sz w:val="28"/>
                <w:szCs w:val="28"/>
              </w:rPr>
              <w:t>4</w:t>
            </w:r>
          </w:p>
        </w:tc>
      </w:tr>
      <w:tr w:rsidR="008C4BF4" w:rsidTr="0087766B">
        <w:trPr>
          <w:trHeight w:hRule="exact" w:val="624"/>
          <w:jc w:val="center"/>
        </w:trPr>
        <w:tc>
          <w:tcPr>
            <w:tcW w:w="814"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3</w:t>
            </w:r>
          </w:p>
        </w:tc>
        <w:tc>
          <w:tcPr>
            <w:tcW w:w="9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桃舟</w:t>
            </w:r>
          </w:p>
        </w:tc>
        <w:tc>
          <w:tcPr>
            <w:tcW w:w="37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安溪县桃舟七兄弟农场</w:t>
            </w:r>
          </w:p>
        </w:tc>
        <w:tc>
          <w:tcPr>
            <w:tcW w:w="2224" w:type="dxa"/>
            <w:vAlign w:val="center"/>
          </w:tcPr>
          <w:p w:rsidR="008C4BF4" w:rsidRPr="00045350" w:rsidRDefault="008C4BF4" w:rsidP="008C4BF4">
            <w:pPr>
              <w:widowControl/>
              <w:adjustRightInd w:val="0"/>
              <w:snapToGrid w:val="0"/>
              <w:jc w:val="center"/>
              <w:rPr>
                <w:rFonts w:asciiTheme="minorEastAsia" w:eastAsiaTheme="minorEastAsia" w:hAnsiTheme="minorEastAsia" w:cs="Times New Roman"/>
                <w:sz w:val="24"/>
                <w:szCs w:val="28"/>
              </w:rPr>
            </w:pPr>
            <w:r w:rsidRPr="00045350">
              <w:rPr>
                <w:rFonts w:asciiTheme="minorEastAsia" w:eastAsiaTheme="minorEastAsia" w:hAnsiTheme="minorEastAsia" w:cs="Times New Roman" w:hint="eastAsia"/>
                <w:sz w:val="24"/>
                <w:szCs w:val="28"/>
              </w:rPr>
              <w:t>林下种植黄精</w:t>
            </w:r>
          </w:p>
        </w:tc>
        <w:tc>
          <w:tcPr>
            <w:tcW w:w="1608"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sz w:val="28"/>
                <w:szCs w:val="28"/>
              </w:rPr>
              <w:t>4</w:t>
            </w:r>
          </w:p>
        </w:tc>
      </w:tr>
      <w:tr w:rsidR="008C4BF4" w:rsidTr="0087766B">
        <w:trPr>
          <w:trHeight w:hRule="exact" w:val="624"/>
          <w:jc w:val="center"/>
        </w:trPr>
        <w:tc>
          <w:tcPr>
            <w:tcW w:w="814"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4</w:t>
            </w:r>
          </w:p>
        </w:tc>
        <w:tc>
          <w:tcPr>
            <w:tcW w:w="9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桃舟</w:t>
            </w:r>
          </w:p>
        </w:tc>
        <w:tc>
          <w:tcPr>
            <w:tcW w:w="37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安溪县大富山家庭农场</w:t>
            </w:r>
          </w:p>
        </w:tc>
        <w:tc>
          <w:tcPr>
            <w:tcW w:w="2224" w:type="dxa"/>
            <w:vAlign w:val="center"/>
          </w:tcPr>
          <w:p w:rsidR="008C4BF4" w:rsidRPr="00045350" w:rsidRDefault="008C4BF4" w:rsidP="008C4BF4">
            <w:pPr>
              <w:widowControl/>
              <w:adjustRightInd w:val="0"/>
              <w:snapToGrid w:val="0"/>
              <w:jc w:val="center"/>
              <w:rPr>
                <w:rFonts w:asciiTheme="minorEastAsia" w:eastAsiaTheme="minorEastAsia" w:hAnsiTheme="minorEastAsia" w:cs="Times New Roman"/>
                <w:sz w:val="24"/>
                <w:szCs w:val="28"/>
              </w:rPr>
            </w:pPr>
            <w:r w:rsidRPr="00045350">
              <w:rPr>
                <w:rFonts w:asciiTheme="minorEastAsia" w:eastAsiaTheme="minorEastAsia" w:hAnsiTheme="minorEastAsia" w:cs="Times New Roman" w:hint="eastAsia"/>
                <w:sz w:val="24"/>
                <w:szCs w:val="28"/>
              </w:rPr>
              <w:t>林下种植铁皮石斛</w:t>
            </w:r>
          </w:p>
        </w:tc>
        <w:tc>
          <w:tcPr>
            <w:tcW w:w="1608"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sz w:val="28"/>
                <w:szCs w:val="28"/>
              </w:rPr>
              <w:t>4</w:t>
            </w:r>
          </w:p>
        </w:tc>
      </w:tr>
      <w:tr w:rsidR="008C4BF4" w:rsidTr="0087766B">
        <w:trPr>
          <w:trHeight w:hRule="exact" w:val="624"/>
          <w:jc w:val="center"/>
        </w:trPr>
        <w:tc>
          <w:tcPr>
            <w:tcW w:w="814"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5</w:t>
            </w:r>
          </w:p>
        </w:tc>
        <w:tc>
          <w:tcPr>
            <w:tcW w:w="9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龙涓</w:t>
            </w:r>
          </w:p>
        </w:tc>
        <w:tc>
          <w:tcPr>
            <w:tcW w:w="37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安溪县良禾苗木培养场</w:t>
            </w:r>
          </w:p>
        </w:tc>
        <w:tc>
          <w:tcPr>
            <w:tcW w:w="2224" w:type="dxa"/>
            <w:vAlign w:val="center"/>
          </w:tcPr>
          <w:p w:rsidR="008C4BF4" w:rsidRPr="00045350" w:rsidRDefault="008C4BF4" w:rsidP="008C4BF4">
            <w:pPr>
              <w:widowControl/>
              <w:adjustRightInd w:val="0"/>
              <w:snapToGrid w:val="0"/>
              <w:jc w:val="center"/>
              <w:rPr>
                <w:rFonts w:asciiTheme="minorEastAsia" w:eastAsiaTheme="minorEastAsia" w:hAnsiTheme="minorEastAsia" w:cs="Times New Roman"/>
                <w:sz w:val="24"/>
                <w:szCs w:val="28"/>
              </w:rPr>
            </w:pPr>
            <w:r w:rsidRPr="00045350">
              <w:rPr>
                <w:rFonts w:asciiTheme="minorEastAsia" w:eastAsiaTheme="minorEastAsia" w:hAnsiTheme="minorEastAsia" w:cs="Times New Roman" w:hint="eastAsia"/>
                <w:sz w:val="24"/>
                <w:szCs w:val="28"/>
              </w:rPr>
              <w:t>林下种植砂仁</w:t>
            </w:r>
          </w:p>
        </w:tc>
        <w:tc>
          <w:tcPr>
            <w:tcW w:w="1608"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sz w:val="28"/>
                <w:szCs w:val="28"/>
              </w:rPr>
              <w:t>4</w:t>
            </w:r>
          </w:p>
        </w:tc>
      </w:tr>
      <w:tr w:rsidR="008C4BF4" w:rsidTr="0087766B">
        <w:trPr>
          <w:trHeight w:hRule="exact" w:val="624"/>
          <w:jc w:val="center"/>
        </w:trPr>
        <w:tc>
          <w:tcPr>
            <w:tcW w:w="814"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6</w:t>
            </w:r>
          </w:p>
        </w:tc>
        <w:tc>
          <w:tcPr>
            <w:tcW w:w="9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龙涓</w:t>
            </w:r>
          </w:p>
        </w:tc>
        <w:tc>
          <w:tcPr>
            <w:tcW w:w="37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安溪县龙涓陈宗纯养殖场</w:t>
            </w:r>
          </w:p>
        </w:tc>
        <w:tc>
          <w:tcPr>
            <w:tcW w:w="2224" w:type="dxa"/>
            <w:vAlign w:val="center"/>
          </w:tcPr>
          <w:p w:rsidR="008C4BF4" w:rsidRPr="00045350" w:rsidRDefault="008C4BF4" w:rsidP="008C4BF4">
            <w:pPr>
              <w:widowControl/>
              <w:adjustRightInd w:val="0"/>
              <w:snapToGrid w:val="0"/>
              <w:jc w:val="center"/>
              <w:rPr>
                <w:rFonts w:asciiTheme="minorEastAsia" w:eastAsiaTheme="minorEastAsia" w:hAnsiTheme="minorEastAsia" w:cs="Times New Roman"/>
                <w:sz w:val="24"/>
                <w:szCs w:val="28"/>
              </w:rPr>
            </w:pPr>
            <w:r w:rsidRPr="00045350">
              <w:rPr>
                <w:rFonts w:asciiTheme="minorEastAsia" w:eastAsiaTheme="minorEastAsia" w:hAnsiTheme="minorEastAsia" w:cs="Times New Roman" w:hint="eastAsia"/>
                <w:sz w:val="24"/>
                <w:szCs w:val="28"/>
              </w:rPr>
              <w:t>林下养蜂</w:t>
            </w:r>
          </w:p>
        </w:tc>
        <w:tc>
          <w:tcPr>
            <w:tcW w:w="1608"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sz w:val="28"/>
                <w:szCs w:val="28"/>
              </w:rPr>
              <w:t>2</w:t>
            </w:r>
          </w:p>
        </w:tc>
      </w:tr>
      <w:tr w:rsidR="008C4BF4" w:rsidTr="0087766B">
        <w:trPr>
          <w:trHeight w:hRule="exact" w:val="624"/>
          <w:jc w:val="center"/>
        </w:trPr>
        <w:tc>
          <w:tcPr>
            <w:tcW w:w="814"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7</w:t>
            </w:r>
          </w:p>
        </w:tc>
        <w:tc>
          <w:tcPr>
            <w:tcW w:w="9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湖头</w:t>
            </w:r>
          </w:p>
        </w:tc>
        <w:tc>
          <w:tcPr>
            <w:tcW w:w="37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安溪县湖头筑安家庭农场</w:t>
            </w:r>
          </w:p>
        </w:tc>
        <w:tc>
          <w:tcPr>
            <w:tcW w:w="2224" w:type="dxa"/>
            <w:vAlign w:val="center"/>
          </w:tcPr>
          <w:p w:rsidR="008C4BF4" w:rsidRPr="00045350" w:rsidRDefault="008C4BF4" w:rsidP="008C4BF4">
            <w:pPr>
              <w:widowControl/>
              <w:adjustRightInd w:val="0"/>
              <w:snapToGrid w:val="0"/>
              <w:jc w:val="center"/>
              <w:rPr>
                <w:rFonts w:asciiTheme="minorEastAsia" w:eastAsiaTheme="minorEastAsia" w:hAnsiTheme="minorEastAsia" w:cs="Times New Roman"/>
                <w:sz w:val="24"/>
                <w:szCs w:val="28"/>
              </w:rPr>
            </w:pPr>
            <w:r w:rsidRPr="00045350">
              <w:rPr>
                <w:rFonts w:asciiTheme="minorEastAsia" w:eastAsiaTheme="minorEastAsia" w:hAnsiTheme="minorEastAsia" w:cs="Times New Roman" w:hint="eastAsia"/>
                <w:sz w:val="24"/>
                <w:szCs w:val="28"/>
              </w:rPr>
              <w:t>林下养蜂</w:t>
            </w:r>
          </w:p>
        </w:tc>
        <w:tc>
          <w:tcPr>
            <w:tcW w:w="1608"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sz w:val="28"/>
                <w:szCs w:val="28"/>
              </w:rPr>
              <w:t>2</w:t>
            </w:r>
          </w:p>
        </w:tc>
      </w:tr>
      <w:tr w:rsidR="008C4BF4" w:rsidTr="0087766B">
        <w:trPr>
          <w:trHeight w:hRule="exact" w:val="624"/>
          <w:jc w:val="center"/>
        </w:trPr>
        <w:tc>
          <w:tcPr>
            <w:tcW w:w="814"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hint="eastAsia"/>
                <w:sz w:val="28"/>
                <w:szCs w:val="28"/>
              </w:rPr>
            </w:pPr>
            <w:r w:rsidRPr="008C4BF4">
              <w:rPr>
                <w:rFonts w:asciiTheme="minorEastAsia" w:eastAsiaTheme="minorEastAsia" w:hAnsiTheme="minorEastAsia" w:cs="Times New Roman" w:hint="eastAsia"/>
                <w:sz w:val="28"/>
                <w:szCs w:val="28"/>
              </w:rPr>
              <w:t>8</w:t>
            </w:r>
          </w:p>
        </w:tc>
        <w:tc>
          <w:tcPr>
            <w:tcW w:w="9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龙门</w:t>
            </w:r>
          </w:p>
        </w:tc>
        <w:tc>
          <w:tcPr>
            <w:tcW w:w="37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安溪县林华家庭农场</w:t>
            </w:r>
          </w:p>
        </w:tc>
        <w:tc>
          <w:tcPr>
            <w:tcW w:w="2224" w:type="dxa"/>
            <w:vAlign w:val="center"/>
          </w:tcPr>
          <w:p w:rsidR="008C4BF4" w:rsidRPr="00045350" w:rsidRDefault="008C4BF4" w:rsidP="008C4BF4">
            <w:pPr>
              <w:widowControl/>
              <w:adjustRightInd w:val="0"/>
              <w:snapToGrid w:val="0"/>
              <w:jc w:val="center"/>
              <w:rPr>
                <w:rFonts w:asciiTheme="minorEastAsia" w:eastAsiaTheme="minorEastAsia" w:hAnsiTheme="minorEastAsia" w:cs="Times New Roman"/>
                <w:sz w:val="24"/>
                <w:szCs w:val="28"/>
              </w:rPr>
            </w:pPr>
            <w:r w:rsidRPr="00045350">
              <w:rPr>
                <w:rFonts w:asciiTheme="minorEastAsia" w:eastAsiaTheme="minorEastAsia" w:hAnsiTheme="minorEastAsia" w:cs="Times New Roman" w:hint="eastAsia"/>
                <w:sz w:val="24"/>
                <w:szCs w:val="28"/>
              </w:rPr>
              <w:t>林下养蜂</w:t>
            </w:r>
          </w:p>
        </w:tc>
        <w:tc>
          <w:tcPr>
            <w:tcW w:w="1608"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sz w:val="28"/>
                <w:szCs w:val="28"/>
              </w:rPr>
              <w:t>2</w:t>
            </w:r>
          </w:p>
        </w:tc>
      </w:tr>
      <w:tr w:rsidR="008C4BF4" w:rsidTr="0087766B">
        <w:trPr>
          <w:trHeight w:hRule="exact" w:val="624"/>
          <w:jc w:val="center"/>
        </w:trPr>
        <w:tc>
          <w:tcPr>
            <w:tcW w:w="814"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hint="eastAsia"/>
                <w:sz w:val="28"/>
                <w:szCs w:val="28"/>
              </w:rPr>
            </w:pPr>
            <w:r w:rsidRPr="008C4BF4">
              <w:rPr>
                <w:rFonts w:asciiTheme="minorEastAsia" w:eastAsiaTheme="minorEastAsia" w:hAnsiTheme="minorEastAsia" w:cs="Times New Roman" w:hint="eastAsia"/>
                <w:sz w:val="28"/>
                <w:szCs w:val="28"/>
              </w:rPr>
              <w:t>9</w:t>
            </w:r>
          </w:p>
        </w:tc>
        <w:tc>
          <w:tcPr>
            <w:tcW w:w="9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虎邱</w:t>
            </w:r>
          </w:p>
        </w:tc>
        <w:tc>
          <w:tcPr>
            <w:tcW w:w="37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安溪县虎邱山尾坡家庭农场</w:t>
            </w:r>
          </w:p>
        </w:tc>
        <w:tc>
          <w:tcPr>
            <w:tcW w:w="2224" w:type="dxa"/>
            <w:vAlign w:val="center"/>
          </w:tcPr>
          <w:p w:rsidR="008C4BF4" w:rsidRPr="00045350" w:rsidRDefault="008C4BF4" w:rsidP="008C4BF4">
            <w:pPr>
              <w:widowControl/>
              <w:adjustRightInd w:val="0"/>
              <w:snapToGrid w:val="0"/>
              <w:jc w:val="center"/>
              <w:rPr>
                <w:rFonts w:asciiTheme="minorEastAsia" w:eastAsiaTheme="minorEastAsia" w:hAnsiTheme="minorEastAsia" w:cs="Times New Roman"/>
                <w:sz w:val="24"/>
                <w:szCs w:val="28"/>
              </w:rPr>
            </w:pPr>
            <w:r w:rsidRPr="00045350">
              <w:rPr>
                <w:rFonts w:asciiTheme="minorEastAsia" w:eastAsiaTheme="minorEastAsia" w:hAnsiTheme="minorEastAsia" w:cs="Times New Roman" w:hint="eastAsia"/>
                <w:sz w:val="24"/>
                <w:szCs w:val="28"/>
              </w:rPr>
              <w:t>林下养蜂</w:t>
            </w:r>
          </w:p>
        </w:tc>
        <w:tc>
          <w:tcPr>
            <w:tcW w:w="1608"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sz w:val="28"/>
                <w:szCs w:val="28"/>
              </w:rPr>
              <w:t>2</w:t>
            </w:r>
          </w:p>
        </w:tc>
      </w:tr>
      <w:tr w:rsidR="008C4BF4" w:rsidTr="0087766B">
        <w:trPr>
          <w:trHeight w:hRule="exact" w:val="709"/>
          <w:jc w:val="center"/>
        </w:trPr>
        <w:tc>
          <w:tcPr>
            <w:tcW w:w="814"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hint="eastAsia"/>
                <w:sz w:val="28"/>
                <w:szCs w:val="28"/>
              </w:rPr>
            </w:pPr>
            <w:r w:rsidRPr="008C4BF4">
              <w:rPr>
                <w:rFonts w:asciiTheme="minorEastAsia" w:eastAsiaTheme="minorEastAsia" w:hAnsiTheme="minorEastAsia" w:cs="Times New Roman" w:hint="eastAsia"/>
                <w:sz w:val="28"/>
                <w:szCs w:val="28"/>
              </w:rPr>
              <w:t>10</w:t>
            </w:r>
          </w:p>
        </w:tc>
        <w:tc>
          <w:tcPr>
            <w:tcW w:w="9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尚卿</w:t>
            </w:r>
          </w:p>
        </w:tc>
        <w:tc>
          <w:tcPr>
            <w:tcW w:w="3756" w:type="dxa"/>
            <w:vAlign w:val="center"/>
          </w:tcPr>
          <w:p w:rsidR="008C4BF4" w:rsidRDefault="008C4BF4" w:rsidP="008C4BF4">
            <w:pPr>
              <w:widowControl/>
              <w:adjustRightInd w:val="0"/>
              <w:snapToGrid w:val="0"/>
              <w:jc w:val="center"/>
              <w:rPr>
                <w:rFonts w:asciiTheme="minorEastAsia" w:eastAsiaTheme="minorEastAsia" w:hAnsiTheme="minorEastAsia" w:cs="Times New Roman" w:hint="eastAsia"/>
                <w:sz w:val="28"/>
                <w:szCs w:val="28"/>
              </w:rPr>
            </w:pPr>
            <w:r w:rsidRPr="008C4BF4">
              <w:rPr>
                <w:rFonts w:asciiTheme="minorEastAsia" w:eastAsiaTheme="minorEastAsia" w:hAnsiTheme="minorEastAsia" w:cs="Times New Roman" w:hint="eastAsia"/>
                <w:sz w:val="28"/>
                <w:szCs w:val="28"/>
              </w:rPr>
              <w:t>安溪县尤俊绿康蜜蜂养殖</w:t>
            </w:r>
          </w:p>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专业合作社</w:t>
            </w:r>
          </w:p>
        </w:tc>
        <w:tc>
          <w:tcPr>
            <w:tcW w:w="2224" w:type="dxa"/>
            <w:vAlign w:val="center"/>
          </w:tcPr>
          <w:p w:rsidR="008C4BF4" w:rsidRPr="00045350" w:rsidRDefault="008C4BF4" w:rsidP="008C4BF4">
            <w:pPr>
              <w:widowControl/>
              <w:adjustRightInd w:val="0"/>
              <w:snapToGrid w:val="0"/>
              <w:jc w:val="center"/>
              <w:rPr>
                <w:rFonts w:asciiTheme="minorEastAsia" w:eastAsiaTheme="minorEastAsia" w:hAnsiTheme="minorEastAsia" w:cs="Times New Roman"/>
                <w:sz w:val="24"/>
                <w:szCs w:val="28"/>
              </w:rPr>
            </w:pPr>
            <w:r w:rsidRPr="00045350">
              <w:rPr>
                <w:rFonts w:asciiTheme="minorEastAsia" w:eastAsiaTheme="minorEastAsia" w:hAnsiTheme="minorEastAsia" w:cs="Times New Roman" w:hint="eastAsia"/>
                <w:sz w:val="24"/>
                <w:szCs w:val="28"/>
              </w:rPr>
              <w:t>林下养蜂</w:t>
            </w:r>
          </w:p>
        </w:tc>
        <w:tc>
          <w:tcPr>
            <w:tcW w:w="1608"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sz w:val="28"/>
                <w:szCs w:val="28"/>
              </w:rPr>
              <w:t>2</w:t>
            </w:r>
          </w:p>
        </w:tc>
      </w:tr>
      <w:tr w:rsidR="008C4BF4" w:rsidTr="0087766B">
        <w:trPr>
          <w:trHeight w:hRule="exact" w:val="624"/>
          <w:jc w:val="center"/>
        </w:trPr>
        <w:tc>
          <w:tcPr>
            <w:tcW w:w="814"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hint="eastAsia"/>
                <w:sz w:val="28"/>
                <w:szCs w:val="28"/>
              </w:rPr>
            </w:pPr>
            <w:r w:rsidRPr="008C4BF4">
              <w:rPr>
                <w:rFonts w:asciiTheme="minorEastAsia" w:eastAsiaTheme="minorEastAsia" w:hAnsiTheme="minorEastAsia" w:cs="Times New Roman" w:hint="eastAsia"/>
                <w:sz w:val="28"/>
                <w:szCs w:val="28"/>
              </w:rPr>
              <w:t>11</w:t>
            </w:r>
          </w:p>
        </w:tc>
        <w:tc>
          <w:tcPr>
            <w:tcW w:w="9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西坪</w:t>
            </w:r>
          </w:p>
        </w:tc>
        <w:tc>
          <w:tcPr>
            <w:tcW w:w="37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安溪县西坪吉生蜜蜂养殖场</w:t>
            </w:r>
          </w:p>
        </w:tc>
        <w:tc>
          <w:tcPr>
            <w:tcW w:w="2224" w:type="dxa"/>
            <w:vAlign w:val="center"/>
          </w:tcPr>
          <w:p w:rsidR="008C4BF4" w:rsidRPr="00045350" w:rsidRDefault="008C4BF4" w:rsidP="008C4BF4">
            <w:pPr>
              <w:widowControl/>
              <w:adjustRightInd w:val="0"/>
              <w:snapToGrid w:val="0"/>
              <w:jc w:val="center"/>
              <w:rPr>
                <w:rFonts w:asciiTheme="minorEastAsia" w:eastAsiaTheme="minorEastAsia" w:hAnsiTheme="minorEastAsia" w:cs="Times New Roman"/>
                <w:sz w:val="24"/>
                <w:szCs w:val="28"/>
              </w:rPr>
            </w:pPr>
            <w:r w:rsidRPr="00045350">
              <w:rPr>
                <w:rFonts w:asciiTheme="minorEastAsia" w:eastAsiaTheme="minorEastAsia" w:hAnsiTheme="minorEastAsia" w:cs="Times New Roman" w:hint="eastAsia"/>
                <w:sz w:val="24"/>
                <w:szCs w:val="28"/>
              </w:rPr>
              <w:t>林下养蜂</w:t>
            </w:r>
          </w:p>
        </w:tc>
        <w:tc>
          <w:tcPr>
            <w:tcW w:w="1608"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sz w:val="28"/>
                <w:szCs w:val="28"/>
              </w:rPr>
              <w:t>2</w:t>
            </w:r>
          </w:p>
        </w:tc>
      </w:tr>
      <w:tr w:rsidR="008C4BF4" w:rsidTr="0087766B">
        <w:trPr>
          <w:trHeight w:hRule="exact" w:val="624"/>
          <w:jc w:val="center"/>
        </w:trPr>
        <w:tc>
          <w:tcPr>
            <w:tcW w:w="814"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hint="eastAsia"/>
                <w:sz w:val="28"/>
                <w:szCs w:val="28"/>
              </w:rPr>
            </w:pPr>
            <w:r w:rsidRPr="008C4BF4">
              <w:rPr>
                <w:rFonts w:asciiTheme="minorEastAsia" w:eastAsiaTheme="minorEastAsia" w:hAnsiTheme="minorEastAsia" w:cs="Times New Roman" w:hint="eastAsia"/>
                <w:sz w:val="28"/>
                <w:szCs w:val="28"/>
              </w:rPr>
              <w:t>12</w:t>
            </w:r>
          </w:p>
        </w:tc>
        <w:tc>
          <w:tcPr>
            <w:tcW w:w="9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祥华</w:t>
            </w:r>
          </w:p>
        </w:tc>
        <w:tc>
          <w:tcPr>
            <w:tcW w:w="3756"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hint="eastAsia"/>
                <w:sz w:val="28"/>
                <w:szCs w:val="28"/>
              </w:rPr>
              <w:t>安溪县祥华华镇蜜蜂养殖场</w:t>
            </w:r>
          </w:p>
        </w:tc>
        <w:tc>
          <w:tcPr>
            <w:tcW w:w="2224" w:type="dxa"/>
            <w:vAlign w:val="center"/>
          </w:tcPr>
          <w:p w:rsidR="008C4BF4" w:rsidRPr="00045350" w:rsidRDefault="008C4BF4" w:rsidP="008C4BF4">
            <w:pPr>
              <w:widowControl/>
              <w:adjustRightInd w:val="0"/>
              <w:snapToGrid w:val="0"/>
              <w:jc w:val="center"/>
              <w:rPr>
                <w:rFonts w:asciiTheme="minorEastAsia" w:eastAsiaTheme="minorEastAsia" w:hAnsiTheme="minorEastAsia" w:cs="Times New Roman"/>
                <w:sz w:val="24"/>
                <w:szCs w:val="28"/>
              </w:rPr>
            </w:pPr>
            <w:r w:rsidRPr="00045350">
              <w:rPr>
                <w:rFonts w:asciiTheme="minorEastAsia" w:eastAsiaTheme="minorEastAsia" w:hAnsiTheme="minorEastAsia" w:cs="Times New Roman" w:hint="eastAsia"/>
                <w:sz w:val="24"/>
                <w:szCs w:val="28"/>
              </w:rPr>
              <w:t>林下养蜂</w:t>
            </w:r>
          </w:p>
        </w:tc>
        <w:tc>
          <w:tcPr>
            <w:tcW w:w="1608" w:type="dxa"/>
            <w:vAlign w:val="center"/>
          </w:tcPr>
          <w:p w:rsidR="008C4BF4" w:rsidRPr="008C4BF4" w:rsidRDefault="008C4BF4" w:rsidP="008C4BF4">
            <w:pPr>
              <w:widowControl/>
              <w:adjustRightInd w:val="0"/>
              <w:snapToGrid w:val="0"/>
              <w:jc w:val="center"/>
              <w:rPr>
                <w:rFonts w:asciiTheme="minorEastAsia" w:eastAsiaTheme="minorEastAsia" w:hAnsiTheme="minorEastAsia" w:cs="Times New Roman"/>
                <w:sz w:val="28"/>
                <w:szCs w:val="28"/>
              </w:rPr>
            </w:pPr>
            <w:r w:rsidRPr="008C4BF4">
              <w:rPr>
                <w:rFonts w:asciiTheme="minorEastAsia" w:eastAsiaTheme="minorEastAsia" w:hAnsiTheme="minorEastAsia" w:cs="Times New Roman"/>
                <w:sz w:val="28"/>
                <w:szCs w:val="28"/>
              </w:rPr>
              <w:t>2</w:t>
            </w:r>
          </w:p>
        </w:tc>
      </w:tr>
      <w:tr w:rsidR="0087766B" w:rsidTr="0087766B">
        <w:trPr>
          <w:trHeight w:hRule="exact" w:val="709"/>
          <w:jc w:val="center"/>
        </w:trPr>
        <w:tc>
          <w:tcPr>
            <w:tcW w:w="7750" w:type="dxa"/>
            <w:gridSpan w:val="4"/>
            <w:vAlign w:val="center"/>
          </w:tcPr>
          <w:p w:rsidR="0087766B" w:rsidRPr="00045350" w:rsidRDefault="0087766B" w:rsidP="008C4BF4">
            <w:pPr>
              <w:widowControl/>
              <w:adjustRightInd w:val="0"/>
              <w:snapToGrid w:val="0"/>
              <w:jc w:val="center"/>
              <w:rPr>
                <w:rFonts w:asciiTheme="minorEastAsia" w:eastAsiaTheme="minorEastAsia" w:hAnsiTheme="minorEastAsia" w:cs="Times New Roman" w:hint="eastAsia"/>
                <w:sz w:val="24"/>
                <w:szCs w:val="28"/>
              </w:rPr>
            </w:pPr>
            <w:r w:rsidRPr="0087766B">
              <w:rPr>
                <w:rFonts w:asciiTheme="minorEastAsia" w:eastAsiaTheme="minorEastAsia" w:hAnsiTheme="minorEastAsia" w:cs="Times New Roman" w:hint="eastAsia"/>
                <w:sz w:val="28"/>
                <w:szCs w:val="28"/>
              </w:rPr>
              <w:t>小计</w:t>
            </w:r>
          </w:p>
        </w:tc>
        <w:tc>
          <w:tcPr>
            <w:tcW w:w="1608" w:type="dxa"/>
            <w:vAlign w:val="center"/>
          </w:tcPr>
          <w:p w:rsidR="0087766B" w:rsidRPr="008C4BF4" w:rsidRDefault="0087766B" w:rsidP="008C4BF4">
            <w:pPr>
              <w:widowControl/>
              <w:adjustRightInd w:val="0"/>
              <w:snapToGrid w:val="0"/>
              <w:jc w:val="center"/>
              <w:rPr>
                <w:rFonts w:asciiTheme="minorEastAsia" w:eastAsiaTheme="minorEastAsia" w:hAnsiTheme="minorEastAsia" w:cs="Times New Roman"/>
                <w:sz w:val="28"/>
                <w:szCs w:val="28"/>
              </w:rPr>
            </w:pPr>
            <w:r>
              <w:rPr>
                <w:rFonts w:asciiTheme="minorEastAsia" w:eastAsiaTheme="minorEastAsia" w:hAnsiTheme="minorEastAsia" w:cs="Times New Roman" w:hint="eastAsia"/>
                <w:sz w:val="28"/>
                <w:szCs w:val="28"/>
              </w:rPr>
              <w:t>35</w:t>
            </w:r>
          </w:p>
        </w:tc>
      </w:tr>
    </w:tbl>
    <w:p w:rsidR="0087766B" w:rsidRDefault="0087766B" w:rsidP="00045350">
      <w:pPr>
        <w:widowControl/>
        <w:ind w:leftChars="100" w:left="210" w:rightChars="100" w:right="210"/>
        <w:rPr>
          <w:rFonts w:ascii="仿宋_GB2312" w:eastAsia="仿宋_GB2312" w:cs="Times New Roman" w:hint="eastAsia"/>
          <w:sz w:val="28"/>
          <w:szCs w:val="28"/>
        </w:rPr>
      </w:pPr>
    </w:p>
    <w:p w:rsidR="008C4BF4" w:rsidRPr="00045350" w:rsidRDefault="008C4BF4" w:rsidP="00045350">
      <w:pPr>
        <w:widowControl/>
        <w:ind w:leftChars="100" w:left="210" w:rightChars="100" w:right="210"/>
        <w:rPr>
          <w:rFonts w:ascii="仿宋_GB2312" w:eastAsia="仿宋_GB2312" w:cs="Times New Roman"/>
          <w:sz w:val="28"/>
          <w:szCs w:val="28"/>
        </w:rPr>
      </w:pPr>
      <w:r w:rsidRPr="00045350">
        <w:rPr>
          <w:rFonts w:ascii="仿宋_GB2312" w:eastAsia="仿宋_GB2312" w:cs="Times New Roman" w:hint="eastAsia"/>
          <w:sz w:val="28"/>
          <w:szCs w:val="28"/>
        </w:rPr>
        <w:t>抄送：各有关乡镇，各有关林业工作站。</w:t>
      </w:r>
    </w:p>
    <w:sectPr w:rsidR="008C4BF4" w:rsidRPr="00045350" w:rsidSect="00E15195">
      <w:headerReference w:type="even" r:id="rId6"/>
      <w:footerReference w:type="even" r:id="rId7"/>
      <w:footerReference w:type="default" r:id="rId8"/>
      <w:headerReference w:type="first" r:id="rId9"/>
      <w:pgSz w:w="11906" w:h="16838"/>
      <w:pgMar w:top="2098" w:right="1474" w:bottom="1985" w:left="1588" w:header="851" w:footer="1418"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BC9" w:rsidRDefault="008D6BC9" w:rsidP="00B5419C">
      <w:r>
        <w:separator/>
      </w:r>
    </w:p>
  </w:endnote>
  <w:endnote w:type="continuationSeparator" w:id="1">
    <w:p w:rsidR="008D6BC9" w:rsidRDefault="008D6BC9" w:rsidP="00B541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_GBK">
    <w:altName w:val="hakuyoxingshu7000"/>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84E" w:rsidRPr="00F2284E" w:rsidRDefault="00296F24" w:rsidP="00F2284E">
    <w:pPr>
      <w:pStyle w:val="a5"/>
      <w:ind w:leftChars="100" w:left="210"/>
      <w:rPr>
        <w:rFonts w:asciiTheme="minorEastAsia" w:eastAsiaTheme="minorEastAsia" w:hAnsiTheme="minorEastAsia"/>
        <w:sz w:val="28"/>
        <w:szCs w:val="28"/>
      </w:rPr>
    </w:pPr>
    <w:r w:rsidRPr="00F2284E">
      <w:rPr>
        <w:rFonts w:asciiTheme="minorEastAsia" w:eastAsiaTheme="minorEastAsia" w:hAnsiTheme="minorEastAsia"/>
        <w:sz w:val="28"/>
        <w:szCs w:val="28"/>
      </w:rPr>
      <w:fldChar w:fldCharType="begin"/>
    </w:r>
    <w:r w:rsidR="00F2284E" w:rsidRPr="00F2284E">
      <w:rPr>
        <w:rFonts w:asciiTheme="minorEastAsia" w:eastAsiaTheme="minorEastAsia" w:hAnsiTheme="minorEastAsia"/>
        <w:sz w:val="28"/>
        <w:szCs w:val="28"/>
      </w:rPr>
      <w:instrText xml:space="preserve"> PAGE   \* MERGEFORMAT </w:instrText>
    </w:r>
    <w:r w:rsidRPr="00F2284E">
      <w:rPr>
        <w:rFonts w:asciiTheme="minorEastAsia" w:eastAsiaTheme="minorEastAsia" w:hAnsiTheme="minorEastAsia"/>
        <w:sz w:val="28"/>
        <w:szCs w:val="28"/>
      </w:rPr>
      <w:fldChar w:fldCharType="separate"/>
    </w:r>
    <w:r w:rsidR="00E83429" w:rsidRPr="00E83429">
      <w:rPr>
        <w:rFonts w:asciiTheme="minorEastAsia" w:eastAsiaTheme="minorEastAsia" w:hAnsiTheme="minorEastAsia"/>
        <w:noProof/>
        <w:sz w:val="28"/>
        <w:szCs w:val="28"/>
        <w:lang w:val="zh-CN"/>
      </w:rPr>
      <w:t>-</w:t>
    </w:r>
    <w:r w:rsidR="00E83429">
      <w:rPr>
        <w:rFonts w:asciiTheme="minorEastAsia" w:eastAsiaTheme="minorEastAsia" w:hAnsiTheme="minorEastAsia"/>
        <w:noProof/>
        <w:sz w:val="28"/>
        <w:szCs w:val="28"/>
      </w:rPr>
      <w:t xml:space="preserve"> 2 -</w:t>
    </w:r>
    <w:r w:rsidRPr="00F2284E">
      <w:rPr>
        <w:rFonts w:asciiTheme="minorEastAsia" w:eastAsiaTheme="minorEastAsia" w:hAnsiTheme="minorEastAsia"/>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8760"/>
      <w:docPartObj>
        <w:docPartGallery w:val="Page Numbers (Bottom of Page)"/>
        <w:docPartUnique/>
      </w:docPartObj>
    </w:sdtPr>
    <w:sdtEndPr>
      <w:rPr>
        <w:rFonts w:asciiTheme="minorEastAsia" w:eastAsiaTheme="minorEastAsia" w:hAnsiTheme="minorEastAsia"/>
        <w:sz w:val="28"/>
        <w:szCs w:val="28"/>
      </w:rPr>
    </w:sdtEndPr>
    <w:sdtContent>
      <w:p w:rsidR="00B5419C" w:rsidRPr="001D12F9" w:rsidRDefault="00296F24" w:rsidP="001D12F9">
        <w:pPr>
          <w:pStyle w:val="a5"/>
          <w:ind w:rightChars="100" w:right="210"/>
          <w:jc w:val="right"/>
          <w:rPr>
            <w:rFonts w:asciiTheme="minorEastAsia" w:eastAsiaTheme="minorEastAsia" w:hAnsiTheme="minorEastAsia"/>
            <w:sz w:val="28"/>
            <w:szCs w:val="28"/>
          </w:rPr>
        </w:pPr>
        <w:r w:rsidRPr="001D12F9">
          <w:rPr>
            <w:rFonts w:asciiTheme="minorEastAsia" w:eastAsiaTheme="minorEastAsia" w:hAnsiTheme="minorEastAsia"/>
            <w:sz w:val="28"/>
            <w:szCs w:val="28"/>
          </w:rPr>
          <w:fldChar w:fldCharType="begin"/>
        </w:r>
        <w:r w:rsidR="001D12F9" w:rsidRPr="001D12F9">
          <w:rPr>
            <w:rFonts w:asciiTheme="minorEastAsia" w:eastAsiaTheme="minorEastAsia" w:hAnsiTheme="minorEastAsia"/>
            <w:sz w:val="28"/>
            <w:szCs w:val="28"/>
          </w:rPr>
          <w:instrText xml:space="preserve"> PAGE   \* MERGEFORMAT </w:instrText>
        </w:r>
        <w:r w:rsidRPr="001D12F9">
          <w:rPr>
            <w:rFonts w:asciiTheme="minorEastAsia" w:eastAsiaTheme="minorEastAsia" w:hAnsiTheme="minorEastAsia"/>
            <w:sz w:val="28"/>
            <w:szCs w:val="28"/>
          </w:rPr>
          <w:fldChar w:fldCharType="separate"/>
        </w:r>
        <w:r w:rsidR="0087766B">
          <w:rPr>
            <w:rFonts w:asciiTheme="minorEastAsia" w:eastAsiaTheme="minorEastAsia" w:hAnsiTheme="minorEastAsia"/>
            <w:noProof/>
            <w:sz w:val="28"/>
            <w:szCs w:val="28"/>
          </w:rPr>
          <w:t>- 3 -</w:t>
        </w:r>
        <w:r w:rsidRPr="001D12F9">
          <w:rPr>
            <w:rFonts w:asciiTheme="minorEastAsia" w:eastAsia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BC9" w:rsidRDefault="008D6BC9" w:rsidP="00B5419C">
      <w:r>
        <w:separator/>
      </w:r>
    </w:p>
  </w:footnote>
  <w:footnote w:type="continuationSeparator" w:id="1">
    <w:p w:rsidR="008D6BC9" w:rsidRDefault="008D6BC9" w:rsidP="00B541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CF7" w:rsidRDefault="00041CF7" w:rsidP="00041CF7">
    <w:pPr>
      <w:pStyle w:val="a3"/>
      <w:ind w:left="525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CF7" w:rsidRDefault="00041CF7" w:rsidP="00041CF7">
    <w:pPr>
      <w:pStyle w:val="a3"/>
      <w:ind w:left="525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U0MzE0YWUxYWMyNDY4ZTE5ZGM1NzlmODAwMjlmMzgifQ=="/>
  </w:docVars>
  <w:rsids>
    <w:rsidRoot w:val="00C0032B"/>
    <w:rsid w:val="00017D99"/>
    <w:rsid w:val="00041CF7"/>
    <w:rsid w:val="00045350"/>
    <w:rsid w:val="0005610E"/>
    <w:rsid w:val="00067D24"/>
    <w:rsid w:val="0008157F"/>
    <w:rsid w:val="00094B3F"/>
    <w:rsid w:val="000B73B0"/>
    <w:rsid w:val="000C51AA"/>
    <w:rsid w:val="000D1770"/>
    <w:rsid w:val="000D20E4"/>
    <w:rsid w:val="000E6AFD"/>
    <w:rsid w:val="000F4AC5"/>
    <w:rsid w:val="001014C7"/>
    <w:rsid w:val="001154D4"/>
    <w:rsid w:val="00124F68"/>
    <w:rsid w:val="0012773A"/>
    <w:rsid w:val="00134BD6"/>
    <w:rsid w:val="00134C53"/>
    <w:rsid w:val="00185964"/>
    <w:rsid w:val="001A1EF2"/>
    <w:rsid w:val="001A4462"/>
    <w:rsid w:val="001A78C0"/>
    <w:rsid w:val="001C0595"/>
    <w:rsid w:val="001C5CD9"/>
    <w:rsid w:val="001D12F9"/>
    <w:rsid w:val="001D2302"/>
    <w:rsid w:val="001E4D3D"/>
    <w:rsid w:val="002135EC"/>
    <w:rsid w:val="002179F0"/>
    <w:rsid w:val="00240FAE"/>
    <w:rsid w:val="0024208E"/>
    <w:rsid w:val="00246B7F"/>
    <w:rsid w:val="002659D1"/>
    <w:rsid w:val="00271726"/>
    <w:rsid w:val="00284BBE"/>
    <w:rsid w:val="00296F24"/>
    <w:rsid w:val="00297B2B"/>
    <w:rsid w:val="002A4630"/>
    <w:rsid w:val="002A7A16"/>
    <w:rsid w:val="002B4199"/>
    <w:rsid w:val="002E5141"/>
    <w:rsid w:val="00302133"/>
    <w:rsid w:val="003179E8"/>
    <w:rsid w:val="00333E37"/>
    <w:rsid w:val="00344A13"/>
    <w:rsid w:val="003577DE"/>
    <w:rsid w:val="003742ED"/>
    <w:rsid w:val="0039380F"/>
    <w:rsid w:val="003B0649"/>
    <w:rsid w:val="003C4657"/>
    <w:rsid w:val="003D7D80"/>
    <w:rsid w:val="00405C4A"/>
    <w:rsid w:val="0041514D"/>
    <w:rsid w:val="0044366B"/>
    <w:rsid w:val="00462988"/>
    <w:rsid w:val="004840F2"/>
    <w:rsid w:val="00491AB2"/>
    <w:rsid w:val="00493DDB"/>
    <w:rsid w:val="004971E7"/>
    <w:rsid w:val="0049774B"/>
    <w:rsid w:val="004A08BE"/>
    <w:rsid w:val="004A484E"/>
    <w:rsid w:val="004A4CCE"/>
    <w:rsid w:val="004B2771"/>
    <w:rsid w:val="004E5949"/>
    <w:rsid w:val="004E703D"/>
    <w:rsid w:val="005243C0"/>
    <w:rsid w:val="00542B05"/>
    <w:rsid w:val="00567E0E"/>
    <w:rsid w:val="005701FB"/>
    <w:rsid w:val="005A0D63"/>
    <w:rsid w:val="005A6CB1"/>
    <w:rsid w:val="005E0D5A"/>
    <w:rsid w:val="005F2074"/>
    <w:rsid w:val="00605F4A"/>
    <w:rsid w:val="0061296D"/>
    <w:rsid w:val="00615AA6"/>
    <w:rsid w:val="006162C7"/>
    <w:rsid w:val="006165CB"/>
    <w:rsid w:val="00663A65"/>
    <w:rsid w:val="006675F1"/>
    <w:rsid w:val="00675C83"/>
    <w:rsid w:val="006824DA"/>
    <w:rsid w:val="006978F2"/>
    <w:rsid w:val="006A3721"/>
    <w:rsid w:val="006B4282"/>
    <w:rsid w:val="007108E0"/>
    <w:rsid w:val="00717757"/>
    <w:rsid w:val="0074062E"/>
    <w:rsid w:val="0074182D"/>
    <w:rsid w:val="007430E0"/>
    <w:rsid w:val="0077214D"/>
    <w:rsid w:val="00782DD3"/>
    <w:rsid w:val="00787F65"/>
    <w:rsid w:val="007A1407"/>
    <w:rsid w:val="007A6393"/>
    <w:rsid w:val="007B1BAC"/>
    <w:rsid w:val="007B5B73"/>
    <w:rsid w:val="007C1FCF"/>
    <w:rsid w:val="007C7E8C"/>
    <w:rsid w:val="007E4BE2"/>
    <w:rsid w:val="007E51BC"/>
    <w:rsid w:val="008027D0"/>
    <w:rsid w:val="008146D2"/>
    <w:rsid w:val="00834AE5"/>
    <w:rsid w:val="00866F1E"/>
    <w:rsid w:val="00867D6E"/>
    <w:rsid w:val="0087766B"/>
    <w:rsid w:val="00883D37"/>
    <w:rsid w:val="008875C2"/>
    <w:rsid w:val="00887AF7"/>
    <w:rsid w:val="00895D40"/>
    <w:rsid w:val="008B1347"/>
    <w:rsid w:val="008C1F05"/>
    <w:rsid w:val="008C4BF4"/>
    <w:rsid w:val="008C64F8"/>
    <w:rsid w:val="008D6BC9"/>
    <w:rsid w:val="008E0746"/>
    <w:rsid w:val="008E1507"/>
    <w:rsid w:val="008E6FFB"/>
    <w:rsid w:val="008F288C"/>
    <w:rsid w:val="00913AD6"/>
    <w:rsid w:val="00920EE8"/>
    <w:rsid w:val="009218FA"/>
    <w:rsid w:val="0093663A"/>
    <w:rsid w:val="009415C5"/>
    <w:rsid w:val="00952FDB"/>
    <w:rsid w:val="00960533"/>
    <w:rsid w:val="0097222B"/>
    <w:rsid w:val="009727ED"/>
    <w:rsid w:val="00972F59"/>
    <w:rsid w:val="00975603"/>
    <w:rsid w:val="00984D11"/>
    <w:rsid w:val="009A24BB"/>
    <w:rsid w:val="009B69BD"/>
    <w:rsid w:val="009C087F"/>
    <w:rsid w:val="009D4691"/>
    <w:rsid w:val="009E03DF"/>
    <w:rsid w:val="009E40C2"/>
    <w:rsid w:val="009F26AC"/>
    <w:rsid w:val="009F759C"/>
    <w:rsid w:val="00A12FBC"/>
    <w:rsid w:val="00A22630"/>
    <w:rsid w:val="00A40ABA"/>
    <w:rsid w:val="00A47831"/>
    <w:rsid w:val="00A76FDC"/>
    <w:rsid w:val="00A832C4"/>
    <w:rsid w:val="00A8364C"/>
    <w:rsid w:val="00A96E2C"/>
    <w:rsid w:val="00AB25A4"/>
    <w:rsid w:val="00AC3A3E"/>
    <w:rsid w:val="00AC6ECC"/>
    <w:rsid w:val="00B04B50"/>
    <w:rsid w:val="00B11775"/>
    <w:rsid w:val="00B40F08"/>
    <w:rsid w:val="00B5419C"/>
    <w:rsid w:val="00B56ED7"/>
    <w:rsid w:val="00B632A1"/>
    <w:rsid w:val="00B72061"/>
    <w:rsid w:val="00BB1EE7"/>
    <w:rsid w:val="00BC4333"/>
    <w:rsid w:val="00BD112F"/>
    <w:rsid w:val="00BD12D2"/>
    <w:rsid w:val="00BF3DF5"/>
    <w:rsid w:val="00BF47E3"/>
    <w:rsid w:val="00C0032B"/>
    <w:rsid w:val="00C121C0"/>
    <w:rsid w:val="00C31611"/>
    <w:rsid w:val="00C454C5"/>
    <w:rsid w:val="00C51D3F"/>
    <w:rsid w:val="00C520AC"/>
    <w:rsid w:val="00C76DEE"/>
    <w:rsid w:val="00CC19E4"/>
    <w:rsid w:val="00CD2DE9"/>
    <w:rsid w:val="00D03151"/>
    <w:rsid w:val="00D11E46"/>
    <w:rsid w:val="00D266AA"/>
    <w:rsid w:val="00D30343"/>
    <w:rsid w:val="00D51582"/>
    <w:rsid w:val="00D56332"/>
    <w:rsid w:val="00D57BDB"/>
    <w:rsid w:val="00D6148C"/>
    <w:rsid w:val="00D849B4"/>
    <w:rsid w:val="00D936CF"/>
    <w:rsid w:val="00DC01AD"/>
    <w:rsid w:val="00DC639F"/>
    <w:rsid w:val="00DE4119"/>
    <w:rsid w:val="00DF6370"/>
    <w:rsid w:val="00DF6377"/>
    <w:rsid w:val="00E01A5D"/>
    <w:rsid w:val="00E15195"/>
    <w:rsid w:val="00E1742E"/>
    <w:rsid w:val="00E44A22"/>
    <w:rsid w:val="00E52D5C"/>
    <w:rsid w:val="00E633F8"/>
    <w:rsid w:val="00E73822"/>
    <w:rsid w:val="00E83429"/>
    <w:rsid w:val="00E875EC"/>
    <w:rsid w:val="00EB743D"/>
    <w:rsid w:val="00EB7445"/>
    <w:rsid w:val="00EC36DB"/>
    <w:rsid w:val="00ED2CD8"/>
    <w:rsid w:val="00ED3820"/>
    <w:rsid w:val="00EE0718"/>
    <w:rsid w:val="00F2284E"/>
    <w:rsid w:val="00F43315"/>
    <w:rsid w:val="00F64845"/>
    <w:rsid w:val="00F657B4"/>
    <w:rsid w:val="00F67386"/>
    <w:rsid w:val="00F75A73"/>
    <w:rsid w:val="00F83129"/>
    <w:rsid w:val="00F97027"/>
    <w:rsid w:val="00FB70FE"/>
    <w:rsid w:val="00FD1F0C"/>
    <w:rsid w:val="00FD366B"/>
    <w:rsid w:val="00FE30F6"/>
    <w:rsid w:val="0A3061A7"/>
    <w:rsid w:val="1622272E"/>
    <w:rsid w:val="18936171"/>
    <w:rsid w:val="1A4722CB"/>
    <w:rsid w:val="1BF20D8B"/>
    <w:rsid w:val="1CDF660B"/>
    <w:rsid w:val="1DEE0D0F"/>
    <w:rsid w:val="22A50B45"/>
    <w:rsid w:val="39027608"/>
    <w:rsid w:val="3E7C5042"/>
    <w:rsid w:val="447370BE"/>
    <w:rsid w:val="4BA77BE8"/>
    <w:rsid w:val="4EAB1D40"/>
    <w:rsid w:val="5D7C083A"/>
    <w:rsid w:val="62515D98"/>
    <w:rsid w:val="667936F0"/>
    <w:rsid w:val="692E2CFD"/>
    <w:rsid w:val="69FF7D68"/>
    <w:rsid w:val="6B680880"/>
    <w:rsid w:val="7BAA0104"/>
    <w:rsid w:val="7BCB74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iPriority="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Date"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19C"/>
    <w:pPr>
      <w:widowControl w:val="0"/>
      <w:jc w:val="both"/>
    </w:pPr>
    <w:rPr>
      <w:rFonts w:ascii="Calibri" w:hAnsi="Calibri" w:cs="Calibri"/>
      <w:kern w:val="2"/>
      <w:sz w:val="21"/>
      <w:szCs w:val="21"/>
    </w:rPr>
  </w:style>
  <w:style w:type="paragraph" w:styleId="1">
    <w:name w:val="heading 1"/>
    <w:basedOn w:val="a"/>
    <w:next w:val="a"/>
    <w:link w:val="1Char"/>
    <w:uiPriority w:val="99"/>
    <w:qFormat/>
    <w:locked/>
    <w:rsid w:val="00F657B4"/>
    <w:pPr>
      <w:keepNext/>
      <w:keepLines/>
      <w:spacing w:line="576" w:lineRule="auto"/>
      <w:outlineLvl w:val="0"/>
    </w:pPr>
    <w:rPr>
      <w:b/>
      <w:bCs/>
      <w:kern w:val="44"/>
      <w:sz w:val="44"/>
      <w:szCs w:val="44"/>
    </w:rPr>
  </w:style>
  <w:style w:type="paragraph" w:styleId="3">
    <w:name w:val="heading 3"/>
    <w:basedOn w:val="a"/>
    <w:next w:val="a"/>
    <w:link w:val="3Char"/>
    <w:semiHidden/>
    <w:unhideWhenUsed/>
    <w:qFormat/>
    <w:locked/>
    <w:rsid w:val="00A47831"/>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B5419C"/>
    <w:pPr>
      <w:ind w:leftChars="2500" w:left="100"/>
    </w:pPr>
  </w:style>
  <w:style w:type="paragraph" w:styleId="a4">
    <w:name w:val="Balloon Text"/>
    <w:basedOn w:val="a"/>
    <w:link w:val="Char0"/>
    <w:uiPriority w:val="99"/>
    <w:semiHidden/>
    <w:qFormat/>
    <w:rsid w:val="00B5419C"/>
    <w:rPr>
      <w:sz w:val="18"/>
      <w:szCs w:val="18"/>
    </w:rPr>
  </w:style>
  <w:style w:type="paragraph" w:styleId="a5">
    <w:name w:val="footer"/>
    <w:basedOn w:val="a"/>
    <w:link w:val="Char1"/>
    <w:uiPriority w:val="99"/>
    <w:qFormat/>
    <w:rsid w:val="00B5419C"/>
    <w:pPr>
      <w:tabs>
        <w:tab w:val="center" w:pos="4153"/>
        <w:tab w:val="right" w:pos="8306"/>
      </w:tabs>
      <w:snapToGrid w:val="0"/>
      <w:jc w:val="left"/>
    </w:pPr>
    <w:rPr>
      <w:sz w:val="18"/>
      <w:szCs w:val="18"/>
    </w:rPr>
  </w:style>
  <w:style w:type="paragraph" w:styleId="a6">
    <w:name w:val="header"/>
    <w:basedOn w:val="a"/>
    <w:link w:val="Char2"/>
    <w:uiPriority w:val="99"/>
    <w:qFormat/>
    <w:rsid w:val="00B5419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B5419C"/>
    <w:pPr>
      <w:widowControl/>
      <w:spacing w:before="100" w:beforeAutospacing="1" w:after="100" w:afterAutospacing="1"/>
      <w:jc w:val="left"/>
    </w:pPr>
    <w:rPr>
      <w:rFonts w:ascii="宋体" w:hAnsi="宋体" w:cs="宋体"/>
      <w:kern w:val="0"/>
      <w:sz w:val="24"/>
      <w:szCs w:val="24"/>
    </w:rPr>
  </w:style>
  <w:style w:type="table" w:styleId="a8">
    <w:name w:val="Table Grid"/>
    <w:basedOn w:val="a1"/>
    <w:qFormat/>
    <w:locked/>
    <w:rsid w:val="00B541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B5419C"/>
  </w:style>
  <w:style w:type="paragraph" w:customStyle="1" w:styleId="CharCharCharChar">
    <w:name w:val="Char Char Char Char"/>
    <w:basedOn w:val="a"/>
    <w:uiPriority w:val="99"/>
    <w:qFormat/>
    <w:rsid w:val="00B5419C"/>
    <w:rPr>
      <w:rFonts w:ascii="Times New Roman" w:hAnsi="Times New Roman" w:cs="Times New Roman"/>
    </w:rPr>
  </w:style>
  <w:style w:type="character" w:customStyle="1" w:styleId="Char1">
    <w:name w:val="页脚 Char"/>
    <w:basedOn w:val="a0"/>
    <w:link w:val="a5"/>
    <w:uiPriority w:val="99"/>
    <w:qFormat/>
    <w:locked/>
    <w:rsid w:val="00B5419C"/>
    <w:rPr>
      <w:rFonts w:ascii="Calibri" w:hAnsi="Calibri" w:cs="Calibri"/>
      <w:sz w:val="18"/>
      <w:szCs w:val="18"/>
    </w:rPr>
  </w:style>
  <w:style w:type="character" w:customStyle="1" w:styleId="Char2">
    <w:name w:val="页眉 Char"/>
    <w:basedOn w:val="a0"/>
    <w:link w:val="a6"/>
    <w:uiPriority w:val="99"/>
    <w:semiHidden/>
    <w:qFormat/>
    <w:locked/>
    <w:rsid w:val="00B5419C"/>
    <w:rPr>
      <w:rFonts w:ascii="Calibri" w:hAnsi="Calibri" w:cs="Calibri"/>
      <w:sz w:val="18"/>
      <w:szCs w:val="18"/>
    </w:rPr>
  </w:style>
  <w:style w:type="character" w:customStyle="1" w:styleId="Char0">
    <w:name w:val="批注框文本 Char"/>
    <w:basedOn w:val="a0"/>
    <w:link w:val="a4"/>
    <w:uiPriority w:val="99"/>
    <w:semiHidden/>
    <w:qFormat/>
    <w:locked/>
    <w:rsid w:val="00B5419C"/>
    <w:rPr>
      <w:rFonts w:ascii="Calibri" w:hAnsi="Calibri" w:cs="Calibri"/>
      <w:sz w:val="2"/>
      <w:szCs w:val="2"/>
    </w:rPr>
  </w:style>
  <w:style w:type="character" w:customStyle="1" w:styleId="Char">
    <w:name w:val="日期 Char"/>
    <w:basedOn w:val="a0"/>
    <w:link w:val="a3"/>
    <w:uiPriority w:val="99"/>
    <w:semiHidden/>
    <w:qFormat/>
    <w:locked/>
    <w:rsid w:val="00B5419C"/>
    <w:rPr>
      <w:rFonts w:ascii="Calibri" w:hAnsi="Calibri" w:cs="Calibri"/>
      <w:sz w:val="21"/>
      <w:szCs w:val="21"/>
    </w:rPr>
  </w:style>
  <w:style w:type="paragraph" w:customStyle="1" w:styleId="Char3">
    <w:name w:val="Char"/>
    <w:basedOn w:val="a"/>
    <w:uiPriority w:val="99"/>
    <w:qFormat/>
    <w:rsid w:val="00B5419C"/>
    <w:rPr>
      <w:rFonts w:ascii="Tahoma" w:eastAsia="仿宋_GB2312" w:hAnsi="Tahoma" w:cs="Tahoma"/>
      <w:sz w:val="24"/>
      <w:szCs w:val="24"/>
    </w:rPr>
  </w:style>
  <w:style w:type="paragraph" w:styleId="aa">
    <w:name w:val="Title"/>
    <w:basedOn w:val="a"/>
    <w:next w:val="a"/>
    <w:link w:val="Char4"/>
    <w:qFormat/>
    <w:locked/>
    <w:rsid w:val="00F657B4"/>
    <w:pPr>
      <w:spacing w:before="240" w:after="60"/>
      <w:jc w:val="center"/>
      <w:outlineLvl w:val="0"/>
    </w:pPr>
    <w:rPr>
      <w:rFonts w:asciiTheme="majorHAnsi" w:hAnsiTheme="majorHAnsi" w:cstheme="majorBidi"/>
      <w:b/>
      <w:bCs/>
      <w:sz w:val="32"/>
      <w:szCs w:val="32"/>
    </w:rPr>
  </w:style>
  <w:style w:type="character" w:customStyle="1" w:styleId="Char4">
    <w:name w:val="标题 Char"/>
    <w:basedOn w:val="a0"/>
    <w:link w:val="aa"/>
    <w:rsid w:val="00F657B4"/>
    <w:rPr>
      <w:rFonts w:asciiTheme="majorHAnsi" w:hAnsiTheme="majorHAnsi" w:cstheme="majorBidi"/>
      <w:b/>
      <w:bCs/>
      <w:kern w:val="2"/>
      <w:sz w:val="32"/>
      <w:szCs w:val="32"/>
    </w:rPr>
  </w:style>
  <w:style w:type="character" w:customStyle="1" w:styleId="1Char">
    <w:name w:val="标题 1 Char"/>
    <w:basedOn w:val="a0"/>
    <w:link w:val="1"/>
    <w:uiPriority w:val="99"/>
    <w:qFormat/>
    <w:rsid w:val="00F657B4"/>
    <w:rPr>
      <w:rFonts w:ascii="Calibri" w:hAnsi="Calibri" w:cs="Calibri"/>
      <w:b/>
      <w:bCs/>
      <w:kern w:val="44"/>
      <w:sz w:val="44"/>
      <w:szCs w:val="44"/>
    </w:rPr>
  </w:style>
  <w:style w:type="character" w:customStyle="1" w:styleId="3Char">
    <w:name w:val="标题 3 Char"/>
    <w:basedOn w:val="a0"/>
    <w:link w:val="3"/>
    <w:semiHidden/>
    <w:rsid w:val="00A47831"/>
    <w:rPr>
      <w:rFonts w:ascii="Calibri" w:hAnsi="Calibri" w:cs="Calibri"/>
      <w:b/>
      <w:bCs/>
      <w:kern w:val="2"/>
      <w:sz w:val="32"/>
      <w:szCs w:val="32"/>
    </w:rPr>
  </w:style>
  <w:style w:type="character" w:styleId="ab">
    <w:name w:val="Hyperlink"/>
    <w:basedOn w:val="a0"/>
    <w:uiPriority w:val="99"/>
    <w:unhideWhenUsed/>
    <w:rsid w:val="003742ED"/>
    <w:rPr>
      <w:color w:val="0000FF" w:themeColor="hyperlink"/>
      <w:u w:val="single"/>
    </w:rPr>
  </w:style>
  <w:style w:type="paragraph" w:customStyle="1" w:styleId="Default">
    <w:name w:val="Default"/>
    <w:basedOn w:val="a"/>
    <w:semiHidden/>
    <w:rsid w:val="003742ED"/>
    <w:pPr>
      <w:autoSpaceDE w:val="0"/>
      <w:autoSpaceDN w:val="0"/>
      <w:adjustRightInd w:val="0"/>
      <w:jc w:val="left"/>
    </w:pPr>
    <w:rPr>
      <w:rFonts w:ascii="方正仿宋_GBK" w:eastAsia="方正仿宋_GBK" w:hAnsi="宋体" w:cs="Times New Roman"/>
      <w:color w:val="000000"/>
      <w:kern w:val="0"/>
      <w:sz w:val="24"/>
      <w:szCs w:val="24"/>
    </w:rPr>
  </w:style>
  <w:style w:type="paragraph" w:customStyle="1" w:styleId="CharCharCharChar0">
    <w:name w:val="Char Char Char Char"/>
    <w:basedOn w:val="a"/>
    <w:rsid w:val="00AC6ECC"/>
    <w:pPr>
      <w:ind w:left="432" w:hanging="432"/>
    </w:pPr>
    <w:rPr>
      <w:rFonts w:ascii="Times New Roman" w:hAnsi="Times New Roman" w:cs="Times New Roman"/>
      <w:sz w:val="24"/>
      <w:szCs w:val="24"/>
    </w:rPr>
  </w:style>
  <w:style w:type="paragraph" w:customStyle="1" w:styleId="CharCharCharChar1">
    <w:name w:val="Char Char Char Char"/>
    <w:basedOn w:val="a"/>
    <w:rsid w:val="00C51D3F"/>
    <w:pPr>
      <w:ind w:left="432" w:hanging="432"/>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8481418">
      <w:bodyDiv w:val="1"/>
      <w:marLeft w:val="0"/>
      <w:marRight w:val="0"/>
      <w:marTop w:val="0"/>
      <w:marBottom w:val="0"/>
      <w:divBdr>
        <w:top w:val="none" w:sz="0" w:space="0" w:color="auto"/>
        <w:left w:val="none" w:sz="0" w:space="0" w:color="auto"/>
        <w:bottom w:val="none" w:sz="0" w:space="0" w:color="auto"/>
        <w:right w:val="none" w:sz="0" w:space="0" w:color="auto"/>
      </w:divBdr>
    </w:div>
    <w:div w:id="361243961">
      <w:bodyDiv w:val="1"/>
      <w:marLeft w:val="0"/>
      <w:marRight w:val="0"/>
      <w:marTop w:val="0"/>
      <w:marBottom w:val="0"/>
      <w:divBdr>
        <w:top w:val="none" w:sz="0" w:space="0" w:color="auto"/>
        <w:left w:val="none" w:sz="0" w:space="0" w:color="auto"/>
        <w:bottom w:val="none" w:sz="0" w:space="0" w:color="auto"/>
        <w:right w:val="none" w:sz="0" w:space="0" w:color="auto"/>
      </w:divBdr>
    </w:div>
    <w:div w:id="700979963">
      <w:bodyDiv w:val="1"/>
      <w:marLeft w:val="0"/>
      <w:marRight w:val="0"/>
      <w:marTop w:val="0"/>
      <w:marBottom w:val="0"/>
      <w:divBdr>
        <w:top w:val="none" w:sz="0" w:space="0" w:color="auto"/>
        <w:left w:val="none" w:sz="0" w:space="0" w:color="auto"/>
        <w:bottom w:val="none" w:sz="0" w:space="0" w:color="auto"/>
        <w:right w:val="none" w:sz="0" w:space="0" w:color="auto"/>
      </w:divBdr>
    </w:div>
    <w:div w:id="856889096">
      <w:bodyDiv w:val="1"/>
      <w:marLeft w:val="0"/>
      <w:marRight w:val="0"/>
      <w:marTop w:val="0"/>
      <w:marBottom w:val="0"/>
      <w:divBdr>
        <w:top w:val="none" w:sz="0" w:space="0" w:color="auto"/>
        <w:left w:val="none" w:sz="0" w:space="0" w:color="auto"/>
        <w:bottom w:val="none" w:sz="0" w:space="0" w:color="auto"/>
        <w:right w:val="none" w:sz="0" w:space="0" w:color="auto"/>
      </w:divBdr>
    </w:div>
    <w:div w:id="909581428">
      <w:bodyDiv w:val="1"/>
      <w:marLeft w:val="0"/>
      <w:marRight w:val="0"/>
      <w:marTop w:val="0"/>
      <w:marBottom w:val="0"/>
      <w:divBdr>
        <w:top w:val="none" w:sz="0" w:space="0" w:color="auto"/>
        <w:left w:val="none" w:sz="0" w:space="0" w:color="auto"/>
        <w:bottom w:val="none" w:sz="0" w:space="0" w:color="auto"/>
        <w:right w:val="none" w:sz="0" w:space="0" w:color="auto"/>
      </w:divBdr>
    </w:div>
    <w:div w:id="972828646">
      <w:bodyDiv w:val="1"/>
      <w:marLeft w:val="0"/>
      <w:marRight w:val="0"/>
      <w:marTop w:val="0"/>
      <w:marBottom w:val="0"/>
      <w:divBdr>
        <w:top w:val="none" w:sz="0" w:space="0" w:color="auto"/>
        <w:left w:val="none" w:sz="0" w:space="0" w:color="auto"/>
        <w:bottom w:val="none" w:sz="0" w:space="0" w:color="auto"/>
        <w:right w:val="none" w:sz="0" w:space="0" w:color="auto"/>
      </w:divBdr>
    </w:div>
    <w:div w:id="1056785306">
      <w:bodyDiv w:val="1"/>
      <w:marLeft w:val="0"/>
      <w:marRight w:val="0"/>
      <w:marTop w:val="0"/>
      <w:marBottom w:val="0"/>
      <w:divBdr>
        <w:top w:val="none" w:sz="0" w:space="0" w:color="auto"/>
        <w:left w:val="none" w:sz="0" w:space="0" w:color="auto"/>
        <w:bottom w:val="none" w:sz="0" w:space="0" w:color="auto"/>
        <w:right w:val="none" w:sz="0" w:space="0" w:color="auto"/>
      </w:divBdr>
    </w:div>
    <w:div w:id="1111821994">
      <w:bodyDiv w:val="1"/>
      <w:marLeft w:val="0"/>
      <w:marRight w:val="0"/>
      <w:marTop w:val="0"/>
      <w:marBottom w:val="0"/>
      <w:divBdr>
        <w:top w:val="none" w:sz="0" w:space="0" w:color="auto"/>
        <w:left w:val="none" w:sz="0" w:space="0" w:color="auto"/>
        <w:bottom w:val="none" w:sz="0" w:space="0" w:color="auto"/>
        <w:right w:val="none" w:sz="0" w:space="0" w:color="auto"/>
      </w:divBdr>
    </w:div>
    <w:div w:id="1462184759">
      <w:bodyDiv w:val="1"/>
      <w:marLeft w:val="0"/>
      <w:marRight w:val="0"/>
      <w:marTop w:val="0"/>
      <w:marBottom w:val="0"/>
      <w:divBdr>
        <w:top w:val="none" w:sz="0" w:space="0" w:color="auto"/>
        <w:left w:val="none" w:sz="0" w:space="0" w:color="auto"/>
        <w:bottom w:val="none" w:sz="0" w:space="0" w:color="auto"/>
        <w:right w:val="none" w:sz="0" w:space="0" w:color="auto"/>
      </w:divBdr>
    </w:div>
    <w:div w:id="1611547094">
      <w:bodyDiv w:val="1"/>
      <w:marLeft w:val="0"/>
      <w:marRight w:val="0"/>
      <w:marTop w:val="0"/>
      <w:marBottom w:val="0"/>
      <w:divBdr>
        <w:top w:val="none" w:sz="0" w:space="0" w:color="auto"/>
        <w:left w:val="none" w:sz="0" w:space="0" w:color="auto"/>
        <w:bottom w:val="none" w:sz="0" w:space="0" w:color="auto"/>
        <w:right w:val="none" w:sz="0" w:space="0" w:color="auto"/>
      </w:divBdr>
    </w:div>
    <w:div w:id="2107382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106</Words>
  <Characters>606</Characters>
  <Application>Microsoft Office Word</Application>
  <DocSecurity>0</DocSecurity>
  <Lines>5</Lines>
  <Paragraphs>1</Paragraphs>
  <ScaleCrop>false</ScaleCrop>
  <Company>微软中国</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安林函〔2019〕23号</dc:title>
  <dc:creator>lenovo</dc:creator>
  <cp:lastModifiedBy>Administrator</cp:lastModifiedBy>
  <cp:revision>14</cp:revision>
  <cp:lastPrinted>2023-07-24T09:28:00Z</cp:lastPrinted>
  <dcterms:created xsi:type="dcterms:W3CDTF">2023-07-25T03:10:00Z</dcterms:created>
  <dcterms:modified xsi:type="dcterms:W3CDTF">2023-07-25T03:27:00Z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D81864AD78A74FB2820326D827A5B2E3</vt:lpwstr>
  </property>
</Properties>
</file>