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right"/>
        <w:outlineLvl w:val="9"/>
        <w:rPr>
          <w:rFonts w:hint="eastAsia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/>
        <w:jc w:val="right"/>
        <w:outlineLvl w:val="9"/>
        <w:rPr>
          <w:rFonts w:hint="eastAsia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480" w:firstLineChars="150"/>
        <w:jc w:val="right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320" w:firstLineChars="100"/>
        <w:jc w:val="right"/>
        <w:outlineLvl w:val="9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关于安溪县政协十三届三次会议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第133025号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提案的答复函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郭东宇委员：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《关于发展安溪特色茶产业经济示范区的建议》(县政协十三届三次会议第133025号建议)收悉。我单位的办理意见如下：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近年来，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县委、县政府深入贯彻落实“三茶”统筹发展理念，明确“稳一产、强二产、优三产”发展思路，加强基础管理，补齐产业短板，促进三产融合，提升品牌效应，持续推动茶产业高质量发展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。2023年，全县茶园面积稳定在60万亩，产量6.2万吨，茶产业综合产值362亿元，安溪铁观音品牌价值以1432.44亿元连续8年位列全国茶叶类首位。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  <w:sectPr>
          <w:pgSz w:w="11906" w:h="16838"/>
          <w:pgMar w:top="1701" w:right="1474" w:bottom="1587" w:left="1474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一、关于以茶旅融合赋能茶产业发展。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借助着“农遗”东风，安溪将深厚的茶文化底蕴作为茶旅融合高质量发展提供基础性支撑，以创建全国休闲农业重点县建设为主要抓手，不断将农业与其他产业有效融合，功能互补互促，加强农文旅融合。创新“现代茶业+文旅”发展模式，在全国率先发展茶庄园旅游业态，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成41座各具特色的茶庄园，“三铁三世遗,乐享茶香生活”之旅获评全国茶乡旅游精品线路,“海丝茶源，茶旅胜地”之旅入选全国乡村旅游精品线路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获评全国休闲农业重点县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全年接待游客超750万人次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旅游总收入超85亿元。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二、关于出台政策支持发展茶产业+旅游业。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加强政策措施出台力度。出台《安溪县实施“三茶”统筹促进茶产业高质量发展若干措施（2024）》，大力扶持茶文旅发展。出台《安溪县茶产业高质量发展2024年乡镇工作考核实施细则》，明确对茶文化融合发展工作进行考核。出台《“文旅+”2023年专项行动暨推进国家文化和旅游消费试点城市建设工作方案》《安溪县促进文旅经济产业融合创新发展扶持奖励办法》，实施文旅产业能级提升等5大行动，对茶庄园、茶香人家民宿、茶文化主题酒店、安溪铁观音茶膳美食名店打造和茶乡伴手礼开发等方面进行奖补，引导激励社会资本打造“茶庄园+”旅游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三、关于搭建茶产业人才培育平台。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深入实施茶业人才建设“万、千、百、十”工程，开展制茶人才分级分类认定工作和铁观音制作技艺比赛，实施茶叶非遗技艺师带徒“长青计划”，建立全链条“传帮带”机制，培育更多涉茶专业技术人才。现有国家级非遗乌龙茶制作技艺代表性传承人2人、省级10人、市级20人、县级120人；中国制茶大师20名、安溪铁观音大师8名、安溪铁观音制茶工艺荣誉大师、工艺大师20名，安溪铁观音名匠26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四、关于全力营造高标准发展环境。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2024年我县出台《安溪县建立健全茶产业高质量发展十二项质量安全监管机制》（安农质〔2024〕1号），压实责任，上下同心，齐抓共管。整合农业农村、市场监管、茶管委办、供销联社、农机等涉农执法力量，组成县茶叶质量安全监管大队，坚持“严打、严管、严防、严控”原则，持续开展茶叶质量监测抽检、农资打假等专项整治行动，构建产前、产中、产后全过程无缝衔接的严格监管。在全国率先创立县域农资监管与物流追踪平台，实现农资购买、使用精准定位以及信息化、数据化监管，构建质量安全全程可追溯体系，连续三年发布《安溪铁观音质量安全白皮书》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完成《地理标志产品质量要求 安溪铁观音》修订送审稿编制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outlineLvl w:val="1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非常</w:t>
      </w:r>
      <w:r>
        <w:rPr>
          <w:rFonts w:hint="eastAsia" w:ascii="仿宋_GB2312" w:eastAsia="仿宋_GB2312"/>
          <w:color w:val="000000"/>
          <w:sz w:val="32"/>
          <w:szCs w:val="32"/>
        </w:rPr>
        <w:t>感谢您对我县茶业工作关心与支持，希望多提宝贵意见和建议，共同促进我县茶产业的发展。</w:t>
      </w:r>
    </w:p>
    <w:p>
      <w:pPr>
        <w:pageBreakBefore w:val="0"/>
        <w:widowControl w:val="0"/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720" w:firstLineChars="22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分管领导：谢景欣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经办人员：苏培凌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仿宋_GB2312" w:eastAsia="仿宋_GB2312"/>
          <w:w w:val="98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联系电话：68792209 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/>
        </w:rPr>
      </w:pP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/>
        </w:rPr>
      </w:pP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245" w:firstLineChars="1676"/>
        <w:jc w:val="both"/>
        <w:textAlignment w:val="auto"/>
        <w:rPr>
          <w:rFonts w:hint="eastAsia" w:ascii="仿宋_GB2312" w:eastAsia="仿宋_GB2312"/>
          <w:w w:val="98"/>
          <w:sz w:val="32"/>
          <w:szCs w:val="32"/>
        </w:rPr>
      </w:pPr>
      <w:r>
        <w:rPr>
          <w:rFonts w:hint="eastAsia" w:ascii="仿宋_GB2312" w:eastAsia="仿宋_GB2312"/>
          <w:w w:val="98"/>
          <w:sz w:val="32"/>
          <w:szCs w:val="32"/>
        </w:rPr>
        <w:t>安溪县农业农村局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399" w:firstLineChars="1725"/>
        <w:jc w:val="both"/>
        <w:textAlignment w:val="auto"/>
        <w:rPr>
          <w:rFonts w:hint="eastAsia" w:ascii="仿宋_GB2312" w:hAnsi="宋体" w:eastAsia="仿宋_GB2312"/>
          <w:w w:val="98"/>
          <w:sz w:val="32"/>
          <w:szCs w:val="32"/>
        </w:rPr>
      </w:pPr>
      <w:r>
        <w:rPr>
          <w:rFonts w:ascii="仿宋_GB2312" w:hAnsi="宋体" w:eastAsia="仿宋_GB2312"/>
          <w:w w:val="98"/>
          <w:sz w:val="32"/>
          <w:szCs w:val="32"/>
        </w:rPr>
        <w:t>20</w:t>
      </w:r>
      <w:r>
        <w:rPr>
          <w:rFonts w:hint="eastAsia" w:ascii="仿宋_GB2312" w:hAnsi="宋体" w:eastAsia="仿宋_GB2312"/>
          <w:w w:val="98"/>
          <w:sz w:val="32"/>
          <w:szCs w:val="32"/>
        </w:rPr>
        <w:t>2</w:t>
      </w:r>
      <w:r>
        <w:rPr>
          <w:rFonts w:hint="eastAsia" w:ascii="仿宋_GB2312" w:hAnsi="宋体" w:eastAsia="仿宋_GB2312"/>
          <w:w w:val="98"/>
          <w:sz w:val="32"/>
          <w:szCs w:val="32"/>
          <w:lang w:val="en-US" w:eastAsia="zh-CN"/>
        </w:rPr>
        <w:t>4</w:t>
      </w:r>
      <w:r>
        <w:rPr>
          <w:rFonts w:ascii="仿宋_GB2312" w:hAnsi="宋体" w:eastAsia="仿宋_GB2312"/>
          <w:w w:val="98"/>
          <w:sz w:val="32"/>
          <w:szCs w:val="32"/>
        </w:rPr>
        <w:t>年</w:t>
      </w:r>
      <w:r>
        <w:rPr>
          <w:rFonts w:hint="eastAsia" w:ascii="仿宋_GB2312" w:hAnsi="宋体" w:eastAsia="仿宋_GB2312"/>
          <w:w w:val="98"/>
          <w:sz w:val="32"/>
          <w:szCs w:val="32"/>
          <w:lang w:val="en-US" w:eastAsia="zh-CN"/>
        </w:rPr>
        <w:t>5</w:t>
      </w:r>
      <w:r>
        <w:rPr>
          <w:rFonts w:ascii="仿宋_GB2312" w:hAnsi="宋体" w:eastAsia="仿宋_GB2312"/>
          <w:w w:val="98"/>
          <w:sz w:val="32"/>
          <w:szCs w:val="32"/>
        </w:rPr>
        <w:t>月</w:t>
      </w:r>
      <w:r>
        <w:rPr>
          <w:rFonts w:hint="eastAsia" w:ascii="仿宋_GB2312" w:hAnsi="宋体" w:eastAsia="仿宋_GB2312"/>
          <w:w w:val="98"/>
          <w:sz w:val="32"/>
          <w:szCs w:val="32"/>
          <w:lang w:val="en-US" w:eastAsia="zh-CN"/>
        </w:rPr>
        <w:t xml:space="preserve"> </w:t>
      </w:r>
      <w:r>
        <w:rPr>
          <w:rFonts w:ascii="仿宋_GB2312" w:hAnsi="宋体" w:eastAsia="仿宋_GB2312"/>
          <w:w w:val="98"/>
          <w:sz w:val="32"/>
          <w:szCs w:val="32"/>
        </w:rPr>
        <w:t>日</w:t>
      </w:r>
    </w:p>
    <w:p>
      <w:pPr>
        <w:pStyle w:val="5"/>
        <w:pageBreakBefore w:val="0"/>
        <w:widowControl w:val="0"/>
        <w:tabs>
          <w:tab w:val="left" w:pos="3647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ab/>
      </w:r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eastAsia"/>
        </w:rPr>
      </w:pPr>
      <w:r>
        <w:rPr>
          <w:rFonts w:hint="eastAsia" w:ascii="仿宋_GB2312" w:eastAsia="仿宋_GB2312"/>
          <w:sz w:val="32"/>
          <w:szCs w:val="32"/>
        </w:rPr>
        <w:t>（此件主动公开）</w:t>
      </w:r>
    </w:p>
    <w:p>
      <w:pPr>
        <w:pStyle w:val="7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1089" w:leftChars="152" w:hanging="770" w:hangingChars="275"/>
        <w:jc w:val="both"/>
        <w:textAlignment w:val="auto"/>
        <w:rPr>
          <w:rFonts w:hint="eastAsia"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50165</wp:posOffset>
                </wp:positionV>
                <wp:extent cx="5586095" cy="635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6095" cy="635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85pt;margin-top:3.95pt;height:0.5pt;width:439.85pt;z-index:251659264;mso-width-relative:page;mso-height-relative:page;" filled="f" stroked="t" coordsize="21600,21600" o:gfxdata="UEsDBAoAAAAAAIdO4kAAAAAAAAAAAAAAAAAEAAAAZHJzL1BLAwQUAAAACACHTuJAGu6uXNUAAAAG&#10;AQAADwAAAGRycy9kb3ducmV2LnhtbE2PzU7DMBCE70i8g7VIXKrWbis1bYjTA5AbFwqI6zZekoh4&#10;ncbuDzw9ywlus5rRzLfF9uJ7daIxdoEtzGcGFHEdXMeNhdeXaroGFROywz4wWfiiCNvy+qrA3IUz&#10;P9NplxolJRxztNCmNORax7olj3EWBmLxPsLoMck5NtqNeJZy3+uFMSvtsWNZaHGg+5bqz93RW4jV&#10;Gx2q70k9Me/LJtDi8PD0iNbe3szNHahEl/QXhl98QYdSmPbhyC6q3sJ0mUnSQrYBJfY6W8lrexEb&#10;0GWh/+OXP1BLAwQUAAAACACHTuJAFyHbDfkBAADnAwAADgAAAGRycy9lMm9Eb2MueG1srVNLjhMx&#10;EN0jcQfLe9L5KNFMK51ZTBg2CCIBB6i43d2W/JPLSSeX4AJI7GDFkj23YeYYlN0hA8MmC3rhLrvK&#10;r+q9Ki9vDkazvQyonK34ZDTmTFrhamXbin94f/fiijOMYGvQzsqKHyXym9XzZ8vel3LqOqdrGRiB&#10;WCx7X/EuRl8WBYpOGsCR89KSs3HBQKRtaIs6QE/oRhfT8XhR9C7UPjghEel0PTj5CTFcAuiaRgm5&#10;dmJnpI0DapAaIlHCTnnkq1xt00gR3zYNysh0xYlpzCslIXub1mK1hLIN4DslTiXAJSU84WRAWUp6&#10;hlpDBLYL6h8oo0Rw6Jo4Es4UA5GsCLGYjJ9o864DLzMXkhr9WXT8f7DizX4TmKorPuPMgqGG33/6&#10;/vPjl4cfn2m9//aVzZJIvceSYm/tJpx26DchMT40waQ/cWGHLOzxLKw8RCbocD6/Woyv55wJ8i1m&#10;86x78XjXB4yvpDMsGRXXyibaUML+NUbKR6G/Q9Kxtqyv+PV8mhCBZrCh3pNpPPFA2+a76LSq75TW&#10;6QaGdnurA9tDmoP8JVaE+1dYSrIG7Ia47BompJNQv7Q1i0dPCll6GDyVYGTNmZb0jpJFgFBGUPqS&#10;SEqtLVWQhB2kTNbW1Ufqx84H1XakxCRXmTzU/1zvaVbTgP25z0iP73P1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BrurlzVAAAABgEAAA8AAAAAAAAAAQAgAAAAIgAAAGRycy9kb3ducmV2LnhtbFBL&#10;AQIUABQAAAAIAIdO4kAXIdsN+QEAAOcDAAAOAAAAAAAAAAEAIAAAACQ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32"/>
        </w:rPr>
        <w:t>抄送：县政协提案委,县政府督查室。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280" w:firstLineChars="100"/>
        <w:jc w:val="both"/>
        <w:textAlignment w:val="auto"/>
        <w:rPr>
          <w:rFonts w:ascii="仿宋_GB2312" w:hAnsi="华文仿宋" w:eastAsia="仿宋_GB2312" w:cs="华文仿宋"/>
          <w:sz w:val="32"/>
          <w:szCs w:val="32"/>
        </w:rPr>
      </w:pPr>
      <w:r>
        <w:rPr>
          <w:rFonts w:ascii="仿宋_GB2312" w:eastAsia="仿宋_GB231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47625</wp:posOffset>
                </wp:positionV>
                <wp:extent cx="5534025" cy="0"/>
                <wp:effectExtent l="0" t="4445" r="0" b="508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2pt;margin-top:3.75pt;height:0pt;width:435.75pt;z-index:251661312;mso-width-relative:page;mso-height-relative:page;" filled="f" stroked="t" coordsize="21600,21600" o:gfxdata="UEsDBAoAAAAAAIdO4kAAAAAAAAAAAAAAAAAEAAAAZHJzL1BLAwQUAAAACACHTuJAYzUx+9MAAAAF&#10;AQAADwAAAGRycy9kb3ducmV2LnhtbE2Oy07DMBBF90j8gzVIbKrWTnm0CnG6ALJjQwGxncZDEhGP&#10;09h9wNczdAPLq3t17ilWR9+rPY2xC2whmxlQxHVwHTcWXl+q6RJUTMgO+8Bk4YsirMrzswJzFw78&#10;TPt1apRAOOZooU1pyLWOdUse4ywMxNJ9hNFjkjg22o14ELjv9dyYW+2xY3locaD7lurP9c5biNUb&#10;bavvST0x71dNoPn24ekRrb28yMwdqETH9DeGX31Rh1KcNmHHLqrewvRahhYWN6CkXS6yDNTmlHVZ&#10;6P/25Q9QSwMEFAAAAAgAh07iQCgax7D0AQAA5AMAAA4AAABkcnMvZTJvRG9jLnhtbK1TzY7TMBC+&#10;I/EOlu80aaEVRE33sGW5IKgEPMDUcRJL/pPHbdqX4AWQuMGJI3fehuUxGDvdLiyXHsjBGXvG38z3&#10;zXh5dTCa7WVA5WzNp5OSM2mFa5Ttav7h/c2T55xhBNuAdlbW/CiRX60eP1oOvpIz1zvdyMAIxGI1&#10;+Jr3MfqqKFD00gBOnJeWnK0LBiJtQ1c0AQZCN7qYleWiGFxofHBCItLpenTyE2K4BNC1rRJy7cTO&#10;SBtH1CA1RKKEvfLIV7natpUivm1blJHpmhPTmFdKQvY2rcVqCVUXwPdKnEqAS0p4wMmAspT0DLWG&#10;CGwX1D9QRong0LVxIpwpRiJZEWIxLR9o864HLzMXkhr9WXT8f7DizX4TmGpqvuDMgqGG3376/vPj&#10;l18/PtN6++0rWySRBo8VxV7bTTjt0G9CYnxog0l/4sIOWdjjWVh5iEzQ4Xz+9Fk5m3Mm7nzF/UUf&#10;ML6SzrBk1FwrmzhDBfvXGCkZhd6FpGNt2VDzF/MMBzSALTWekI0nEmi7fBedVs2N0jrdwNBtr3Vg&#10;e0hDkL9EiXD/CktJ1oD9GJdd43j0EpqXtmHx6EkeS6+CpxKMbDjTkh5RsggQqghKXxJJqbWlCpKq&#10;o47J2rrmSM3Y+aC6npSY5iqTh5qf6z0NapquP/cZ6f5xrn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zUx+9MAAAAFAQAADwAAAAAAAAABACAAAAAiAAAAZHJzL2Rvd25yZXYueG1sUEsBAhQAFAAA&#10;AAgAh07iQCgax7D0AQAA5A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363855</wp:posOffset>
                </wp:positionV>
                <wp:extent cx="5547995" cy="25400"/>
                <wp:effectExtent l="0" t="4445" r="14605" b="825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7995" cy="25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1pt;margin-top:28.65pt;height:2pt;width:436.85pt;z-index:251660288;mso-width-relative:page;mso-height-relative:page;" filled="f" stroked="t" coordsize="21600,21600" o:gfxdata="UEsDBAoAAAAAAIdO4kAAAAAAAAAAAAAAAAAEAAAAZHJzL1BLAwQUAAAACACHTuJAWyEtZNcAAAAI&#10;AQAADwAAAGRycy9kb3ducmV2LnhtbE2PzU7DMBCE70i8g7VI3Fo7ifpDyKZCCLggIVECZydekoh4&#10;HcVuWt4e91SOoxnNfFPsTnYQM02+d4yQLBUI4saZnluE6uN5sQXhg2ajB8eE8EseduX1VaFz4478&#10;TvM+tCKWsM81QhfCmEvpm46s9ks3Ekfv201WhyinVppJH2O5HWSq1Fpa3XNc6PRIjx01P/uDRXj4&#10;en3K3ubausHctdWnsZV6SRFvbxJ1DyLQKVzCcMaP6FBGptod2HgxICzSNCYRVpsMRPS3m2QFokZY&#10;JxnIspD/D5R/UEsDBBQAAAAIAIdO4kCvopywAQIAAPIDAAAOAAAAZHJzL2Uyb0RvYy54bWytU72O&#10;EzEQ7pF4B8s92SRKgKyyueLC0SCIBFzv+GfXkv/kcbLJS/ACSHRQUdLzNhyPwdibC3A0KdjCGntm&#10;v5nv8+fl1cEaspcRtHcNnYzGlEjHvdCubej7dzdPnlMCiTnBjHeyoUcJ9Gr1+NGyD7Wc+s4bISNB&#10;EAd1HxrapRTqqgLeSctg5IN0mFQ+WpZwG9tKRNYjujXVdDx+WvU+ihA9lwB4uh6S9IQYLwH0Smku&#10;157vrHRpQI3SsISUoNMB6KpMq5Tk6Y1SIBMxDUWmqazYBONtXqvVktVtZKHT/DQCu2SEB5ws0w6b&#10;nqHWLDGyi/ofKKt59OBVGnFvq4FIUQRZTMYPtHnbsSALF5Qawll0+H+w/PV+E4kWDZ1R4pjFC7/7&#10;+O3Hh88/v3/C9e7rFzLLIvUBaqy9dpt42kHYxMz4oKIlyuhwi24qGiArcigSH88Sy0MiHA/n89mz&#10;xWJOCcfcdD4blyuoBpgMFyKkl9JbkoOGGu2yAqxm+1eQsDWW3pfkY+NI39DFfJohGdpRoQ0wtAEp&#10;gWvLv+CNFjfamPwHxHZ7bSLZs2yJ8mWCiPtXWW6yZtANdSU1mKWTTLxwgqRjQLEcvhGaR7BSUGIk&#10;PqkcISCrE9PmkkpsbRxOkDUeVM3R1osjXs0uRN12qMSkTJkzaIUy78m22Wt/7gvS76e6+g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bIS1k1wAAAAgBAAAPAAAAAAAAAAEAIAAAACIAAABkcnMvZG93&#10;bnJldi54bWxQSwECFAAUAAAACACHTuJAr6KcsAECAADyAwAADgAAAAAAAAABACAAAAAmAQAAZHJz&#10;L2Uyb0RvYy54bWxQSwUGAAAAAAYABgBZAQAAm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32"/>
        </w:rPr>
        <w:t>安溪县农业农村局办公室                 202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28"/>
          <w:szCs w:val="32"/>
        </w:rPr>
        <w:t>日印发</w:t>
      </w:r>
    </w:p>
    <w:sectPr>
      <w:footerReference r:id="rId3" w:type="default"/>
      <w:pgSz w:w="11906" w:h="16838"/>
      <w:pgMar w:top="1701" w:right="1474" w:bottom="1587" w:left="1474" w:header="851" w:footer="992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MzI0MTdhZGZhMDkxYmY1MDI2ZjAzZGIzZTFjNzEifQ=="/>
  </w:docVars>
  <w:rsids>
    <w:rsidRoot w:val="0475130F"/>
    <w:rsid w:val="00024A03"/>
    <w:rsid w:val="00066135"/>
    <w:rsid w:val="000B1098"/>
    <w:rsid w:val="000C1009"/>
    <w:rsid w:val="001D005A"/>
    <w:rsid w:val="002C1B77"/>
    <w:rsid w:val="002C2192"/>
    <w:rsid w:val="002E7CDB"/>
    <w:rsid w:val="00332C8F"/>
    <w:rsid w:val="00390CFA"/>
    <w:rsid w:val="0040091A"/>
    <w:rsid w:val="005B6AAC"/>
    <w:rsid w:val="006B5019"/>
    <w:rsid w:val="00772405"/>
    <w:rsid w:val="008603CE"/>
    <w:rsid w:val="00882F2A"/>
    <w:rsid w:val="008C7EB5"/>
    <w:rsid w:val="00B16014"/>
    <w:rsid w:val="00BF516E"/>
    <w:rsid w:val="00C23703"/>
    <w:rsid w:val="00C27AD1"/>
    <w:rsid w:val="00CC1AC7"/>
    <w:rsid w:val="00DA5BB1"/>
    <w:rsid w:val="00DC0514"/>
    <w:rsid w:val="00DC2EAD"/>
    <w:rsid w:val="00DD6214"/>
    <w:rsid w:val="00E00204"/>
    <w:rsid w:val="00E95AD5"/>
    <w:rsid w:val="00F54562"/>
    <w:rsid w:val="01087359"/>
    <w:rsid w:val="02040F66"/>
    <w:rsid w:val="02C43B32"/>
    <w:rsid w:val="03254581"/>
    <w:rsid w:val="0475130F"/>
    <w:rsid w:val="06942096"/>
    <w:rsid w:val="06F34DC4"/>
    <w:rsid w:val="073471F0"/>
    <w:rsid w:val="07461C28"/>
    <w:rsid w:val="08643718"/>
    <w:rsid w:val="08BC0EE5"/>
    <w:rsid w:val="093047CE"/>
    <w:rsid w:val="09B97BF0"/>
    <w:rsid w:val="0D256FC3"/>
    <w:rsid w:val="0D571E1C"/>
    <w:rsid w:val="0E50089B"/>
    <w:rsid w:val="0E625F3B"/>
    <w:rsid w:val="0FB648AF"/>
    <w:rsid w:val="109C7FB7"/>
    <w:rsid w:val="10A51DDA"/>
    <w:rsid w:val="10B671DD"/>
    <w:rsid w:val="14DE5D0A"/>
    <w:rsid w:val="170B55EC"/>
    <w:rsid w:val="192E4A54"/>
    <w:rsid w:val="19D85C7B"/>
    <w:rsid w:val="1A0A511D"/>
    <w:rsid w:val="1A662E63"/>
    <w:rsid w:val="1DC91D6E"/>
    <w:rsid w:val="1DCD45CF"/>
    <w:rsid w:val="1E1977BC"/>
    <w:rsid w:val="1EC91389"/>
    <w:rsid w:val="23CA5B77"/>
    <w:rsid w:val="2782522F"/>
    <w:rsid w:val="278775AC"/>
    <w:rsid w:val="27E52939"/>
    <w:rsid w:val="29C91668"/>
    <w:rsid w:val="2B9A255C"/>
    <w:rsid w:val="2BC244D7"/>
    <w:rsid w:val="2CE51A84"/>
    <w:rsid w:val="2E2D5BF8"/>
    <w:rsid w:val="2E541BE0"/>
    <w:rsid w:val="2EE031CF"/>
    <w:rsid w:val="2F8A0955"/>
    <w:rsid w:val="2FE0277B"/>
    <w:rsid w:val="30402754"/>
    <w:rsid w:val="339E18D3"/>
    <w:rsid w:val="33F73A74"/>
    <w:rsid w:val="356E415A"/>
    <w:rsid w:val="35E85F9E"/>
    <w:rsid w:val="3AF20863"/>
    <w:rsid w:val="3B235CEF"/>
    <w:rsid w:val="3B3A0643"/>
    <w:rsid w:val="3B797579"/>
    <w:rsid w:val="3C030C17"/>
    <w:rsid w:val="3C78490A"/>
    <w:rsid w:val="3CBD5A21"/>
    <w:rsid w:val="3DF96982"/>
    <w:rsid w:val="3E723B2B"/>
    <w:rsid w:val="3F192374"/>
    <w:rsid w:val="406A58D8"/>
    <w:rsid w:val="419D6481"/>
    <w:rsid w:val="42EF4FB3"/>
    <w:rsid w:val="43F56DC3"/>
    <w:rsid w:val="45D041FF"/>
    <w:rsid w:val="464253F9"/>
    <w:rsid w:val="46C2649A"/>
    <w:rsid w:val="47674E65"/>
    <w:rsid w:val="47FA322F"/>
    <w:rsid w:val="4AB623C2"/>
    <w:rsid w:val="4C9B61C6"/>
    <w:rsid w:val="50256777"/>
    <w:rsid w:val="5056529B"/>
    <w:rsid w:val="50976769"/>
    <w:rsid w:val="51EB7BA8"/>
    <w:rsid w:val="526C13AB"/>
    <w:rsid w:val="53C0730F"/>
    <w:rsid w:val="53E255D4"/>
    <w:rsid w:val="554B2A86"/>
    <w:rsid w:val="57A058C3"/>
    <w:rsid w:val="58865D9F"/>
    <w:rsid w:val="5992245F"/>
    <w:rsid w:val="599A7EA3"/>
    <w:rsid w:val="5A3974F8"/>
    <w:rsid w:val="5A495B58"/>
    <w:rsid w:val="5C11267B"/>
    <w:rsid w:val="5D7F7CD0"/>
    <w:rsid w:val="5F2A2EA1"/>
    <w:rsid w:val="61656F1C"/>
    <w:rsid w:val="61CF3FDC"/>
    <w:rsid w:val="63221B98"/>
    <w:rsid w:val="646617A6"/>
    <w:rsid w:val="669D67A5"/>
    <w:rsid w:val="672F222D"/>
    <w:rsid w:val="686B5DA0"/>
    <w:rsid w:val="694F4437"/>
    <w:rsid w:val="69BC194B"/>
    <w:rsid w:val="6B6A274D"/>
    <w:rsid w:val="6B876C83"/>
    <w:rsid w:val="6BCD67C2"/>
    <w:rsid w:val="6C3F1493"/>
    <w:rsid w:val="6CAF148B"/>
    <w:rsid w:val="6CD53FF1"/>
    <w:rsid w:val="6D6C7F13"/>
    <w:rsid w:val="702D7C2A"/>
    <w:rsid w:val="721151B9"/>
    <w:rsid w:val="77293E17"/>
    <w:rsid w:val="7804013C"/>
    <w:rsid w:val="7A3C6514"/>
    <w:rsid w:val="7C6B5FCF"/>
    <w:rsid w:val="7CA73B19"/>
    <w:rsid w:val="7CC0097C"/>
    <w:rsid w:val="7DD56335"/>
    <w:rsid w:val="7F737D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99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99"/>
    <w:pPr>
      <w:keepNext/>
      <w:keepLines/>
      <w:spacing w:beforeLines="50" w:afterLines="50"/>
      <w:outlineLvl w:val="2"/>
    </w:pPr>
    <w:rPr>
      <w:b/>
      <w:bCs/>
      <w:kern w:val="0"/>
      <w:szCs w:val="32"/>
    </w:rPr>
  </w:style>
  <w:style w:type="character" w:default="1" w:styleId="15">
    <w:name w:val="Default Paragraph Font"/>
    <w:autoRedefine/>
    <w:unhideWhenUsed/>
    <w:qFormat/>
    <w:uiPriority w:val="1"/>
  </w:style>
  <w:style w:type="table" w:default="1" w:styleId="1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5"/>
    <w:basedOn w:val="1"/>
    <w:next w:val="1"/>
    <w:autoRedefine/>
    <w:qFormat/>
    <w:uiPriority w:val="0"/>
    <w:pPr>
      <w:widowControl w:val="0"/>
      <w:ind w:left="168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Body Text"/>
    <w:basedOn w:val="1"/>
    <w:autoRedefine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3"/>
    <w:autoRedefine/>
    <w:qFormat/>
    <w:uiPriority w:val="99"/>
    <w:pPr>
      <w:widowControl w:val="0"/>
      <w:ind w:firstLine="643" w:firstLineChars="201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6">
    <w:name w:val="HTML Address"/>
    <w:basedOn w:val="1"/>
    <w:autoRedefine/>
    <w:qFormat/>
    <w:uiPriority w:val="99"/>
    <w:pPr>
      <w:ind w:firstLine="420"/>
    </w:pPr>
    <w:rPr>
      <w:rFonts w:hAnsi="宋体"/>
      <w:kern w:val="0"/>
      <w:sz w:val="28"/>
      <w:szCs w:val="20"/>
    </w:rPr>
  </w:style>
  <w:style w:type="paragraph" w:styleId="7">
    <w:name w:val="Plain Text"/>
    <w:basedOn w:val="1"/>
    <w:autoRedefine/>
    <w:qFormat/>
    <w:uiPriority w:val="0"/>
    <w:pPr>
      <w:spacing w:line="240" w:lineRule="auto"/>
    </w:pPr>
    <w:rPr>
      <w:rFonts w:ascii="宋体" w:hAnsi="Courier New"/>
      <w:sz w:val="21"/>
      <w:szCs w:val="20"/>
    </w:rPr>
  </w:style>
  <w:style w:type="paragraph" w:styleId="8">
    <w:name w:val="Balloon Text"/>
    <w:basedOn w:val="1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next w:val="9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12">
    <w:name w:val="Body Text First Indent"/>
    <w:basedOn w:val="4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13">
    <w:name w:val="Body Text First Indent 2"/>
    <w:basedOn w:val="5"/>
    <w:next w:val="9"/>
    <w:autoRedefine/>
    <w:qFormat/>
    <w:uiPriority w:val="99"/>
    <w:pPr>
      <w:widowControl w:val="0"/>
      <w:ind w:firstLine="420" w:firstLineChars="201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styleId="16">
    <w:name w:val="page number"/>
    <w:basedOn w:val="15"/>
    <w:autoRedefine/>
    <w:qFormat/>
    <w:uiPriority w:val="0"/>
  </w:style>
  <w:style w:type="paragraph" w:customStyle="1" w:styleId="1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方正仿宋_GBK" w:hAnsi="方正仿宋_GBK" w:eastAsia="方正仿宋_GBK" w:cs="Times New Roman"/>
      <w:color w:val="000000"/>
      <w:kern w:val="0"/>
      <w:sz w:val="24"/>
      <w:szCs w:val="22"/>
      <w:lang w:val="en-US" w:eastAsia="zh-CN" w:bidi="ar-SA"/>
    </w:rPr>
  </w:style>
  <w:style w:type="character" w:customStyle="1" w:styleId="18">
    <w:name w:val="页眉 Char"/>
    <w:basedOn w:val="15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Char"/>
    <w:basedOn w:val="15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Acetate"/>
    <w:basedOn w:val="1"/>
    <w:autoRedefine/>
    <w:semiHidden/>
    <w:qFormat/>
    <w:uiPriority w:val="0"/>
    <w:pPr>
      <w:widowControl/>
    </w:pPr>
    <w:rPr>
      <w:rFonts w:ascii="Calibri" w:hAnsi="Calibri" w:eastAsia="仿宋_GB2312" w:cs="Times New Roman"/>
      <w:sz w:val="18"/>
      <w:szCs w:val="18"/>
    </w:rPr>
  </w:style>
  <w:style w:type="character" w:customStyle="1" w:styleId="21">
    <w:name w:val="NormalCharacter"/>
    <w:autoRedefine/>
    <w:semiHidden/>
    <w:qFormat/>
    <w:uiPriority w:val="0"/>
  </w:style>
  <w:style w:type="paragraph" w:customStyle="1" w:styleId="22">
    <w:name w:val="Normal (Web)_9b97d399-6ccd-4b98-b87b-76531d02fa7c"/>
    <w:basedOn w:val="1"/>
    <w:autoRedefine/>
    <w:qFormat/>
    <w:uiPriority w:val="0"/>
    <w:pPr>
      <w:jc w:val="both"/>
    </w:pPr>
    <w:rPr>
      <w:sz w:val="24"/>
      <w:lang w:val="en-US" w:eastAsia="zh-CN"/>
    </w:rPr>
  </w:style>
  <w:style w:type="paragraph" w:customStyle="1" w:styleId="23">
    <w:name w:val="普通(网站) Char"/>
    <w:basedOn w:val="1"/>
    <w:autoRedefine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24">
    <w:name w:val="Normal (Web)_f07558fe-1013-424c-9e18-d09c0bdf4189"/>
    <w:basedOn w:val="1"/>
    <w:autoRedefine/>
    <w:qFormat/>
    <w:uiPriority w:val="0"/>
    <w:pPr>
      <w:jc w:val="both"/>
    </w:pPr>
    <w:rPr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432</Words>
  <Characters>435</Characters>
  <Lines>1</Lines>
  <Paragraphs>1</Paragraphs>
  <TotalTime>0</TotalTime>
  <ScaleCrop>false</ScaleCrop>
  <LinksUpToDate>false</LinksUpToDate>
  <CharactersWithSpaces>442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2020-07-02T00:40:00Z</dcterms:created>
  <dc:creator>lenovo</dc:creator>
  <cp:lastModifiedBy>苏培凌</cp:lastModifiedBy>
  <cp:lastPrinted>2024-05-13T02:13:00Z</cp:lastPrinted>
  <dcterms:modified xsi:type="dcterms:W3CDTF">2024-05-15T08:10:10Z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E0D0C9528F984BD5BA633B70AB3E8205_13</vt:lpwstr>
  </property>
</Properties>
</file>