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安溪县农业农村局 安溪县财政局关于下达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尚卿镇中兴村农田水渠建设补助资金的通知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尚卿</w:t>
      </w:r>
      <w:r>
        <w:rPr>
          <w:rFonts w:hint="eastAsia" w:ascii="仿宋" w:hAnsi="仿宋" w:eastAsia="仿宋" w:cs="仿宋"/>
          <w:sz w:val="32"/>
          <w:szCs w:val="32"/>
        </w:rPr>
        <w:t>镇人民政府：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吴毓舟书记到龙门镇、西坪镇、尚卿镇调研的专题会议纪要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）的</w:t>
      </w:r>
      <w:r>
        <w:rPr>
          <w:rFonts w:hint="eastAsia" w:ascii="仿宋" w:hAnsi="仿宋" w:eastAsia="仿宋" w:cs="仿宋"/>
          <w:sz w:val="32"/>
          <w:szCs w:val="32"/>
        </w:rPr>
        <w:t>专题会议纪要精神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为切实改善农业生产条件，保障农田灌溉用水需求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经研究,决定拨款支持你镇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中兴村农田水渠建设，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eastAsia="zh-CN"/>
        </w:rPr>
        <w:t>资金来源从高标准农田项目历年结余资金中列支。本期下达资金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30万元，同步下达资金绩效目标，资金不足部分由你镇和中兴村自行筹集。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</w:rPr>
        <w:t>有关事项通知如下：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eastAsia="zh-CN"/>
        </w:rPr>
        <w:t>项目的实施，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你镇可作为业主组织实施，也可委托村级单位作为业主实施，要同步收集好建设内容有关影像资料。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二、项目的监管、验收、资料整档、资金管理等工作，参照高标准农田建设项目相关规定，由你镇全权负责。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  <w:t>三、建设内容、建设地点、断面尺寸等要按照上报的数据实施，原则上不作调整。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项目涉及土地权属调整、用地用林、生态环境、水土保持以及耕地进出平衡或占补平衡等有关事宜，由你镇负责协调相关部门办理并完成报批手续，待对应部门全部批复同意后方可开工建设。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  <w:t>五、本次下达的资金专项用于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农田基础设施修复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  <w:t>，在资金使用上，要加强管理，不得截留或挪作他用。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w w:val="98"/>
          <w:kern w:val="2"/>
          <w:sz w:val="32"/>
          <w:szCs w:val="32"/>
          <w:lang w:val="en-US" w:eastAsia="zh-CN" w:bidi="ar-SA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尚卿镇中兴村农田水渠建设</w:t>
      </w: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  <w:lang w:val="en-US" w:eastAsia="zh-CN"/>
        </w:rPr>
        <w:t>补助资金绩效目标表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eastAsia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溪</w:t>
      </w:r>
      <w:r>
        <w:rPr>
          <w:rFonts w:hint="eastAsia" w:ascii="仿宋" w:hAnsi="仿宋" w:eastAsia="仿宋" w:cs="仿宋"/>
          <w:sz w:val="32"/>
          <w:szCs w:val="32"/>
        </w:rPr>
        <w:t>县农业农村局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安溪县财政局</w:t>
      </w:r>
    </w:p>
    <w:p>
      <w:pPr>
        <w:tabs>
          <w:tab w:val="left" w:pos="7560"/>
        </w:tabs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w w:val="98"/>
          <w:sz w:val="32"/>
          <w:szCs w:val="32"/>
        </w:rPr>
        <w:t>（此件公开发布）</w:t>
      </w:r>
    </w:p>
    <w:p>
      <w:pPr>
        <w:spacing w:line="570" w:lineRule="exac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701" w:left="1474" w:header="720" w:footer="1020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0"/>
          <w:szCs w:val="28"/>
          <w:lang w:val="en-US" w:eastAsia="zh-CN"/>
        </w:rPr>
        <w:t>尚卿镇中兴村农田水渠建设补助资金绩效目标表</w:t>
      </w:r>
    </w:p>
    <w:tbl>
      <w:tblPr>
        <w:tblStyle w:val="8"/>
        <w:tblW w:w="9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10"/>
        <w:gridCol w:w="1461"/>
        <w:gridCol w:w="3084"/>
        <w:gridCol w:w="2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7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尚卿镇中兴村农田水渠建设补助资金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exac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项目实施期目标</w:t>
            </w:r>
          </w:p>
        </w:tc>
        <w:tc>
          <w:tcPr>
            <w:tcW w:w="7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进一步完善农田基础设施、增强农业抗旱减灾能力、促进农业生产稳定健康发展。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渠道（管道）修复长度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（千米）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≥1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color w:val="000000"/>
                <w:sz w:val="21"/>
                <w:szCs w:val="21"/>
                <w:lang w:val="en-US" w:eastAsia="zh-CN" w:bidi="ar"/>
              </w:rPr>
              <w:t>项目验收合格率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工程建设期限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color w:val="000000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12"/>
                <w:rFonts w:hint="eastAsia"/>
                <w:color w:val="000000"/>
                <w:sz w:val="21"/>
                <w:szCs w:val="21"/>
                <w:lang w:val="en-US" w:eastAsia="zh-CN" w:bidi="ar"/>
              </w:rPr>
              <w:t>6个月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发挥效益时间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color w:val="000000"/>
                <w:sz w:val="21"/>
                <w:szCs w:val="21"/>
                <w:lang w:val="en-US" w:eastAsia="zh-CN" w:bidi="ar"/>
              </w:rPr>
              <w:t>≥15年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防洪标准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15年一遇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color w:val="000000"/>
                <w:sz w:val="21"/>
                <w:szCs w:val="21"/>
                <w:lang w:val="en-US" w:eastAsia="zh-CN" w:bidi="ar"/>
              </w:rPr>
              <w:t>受益群众满意率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spacing w:line="500" w:lineRule="exact"/>
        <w:ind w:firstLine="188" w:firstLineChars="100"/>
        <w:rPr>
          <w:spacing w:val="-11"/>
        </w:rPr>
      </w:pPr>
    </w:p>
    <w:p>
      <w:pPr>
        <w:spacing w:line="57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spacing w:line="57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firstLine="280" w:firstLineChars="1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504190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9.7pt;height:0pt;width:432pt;z-index:251660288;mso-width-relative:page;mso-height-relative:page;" filled="f" stroked="t" coordsize="21600,21600" o:gfxdata="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V+DyW1QAAAAYBAAAPAAAAAAAAAAEAIAAAACIAAABkcnMvZG93bnJldi54bWxQSwECFAAU&#10;AAAACACHTuJAjxHibfQBAADkAwAADgAAAAAAAAABACAAAAAkAQAAZHJzL2Uyb0RvYy54bWxQSwUG&#10;AAAAAAYABgBZAQAAi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2pt;height:0pt;width:432pt;z-index:251659264;mso-width-relative:page;mso-height-relative:page;" filled="f" stroked="t" coordsize="21600,21600" o:gfxdata="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uF4V/1AAAAAYBAAAPAAAAAAAAAAEAIAAAACIAAABkcnMvZG93bnJldi54bWxQSwECFAAU&#10;AAAACACHTuJAvKxO2vUBAADkAwAADgAAAAAAAAABACAAAAAjAQAAZHJzL2Uyb0RvYy54bWxQSwUG&#10;AAAAAAYABgBZAQAAig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</w:rPr>
        <w:t xml:space="preserve">安溪县农业农村局办公室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</w:rPr>
        <w:t xml:space="preserve">      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</w:rPr>
        <w:t>日印发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ZmYwZDcwMDU0YzRlZGI4NDNhZmFlN2MwNGEyMWUifQ=="/>
  </w:docVars>
  <w:rsids>
    <w:rsidRoot w:val="00000000"/>
    <w:rsid w:val="004E43BF"/>
    <w:rsid w:val="01154B30"/>
    <w:rsid w:val="03492587"/>
    <w:rsid w:val="06354E9E"/>
    <w:rsid w:val="093A0DE5"/>
    <w:rsid w:val="0D091D9A"/>
    <w:rsid w:val="10D455E0"/>
    <w:rsid w:val="15874B17"/>
    <w:rsid w:val="1840215F"/>
    <w:rsid w:val="18F04AAF"/>
    <w:rsid w:val="1B151289"/>
    <w:rsid w:val="1BCF41AF"/>
    <w:rsid w:val="1D1506AA"/>
    <w:rsid w:val="1D7D2D2B"/>
    <w:rsid w:val="205C0BBF"/>
    <w:rsid w:val="2226575E"/>
    <w:rsid w:val="22722EC3"/>
    <w:rsid w:val="26666EE3"/>
    <w:rsid w:val="33131E56"/>
    <w:rsid w:val="3350577D"/>
    <w:rsid w:val="33D163B9"/>
    <w:rsid w:val="34E52D20"/>
    <w:rsid w:val="36107446"/>
    <w:rsid w:val="361A124A"/>
    <w:rsid w:val="38094B4A"/>
    <w:rsid w:val="443A41F7"/>
    <w:rsid w:val="4571643A"/>
    <w:rsid w:val="4F2B5BA4"/>
    <w:rsid w:val="51DF4794"/>
    <w:rsid w:val="547D6002"/>
    <w:rsid w:val="561F5B83"/>
    <w:rsid w:val="5AD05272"/>
    <w:rsid w:val="5F6464B9"/>
    <w:rsid w:val="68D37B43"/>
    <w:rsid w:val="6C3B1304"/>
    <w:rsid w:val="6E2C2D45"/>
    <w:rsid w:val="736E51D0"/>
    <w:rsid w:val="77946C03"/>
    <w:rsid w:val="7B9F23CB"/>
    <w:rsid w:val="7FC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jc w:val="left"/>
      <w:outlineLvl w:val="2"/>
    </w:pPr>
    <w:rPr>
      <w:rFonts w:eastAsia="黑体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sz w:val="32"/>
    </w:rPr>
  </w:style>
  <w:style w:type="paragraph" w:styleId="4">
    <w:name w:val="index 5"/>
    <w:basedOn w:val="1"/>
    <w:next w:val="1"/>
    <w:unhideWhenUsed/>
    <w:qFormat/>
    <w:uiPriority w:val="99"/>
    <w:pPr>
      <w:spacing w:before="100" w:beforeAutospacing="1" w:after="100" w:afterAutospacing="1"/>
      <w:ind w:left="800" w:leftChars="8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next w:val="4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BatangChe" w:hAnsi="BatangChe" w:eastAsia="方正仿宋_GBK" w:cs="Times New Roman"/>
      <w:b/>
      <w:kern w:val="44"/>
      <w:sz w:val="44"/>
      <w:szCs w:val="32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800</Characters>
  <Lines>0</Lines>
  <Paragraphs>0</Paragraphs>
  <TotalTime>1</TotalTime>
  <ScaleCrop>false</ScaleCrop>
  <LinksUpToDate>false</LinksUpToDate>
  <CharactersWithSpaces>840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2026-02-10T08:27:00Z</dcterms:created>
  <dc:creator>lenovo</dc:creator>
  <cp:lastModifiedBy>淡泊明志</cp:lastModifiedBy>
  <cp:lastPrinted>2026-02-12T01:45:00Z</cp:lastPrinted>
  <dcterms:modified xsi:type="dcterms:W3CDTF">2026-02-12T02:56:46Z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9918664545864615A6DC6FA5AA64FBF1_12</vt:lpwstr>
  </property>
  <property fmtid="{D5CDD505-2E9C-101B-9397-08002B2CF9AE}" pid="4" name="KSOTemplateDocerSaveRecord">
    <vt:lpwstr>eyJoZGlkIjoiYmQzYjJhN2Q2ZWYxN2U0NGMyMTcxZGYxMDQ4NTFmNWIiLCJ1c2VySWQiOiIxNTEyMDA5NzY1In0=</vt:lpwstr>
  </property>
</Properties>
</file>