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BA" w:rsidRDefault="008A66BA">
      <w:pPr>
        <w:snapToGrid w:val="0"/>
        <w:spacing w:line="566" w:lineRule="atLeast"/>
        <w:jc w:val="center"/>
        <w:textAlignment w:val="baseline"/>
        <w:rPr>
          <w:szCs w:val="32"/>
        </w:rPr>
      </w:pPr>
    </w:p>
    <w:p w:rsidR="008A66BA" w:rsidRDefault="008A66BA">
      <w:pPr>
        <w:snapToGrid w:val="0"/>
        <w:spacing w:line="566" w:lineRule="atLeast"/>
        <w:jc w:val="center"/>
        <w:textAlignment w:val="baseline"/>
        <w:rPr>
          <w:szCs w:val="32"/>
        </w:rPr>
      </w:pPr>
    </w:p>
    <w:p w:rsidR="008A66BA" w:rsidRDefault="008A66BA">
      <w:pPr>
        <w:snapToGrid w:val="0"/>
        <w:spacing w:line="566" w:lineRule="atLeast"/>
        <w:jc w:val="center"/>
        <w:textAlignment w:val="baseline"/>
        <w:rPr>
          <w:szCs w:val="32"/>
        </w:rPr>
      </w:pPr>
    </w:p>
    <w:p w:rsidR="008A66BA" w:rsidRDefault="008A66BA">
      <w:pPr>
        <w:snapToGrid w:val="0"/>
        <w:spacing w:line="566" w:lineRule="atLeast"/>
        <w:jc w:val="center"/>
        <w:textAlignment w:val="baseline"/>
        <w:rPr>
          <w:szCs w:val="32"/>
        </w:rPr>
      </w:pPr>
    </w:p>
    <w:p w:rsidR="008A66BA" w:rsidRDefault="008A66BA">
      <w:pPr>
        <w:snapToGrid w:val="0"/>
        <w:spacing w:line="566" w:lineRule="atLeast"/>
        <w:jc w:val="center"/>
        <w:textAlignment w:val="baseline"/>
        <w:rPr>
          <w:szCs w:val="32"/>
        </w:rPr>
      </w:pPr>
    </w:p>
    <w:p w:rsidR="008A66BA" w:rsidRDefault="008A66BA">
      <w:pPr>
        <w:snapToGrid w:val="0"/>
        <w:spacing w:line="566" w:lineRule="atLeast"/>
        <w:jc w:val="center"/>
        <w:textAlignment w:val="baseline"/>
        <w:rPr>
          <w:szCs w:val="32"/>
        </w:rPr>
      </w:pPr>
    </w:p>
    <w:p w:rsidR="008A66BA" w:rsidRDefault="008A66BA">
      <w:pPr>
        <w:snapToGrid w:val="0"/>
        <w:spacing w:line="566" w:lineRule="atLeast"/>
        <w:jc w:val="center"/>
        <w:textAlignment w:val="baseline"/>
        <w:rPr>
          <w:szCs w:val="32"/>
        </w:rPr>
      </w:pPr>
    </w:p>
    <w:p w:rsidR="008A66BA" w:rsidRDefault="008A66BA">
      <w:pPr>
        <w:snapToGrid w:val="0"/>
        <w:spacing w:line="566" w:lineRule="atLeast"/>
        <w:jc w:val="center"/>
        <w:textAlignment w:val="baseline"/>
        <w:rPr>
          <w:szCs w:val="32"/>
        </w:rPr>
      </w:pPr>
    </w:p>
    <w:p w:rsidR="008A66BA" w:rsidRDefault="008A66BA">
      <w:pPr>
        <w:snapToGrid w:val="0"/>
        <w:spacing w:line="460" w:lineRule="exact"/>
        <w:jc w:val="center"/>
        <w:textAlignment w:val="baseline"/>
        <w:rPr>
          <w:szCs w:val="32"/>
        </w:rPr>
      </w:pPr>
    </w:p>
    <w:p w:rsidR="008A66BA" w:rsidRDefault="008A66BA">
      <w:pPr>
        <w:spacing w:line="460" w:lineRule="exact"/>
        <w:jc w:val="center"/>
        <w:rPr>
          <w:rFonts w:ascii="楷体_GB2312" w:eastAsia="楷体_GB2312" w:hAnsi="楷体"/>
          <w:sz w:val="36"/>
        </w:rPr>
      </w:pPr>
      <w:r>
        <w:rPr>
          <w:rFonts w:ascii="楷体_GB2312" w:eastAsia="楷体_GB2312" w:hAnsi="楷体" w:hint="eastAsia"/>
          <w:sz w:val="36"/>
          <w:szCs w:val="36"/>
        </w:rPr>
        <w:t>安司〔</w:t>
      </w:r>
      <w:r>
        <w:rPr>
          <w:rFonts w:ascii="楷体_GB2312" w:eastAsia="楷体_GB2312" w:hAnsi="楷体"/>
          <w:sz w:val="36"/>
          <w:szCs w:val="36"/>
        </w:rPr>
        <w:t>2019</w:t>
      </w:r>
      <w:r>
        <w:rPr>
          <w:rFonts w:ascii="楷体_GB2312" w:eastAsia="楷体_GB2312" w:hAnsi="楷体" w:hint="eastAsia"/>
          <w:sz w:val="36"/>
          <w:szCs w:val="36"/>
        </w:rPr>
        <w:t>〕</w:t>
      </w:r>
      <w:r>
        <w:rPr>
          <w:rFonts w:ascii="楷体_GB2312" w:eastAsia="楷体_GB2312" w:hAnsi="楷体"/>
          <w:sz w:val="36"/>
          <w:szCs w:val="36"/>
        </w:rPr>
        <w:t>30</w:t>
      </w:r>
      <w:r>
        <w:rPr>
          <w:rFonts w:ascii="楷体_GB2312" w:eastAsia="楷体_GB2312" w:hAnsi="楷体" w:hint="eastAsia"/>
          <w:sz w:val="36"/>
          <w:szCs w:val="36"/>
        </w:rPr>
        <w:t>号</w:t>
      </w:r>
    </w:p>
    <w:p w:rsidR="008A66BA" w:rsidRDefault="008A66BA">
      <w:pPr>
        <w:spacing w:line="440" w:lineRule="exact"/>
        <w:jc w:val="center"/>
        <w:rPr>
          <w:rFonts w:eastAsia="方正小标宋简体"/>
          <w:sz w:val="44"/>
          <w:szCs w:val="44"/>
        </w:rPr>
      </w:pPr>
    </w:p>
    <w:p w:rsidR="008A66BA" w:rsidRDefault="008A66BA">
      <w:pPr>
        <w:spacing w:after="100" w:afterAutospacing="1" w:line="520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关于开展</w:t>
      </w:r>
      <w:r>
        <w:rPr>
          <w:rFonts w:ascii="方正小标宋简体" w:eastAsia="方正小标宋简体" w:hAnsi="Times New Roman"/>
          <w:kern w:val="0"/>
          <w:sz w:val="44"/>
          <w:szCs w:val="44"/>
        </w:rPr>
        <w:t>2019</w:t>
      </w: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年第三期集中入矫教育</w:t>
      </w:r>
    </w:p>
    <w:p w:rsidR="008A66BA" w:rsidRDefault="008A66BA">
      <w:pPr>
        <w:spacing w:after="100" w:afterAutospacing="1" w:line="520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活动的通知</w:t>
      </w:r>
    </w:p>
    <w:p w:rsidR="008A66BA" w:rsidRDefault="008A66BA">
      <w:pPr>
        <w:spacing w:line="5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各司法所：</w:t>
      </w:r>
    </w:p>
    <w:p w:rsidR="008A66BA" w:rsidRDefault="008A66BA" w:rsidP="00A867C7">
      <w:pPr>
        <w:spacing w:line="50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根据《福建省社区服刑人员入矫教育规定（试行）》有关规定，决定在安溪县社区矫正入矫教育基地（址在安溪陈利职业中专学校）组织开展</w:t>
      </w:r>
      <w:r>
        <w:rPr>
          <w:rFonts w:ascii="仿宋_GB2312" w:eastAsia="仿宋_GB2312" w:hAnsi="仿宋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年第三期集中入矫教育活动，现将有关规定通知如下，请各所遵照执行。</w:t>
      </w:r>
    </w:p>
    <w:p w:rsidR="008A66BA" w:rsidRDefault="008A66BA" w:rsidP="00A867C7">
      <w:pPr>
        <w:spacing w:line="50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一、集中入矫教育时间</w:t>
      </w:r>
      <w:r>
        <w:rPr>
          <w:rFonts w:ascii="仿宋_GB2312" w:eastAsia="仿宋_GB2312" w:hAnsi="黑体" w:hint="eastAsia"/>
          <w:b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>自</w:t>
      </w:r>
      <w:r>
        <w:rPr>
          <w:rFonts w:ascii="仿宋_GB2312" w:eastAsia="仿宋_GB2312" w:hAnsi="仿宋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24</w:t>
      </w:r>
      <w:r>
        <w:rPr>
          <w:rFonts w:ascii="仿宋_GB2312" w:eastAsia="仿宋_GB2312" w:hAnsi="仿宋" w:hint="eastAsia"/>
          <w:sz w:val="32"/>
          <w:szCs w:val="32"/>
        </w:rPr>
        <w:t>日至</w:t>
      </w:r>
      <w:r>
        <w:rPr>
          <w:rFonts w:ascii="仿宋_GB2312" w:eastAsia="仿宋_GB2312" w:hAnsi="仿宋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26</w:t>
      </w:r>
      <w:r>
        <w:rPr>
          <w:rFonts w:ascii="仿宋_GB2312" w:eastAsia="仿宋_GB2312" w:hAnsi="仿宋" w:hint="eastAsia"/>
          <w:sz w:val="32"/>
          <w:szCs w:val="32"/>
        </w:rPr>
        <w:t>日，共</w:t>
      </w:r>
      <w:r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天。请通知所有参加入矫教育的社区服刑人员于</w:t>
      </w:r>
      <w:r>
        <w:rPr>
          <w:rFonts w:ascii="仿宋_GB2312" w:eastAsia="仿宋_GB2312" w:hAnsi="仿宋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24</w:t>
      </w:r>
      <w:r>
        <w:rPr>
          <w:rFonts w:ascii="仿宋_GB2312" w:eastAsia="仿宋_GB2312" w:hAnsi="仿宋" w:hint="eastAsia"/>
          <w:sz w:val="32"/>
          <w:szCs w:val="32"/>
        </w:rPr>
        <w:t>日上午</w:t>
      </w:r>
      <w:r>
        <w:rPr>
          <w:rFonts w:ascii="仿宋_GB2312" w:eastAsia="仿宋_GB2312" w:hAnsi="仿宋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：</w:t>
      </w:r>
      <w:r>
        <w:rPr>
          <w:rFonts w:ascii="仿宋_GB2312" w:eastAsia="仿宋_GB2312" w:hAnsi="仿宋"/>
          <w:sz w:val="32"/>
          <w:szCs w:val="32"/>
        </w:rPr>
        <w:t>00</w:t>
      </w:r>
      <w:r>
        <w:rPr>
          <w:rFonts w:ascii="仿宋_GB2312" w:eastAsia="仿宋_GB2312" w:hAnsi="仿宋" w:hint="eastAsia"/>
          <w:sz w:val="32"/>
          <w:szCs w:val="32"/>
        </w:rPr>
        <w:t>前到陈利职校报到。</w:t>
      </w:r>
    </w:p>
    <w:p w:rsidR="008A66BA" w:rsidRDefault="008A66BA" w:rsidP="00A867C7">
      <w:pPr>
        <w:spacing w:line="50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二、集中入矫教育地点：</w:t>
      </w:r>
      <w:r>
        <w:rPr>
          <w:rFonts w:ascii="仿宋_GB2312" w:eastAsia="仿宋_GB2312" w:hAnsi="仿宋" w:hint="eastAsia"/>
          <w:sz w:val="32"/>
          <w:szCs w:val="32"/>
        </w:rPr>
        <w:t>安溪县社区矫正入矫教育基地（址在安溪陈利职校）。</w:t>
      </w:r>
    </w:p>
    <w:p w:rsidR="008A66BA" w:rsidRDefault="008A66BA" w:rsidP="00A867C7">
      <w:pPr>
        <w:spacing w:line="50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三、参加</w:t>
      </w:r>
      <w:r>
        <w:rPr>
          <w:rFonts w:ascii="黑体" w:eastAsia="黑体" w:hAnsi="黑体" w:hint="eastAsia"/>
          <w:b/>
          <w:sz w:val="32"/>
          <w:szCs w:val="32"/>
        </w:rPr>
        <w:t>集中</w:t>
      </w:r>
      <w:r>
        <w:rPr>
          <w:rFonts w:ascii="黑体" w:eastAsia="黑体" w:hAnsi="黑体" w:hint="eastAsia"/>
          <w:sz w:val="32"/>
          <w:szCs w:val="32"/>
        </w:rPr>
        <w:t>入矫教育的社区服刑人员范围：</w:t>
      </w:r>
      <w:r>
        <w:rPr>
          <w:rFonts w:ascii="仿宋_GB2312" w:eastAsia="仿宋_GB2312" w:hAnsi="仿宋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19</w:t>
      </w:r>
      <w:r>
        <w:rPr>
          <w:rFonts w:ascii="仿宋_GB2312" w:eastAsia="仿宋_GB2312" w:hAnsi="仿宋" w:hint="eastAsia"/>
          <w:sz w:val="32"/>
          <w:szCs w:val="32"/>
        </w:rPr>
        <w:t>日至</w:t>
      </w:r>
      <w:r>
        <w:rPr>
          <w:rFonts w:ascii="仿宋_GB2312" w:eastAsia="仿宋_GB2312" w:hAnsi="仿宋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11</w:t>
      </w:r>
      <w:r>
        <w:rPr>
          <w:rFonts w:ascii="仿宋_GB2312" w:eastAsia="仿宋_GB2312" w:hAnsi="仿宋" w:hint="eastAsia"/>
          <w:sz w:val="32"/>
          <w:szCs w:val="32"/>
        </w:rPr>
        <w:t>日登记报到以及上期入矫教育活动请假的社区服刑人员。</w:t>
      </w:r>
    </w:p>
    <w:p w:rsidR="008A66BA" w:rsidRDefault="008A66BA" w:rsidP="00A867C7">
      <w:pPr>
        <w:spacing w:line="50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 w:hint="eastAsia"/>
          <w:b/>
          <w:sz w:val="32"/>
          <w:szCs w:val="32"/>
        </w:rPr>
        <w:t>集中</w:t>
      </w:r>
      <w:r>
        <w:rPr>
          <w:rFonts w:ascii="黑体" w:eastAsia="黑体" w:hAnsi="黑体" w:hint="eastAsia"/>
          <w:sz w:val="32"/>
          <w:szCs w:val="32"/>
        </w:rPr>
        <w:t>入矫教育内容：</w:t>
      </w:r>
      <w:r>
        <w:rPr>
          <w:rFonts w:ascii="仿宋_GB2312" w:eastAsia="仿宋_GB2312" w:hAnsi="仿宋" w:hint="eastAsia"/>
          <w:sz w:val="32"/>
          <w:szCs w:val="32"/>
        </w:rPr>
        <w:t>详见《安溪县社区服刑人员入矫教育方案（试行）》（安司〔</w:t>
      </w:r>
      <w:r>
        <w:rPr>
          <w:rFonts w:ascii="仿宋_GB2312" w:eastAsia="仿宋_GB2312" w:hAnsi="仿宋"/>
          <w:sz w:val="32"/>
          <w:szCs w:val="32"/>
        </w:rPr>
        <w:t>2018</w:t>
      </w:r>
      <w:r>
        <w:rPr>
          <w:rFonts w:ascii="仿宋_GB2312" w:eastAsia="仿宋_GB2312" w:hAnsi="仿宋" w:hint="eastAsia"/>
          <w:sz w:val="32"/>
          <w:szCs w:val="32"/>
        </w:rPr>
        <w:t>〕</w:t>
      </w:r>
      <w:r>
        <w:rPr>
          <w:rFonts w:ascii="仿宋_GB2312" w:eastAsia="仿宋_GB2312" w:hAnsi="仿宋"/>
          <w:sz w:val="32"/>
          <w:szCs w:val="32"/>
        </w:rPr>
        <w:t>22</w:t>
      </w:r>
      <w:r>
        <w:rPr>
          <w:rFonts w:ascii="仿宋_GB2312" w:eastAsia="仿宋_GB2312" w:hAnsi="仿宋" w:hint="eastAsia"/>
          <w:sz w:val="32"/>
          <w:szCs w:val="32"/>
        </w:rPr>
        <w:t>号文）。</w:t>
      </w:r>
    </w:p>
    <w:p w:rsidR="008A66BA" w:rsidRDefault="008A66BA" w:rsidP="00A867C7">
      <w:pPr>
        <w:spacing w:line="500" w:lineRule="exact"/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五、工作要求及注意事项：</w:t>
      </w:r>
    </w:p>
    <w:p w:rsidR="008A66BA" w:rsidRDefault="008A66BA" w:rsidP="00A867C7">
      <w:pPr>
        <w:spacing w:line="50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（一）</w:t>
      </w:r>
      <w:r>
        <w:rPr>
          <w:rFonts w:ascii="仿宋_GB2312" w:eastAsia="仿宋_GB2312" w:hAnsi="仿宋" w:hint="eastAsia"/>
          <w:sz w:val="32"/>
          <w:szCs w:val="32"/>
        </w:rPr>
        <w:t>所有参加集中入矫教育的社区服刑人员必须携带本人身份证明（身份证或户口簿）于指定时间，在指定地点集中报到。</w:t>
      </w:r>
      <w:r>
        <w:rPr>
          <w:rFonts w:ascii="仿宋_GB2312" w:eastAsia="仿宋_GB2312" w:hAnsi="仿宋"/>
          <w:sz w:val="32"/>
          <w:szCs w:val="32"/>
        </w:rPr>
        <w:t xml:space="preserve"> </w:t>
      </w:r>
    </w:p>
    <w:p w:rsidR="008A66BA" w:rsidRDefault="008A66BA" w:rsidP="00A867C7">
      <w:pPr>
        <w:spacing w:line="50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（二）参加集中入矫教育的社区服刑人员自行携带个人洗漱用品，统一穿运动鞋，不得穿戴饰品，不得在校停车。</w:t>
      </w:r>
    </w:p>
    <w:p w:rsidR="008A66BA" w:rsidRDefault="008A66BA" w:rsidP="00A867C7">
      <w:pPr>
        <w:spacing w:line="50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（三）请各司法所指派专人统一组织安排本乡镇的社区服刑人员的报到、返回等事宜。</w:t>
      </w:r>
    </w:p>
    <w:p w:rsidR="008A66BA" w:rsidRDefault="008A66BA" w:rsidP="00A867C7">
      <w:pPr>
        <w:spacing w:line="50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（四）经确定参加教育活动的社区服刑人员无特殊情况不得请假，因故需请假的，司法所要严格把关请假事由，并报县司法局批准（使用附件</w:t>
      </w: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表格），但应参加下期集中入矫教育；社区服刑人员如因残疾、怀孕等身体原因，不能参加集中入矫教育的，需提供证明材料，上报县局矫正局评估，报经市局矫正局批准，方可免予集中入矫教育（使用附件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表格，上报布谷鸟）。如有申请免予集中入矫教育的，审批表及证明材料，应于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19</w:t>
      </w:r>
      <w:r>
        <w:rPr>
          <w:rFonts w:ascii="仿宋_GB2312" w:eastAsia="仿宋_GB2312" w:hAnsi="仿宋" w:hint="eastAsia"/>
          <w:sz w:val="32"/>
          <w:szCs w:val="32"/>
        </w:rPr>
        <w:t>日下班前上报。</w:t>
      </w:r>
    </w:p>
    <w:p w:rsidR="008A66BA" w:rsidRDefault="008A66BA" w:rsidP="00A867C7">
      <w:pPr>
        <w:spacing w:line="500" w:lineRule="exact"/>
        <w:ind w:leftChars="304" w:left="31680" w:hangingChars="3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</w:p>
    <w:p w:rsidR="008A66BA" w:rsidRDefault="008A66BA" w:rsidP="00A867C7">
      <w:pPr>
        <w:spacing w:line="500" w:lineRule="exact"/>
        <w:ind w:leftChars="456" w:left="31680" w:hanging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《社区服刑人员集中入矫教育请假审批表》；</w:t>
      </w:r>
    </w:p>
    <w:p w:rsidR="008A66BA" w:rsidRDefault="008A66BA" w:rsidP="00A867C7">
      <w:pPr>
        <w:spacing w:line="500" w:lineRule="exact"/>
        <w:ind w:leftChars="456" w:left="31680" w:hanging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>《社区服刑人员免予集中入矫教育审批表》。</w:t>
      </w:r>
    </w:p>
    <w:p w:rsidR="008A66BA" w:rsidRDefault="008A66BA" w:rsidP="00A867C7">
      <w:pPr>
        <w:spacing w:line="500" w:lineRule="exact"/>
        <w:ind w:right="320" w:firstLineChars="200" w:firstLine="31680"/>
        <w:jc w:val="right"/>
        <w:rPr>
          <w:rFonts w:ascii="仿宋_GB2312" w:eastAsia="仿宋_GB2312" w:hAnsi="仿宋"/>
          <w:sz w:val="32"/>
          <w:szCs w:val="32"/>
        </w:rPr>
      </w:pPr>
    </w:p>
    <w:p w:rsidR="008A66BA" w:rsidRDefault="008A66BA" w:rsidP="00A867C7">
      <w:pPr>
        <w:spacing w:line="500" w:lineRule="exact"/>
        <w:ind w:right="320" w:firstLineChars="200" w:firstLine="31680"/>
        <w:jc w:val="right"/>
        <w:rPr>
          <w:rFonts w:ascii="仿宋_GB2312" w:eastAsia="仿宋_GB2312" w:hAnsi="仿宋"/>
          <w:sz w:val="32"/>
          <w:szCs w:val="32"/>
        </w:rPr>
      </w:pPr>
    </w:p>
    <w:p w:rsidR="008A66BA" w:rsidRDefault="008A66BA" w:rsidP="00A867C7">
      <w:pPr>
        <w:spacing w:line="500" w:lineRule="exact"/>
        <w:ind w:right="320" w:firstLineChars="200" w:firstLine="3168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安溪县司法局</w:t>
      </w:r>
    </w:p>
    <w:p w:rsidR="008A66BA" w:rsidRDefault="008A66BA" w:rsidP="00A867C7">
      <w:pPr>
        <w:spacing w:line="500" w:lineRule="exact"/>
        <w:ind w:firstLineChars="200" w:firstLine="3168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15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8A66BA" w:rsidRDefault="008A66BA">
      <w:pPr>
        <w:spacing w:line="500" w:lineRule="exact"/>
        <w:jc w:val="left"/>
        <w:rPr>
          <w:rFonts w:ascii="仿宋_GB2312" w:eastAsia="仿宋_GB2312"/>
          <w:sz w:val="32"/>
          <w:szCs w:val="32"/>
        </w:rPr>
        <w:sectPr w:rsidR="008A66BA">
          <w:headerReference w:type="default" r:id="rId6"/>
          <w:footerReference w:type="even" r:id="rId7"/>
          <w:footerReference w:type="default" r:id="rId8"/>
          <w:headerReference w:type="first" r:id="rId9"/>
          <w:pgSz w:w="11906" w:h="16838"/>
          <w:pgMar w:top="1440" w:right="1797" w:bottom="1440" w:left="1797" w:header="851" w:footer="992" w:gutter="0"/>
          <w:pgNumType w:fmt="numberInDash"/>
          <w:cols w:space="720"/>
          <w:titlePg/>
          <w:docGrid w:type="linesAndChars" w:linePitch="312"/>
        </w:sectPr>
      </w:pPr>
    </w:p>
    <w:p w:rsidR="008A66BA" w:rsidRDefault="008A66B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8A66BA" w:rsidRDefault="008A66BA">
      <w:pPr>
        <w:pStyle w:val="NormalWeb"/>
        <w:widowControl/>
        <w:spacing w:line="240" w:lineRule="atLeast"/>
        <w:jc w:val="center"/>
        <w:rPr>
          <w:rFonts w:ascii="方正小标宋简体" w:eastAsia="方正小标宋简体" w:hAnsi="黑体" w:cs="黑体"/>
          <w:color w:val="333333"/>
          <w:sz w:val="32"/>
          <w:szCs w:val="32"/>
        </w:rPr>
      </w:pPr>
      <w:r>
        <w:rPr>
          <w:rFonts w:ascii="方正小标宋简体" w:eastAsia="方正小标宋简体" w:hAnsi="黑体" w:cs="黑体" w:hint="eastAsia"/>
          <w:color w:val="333333"/>
          <w:sz w:val="32"/>
          <w:szCs w:val="32"/>
        </w:rPr>
        <w:t>社区服刑人员集中入矫教育请假审批表</w:t>
      </w:r>
    </w:p>
    <w:tbl>
      <w:tblPr>
        <w:tblW w:w="836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4"/>
        <w:gridCol w:w="1613"/>
        <w:gridCol w:w="938"/>
        <w:gridCol w:w="850"/>
        <w:gridCol w:w="1985"/>
        <w:gridCol w:w="1985"/>
      </w:tblGrid>
      <w:tr w:rsidR="008A66BA">
        <w:trPr>
          <w:trHeight w:val="1298"/>
        </w:trPr>
        <w:tc>
          <w:tcPr>
            <w:tcW w:w="994" w:type="dxa"/>
            <w:vAlign w:val="center"/>
          </w:tcPr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613" w:type="dxa"/>
            <w:vAlign w:val="center"/>
          </w:tcPr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38" w:type="dxa"/>
            <w:vAlign w:val="center"/>
          </w:tcPr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850" w:type="dxa"/>
            <w:vAlign w:val="center"/>
          </w:tcPr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身份证号码</w:t>
            </w:r>
          </w:p>
        </w:tc>
        <w:tc>
          <w:tcPr>
            <w:tcW w:w="1985" w:type="dxa"/>
            <w:vAlign w:val="center"/>
          </w:tcPr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A66BA">
        <w:trPr>
          <w:trHeight w:val="690"/>
        </w:trPr>
        <w:tc>
          <w:tcPr>
            <w:tcW w:w="994" w:type="dxa"/>
            <w:vAlign w:val="center"/>
          </w:tcPr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罪名</w:t>
            </w:r>
          </w:p>
        </w:tc>
        <w:tc>
          <w:tcPr>
            <w:tcW w:w="1613" w:type="dxa"/>
            <w:vAlign w:val="center"/>
          </w:tcPr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38" w:type="dxa"/>
            <w:vAlign w:val="center"/>
          </w:tcPr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矫正类别</w:t>
            </w:r>
          </w:p>
        </w:tc>
        <w:tc>
          <w:tcPr>
            <w:tcW w:w="850" w:type="dxa"/>
            <w:vAlign w:val="center"/>
          </w:tcPr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起止日</w:t>
            </w:r>
          </w:p>
        </w:tc>
        <w:tc>
          <w:tcPr>
            <w:tcW w:w="1985" w:type="dxa"/>
            <w:vAlign w:val="center"/>
          </w:tcPr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A66BA">
        <w:trPr>
          <w:trHeight w:val="2403"/>
        </w:trPr>
        <w:tc>
          <w:tcPr>
            <w:tcW w:w="994" w:type="dxa"/>
            <w:vAlign w:val="center"/>
          </w:tcPr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请假事由</w:t>
            </w:r>
          </w:p>
        </w:tc>
        <w:tc>
          <w:tcPr>
            <w:tcW w:w="7371" w:type="dxa"/>
            <w:gridSpan w:val="5"/>
          </w:tcPr>
          <w:p w:rsidR="008A66BA" w:rsidRDefault="008A66BA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A66BA">
        <w:trPr>
          <w:trHeight w:val="2962"/>
        </w:trPr>
        <w:tc>
          <w:tcPr>
            <w:tcW w:w="994" w:type="dxa"/>
            <w:vAlign w:val="center"/>
          </w:tcPr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司法所意见</w:t>
            </w:r>
          </w:p>
        </w:tc>
        <w:tc>
          <w:tcPr>
            <w:tcW w:w="7371" w:type="dxa"/>
            <w:gridSpan w:val="5"/>
          </w:tcPr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  <w:p w:rsidR="008A66BA" w:rsidRDefault="008A66BA" w:rsidP="008A66BA">
            <w:pPr>
              <w:pStyle w:val="NormalWeb"/>
              <w:widowControl/>
              <w:spacing w:afterLines="50" w:line="520" w:lineRule="exact"/>
              <w:ind w:firstLineChars="1500" w:firstLine="31680"/>
              <w:jc w:val="center"/>
              <w:rPr>
                <w:rFonts w:ascii="仿宋_GB2312" w:eastAsia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30"/>
                <w:szCs w:val="30"/>
              </w:rPr>
              <w:t>（公</w:t>
            </w:r>
            <w:r>
              <w:rPr>
                <w:rFonts w:ascii="仿宋_GB2312" w:eastAsia="仿宋_GB2312"/>
                <w:kern w:val="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30"/>
                <w:szCs w:val="30"/>
              </w:rPr>
              <w:t>章）</w:t>
            </w:r>
          </w:p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经办人：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  <w:tr w:rsidR="008A66BA">
        <w:trPr>
          <w:trHeight w:val="3870"/>
        </w:trPr>
        <w:tc>
          <w:tcPr>
            <w:tcW w:w="994" w:type="dxa"/>
            <w:vAlign w:val="center"/>
          </w:tcPr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县司法局意见</w:t>
            </w:r>
          </w:p>
        </w:tc>
        <w:tc>
          <w:tcPr>
            <w:tcW w:w="7371" w:type="dxa"/>
            <w:gridSpan w:val="5"/>
          </w:tcPr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8A66BA" w:rsidRDefault="008A66B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（公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章）</w:t>
            </w:r>
          </w:p>
          <w:p w:rsidR="008A66BA" w:rsidRDefault="008A66BA" w:rsidP="008A66BA">
            <w:pPr>
              <w:ind w:firstLineChars="400" w:firstLine="3168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经办人：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</w:tbl>
    <w:p w:rsidR="008A66BA" w:rsidRDefault="008A66BA">
      <w:pPr>
        <w:jc w:val="center"/>
        <w:rPr>
          <w:rFonts w:ascii="仿宋_GB2312" w:eastAsia="仿宋_GB2312"/>
          <w:sz w:val="28"/>
          <w:szCs w:val="28"/>
        </w:rPr>
      </w:pPr>
    </w:p>
    <w:p w:rsidR="008A66BA" w:rsidRDefault="008A66BA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8A66BA" w:rsidRDefault="008A66BA">
      <w:pPr>
        <w:pStyle w:val="NormalWeb"/>
        <w:widowControl/>
        <w:spacing w:line="520" w:lineRule="exact"/>
        <w:jc w:val="center"/>
        <w:rPr>
          <w:rFonts w:ascii="方正小标宋简体" w:eastAsia="方正小标宋简体" w:hAnsi="黑体" w:cs="黑体"/>
          <w:sz w:val="32"/>
          <w:szCs w:val="32"/>
        </w:rPr>
      </w:pPr>
      <w:r>
        <w:rPr>
          <w:rFonts w:ascii="方正小标宋简体" w:eastAsia="方正小标宋简体" w:hAnsi="黑体" w:cs="黑体" w:hint="eastAsia"/>
          <w:color w:val="333333"/>
          <w:sz w:val="32"/>
          <w:szCs w:val="32"/>
        </w:rPr>
        <w:t>社区服刑人员免予集中入矫教育审批表</w:t>
      </w:r>
    </w:p>
    <w:tbl>
      <w:tblPr>
        <w:tblW w:w="8364" w:type="dxa"/>
        <w:tblInd w:w="8" w:type="dxa"/>
        <w:tblLayout w:type="fixed"/>
        <w:tblCellMar>
          <w:left w:w="0" w:type="dxa"/>
          <w:right w:w="0" w:type="dxa"/>
        </w:tblCellMar>
        <w:tblLook w:val="00A0"/>
      </w:tblPr>
      <w:tblGrid>
        <w:gridCol w:w="741"/>
        <w:gridCol w:w="750"/>
        <w:gridCol w:w="405"/>
        <w:gridCol w:w="360"/>
        <w:gridCol w:w="315"/>
        <w:gridCol w:w="629"/>
        <w:gridCol w:w="691"/>
        <w:gridCol w:w="720"/>
        <w:gridCol w:w="802"/>
        <w:gridCol w:w="758"/>
        <w:gridCol w:w="2193"/>
      </w:tblGrid>
      <w:tr w:rsidR="008A66BA">
        <w:trPr>
          <w:trHeight w:val="435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BA" w:rsidRDefault="008A66BA">
            <w:pPr>
              <w:pStyle w:val="NormalWeb"/>
              <w:widowControl/>
              <w:spacing w:line="520" w:lineRule="exact"/>
              <w:jc w:val="both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性别</w:t>
            </w:r>
          </w:p>
        </w:tc>
        <w:tc>
          <w:tcPr>
            <w:tcW w:w="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罪名</w:t>
            </w:r>
          </w:p>
        </w:tc>
        <w:tc>
          <w:tcPr>
            <w:tcW w:w="15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刑种</w:t>
            </w:r>
          </w:p>
        </w:tc>
        <w:tc>
          <w:tcPr>
            <w:tcW w:w="21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</w:tr>
      <w:tr w:rsidR="008A66BA">
        <w:trPr>
          <w:trHeight w:val="750"/>
        </w:trPr>
        <w:tc>
          <w:tcPr>
            <w:tcW w:w="7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矫正</w:t>
            </w:r>
          </w:p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类别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矫正期限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起止日</w:t>
            </w:r>
          </w:p>
        </w:tc>
        <w:tc>
          <w:tcPr>
            <w:tcW w:w="375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66BA" w:rsidRDefault="008A66BA">
            <w:pPr>
              <w:pStyle w:val="NormalWeb"/>
              <w:widowControl/>
              <w:spacing w:line="520" w:lineRule="exact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自</w:t>
            </w:r>
            <w:r>
              <w:rPr>
                <w:rFonts w:ascii="仿宋" w:eastAsia="仿宋" w:hAnsi="仿宋" w:cs="仿宋"/>
                <w:color w:val="333333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/>
                <w:color w:val="333333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月</w:t>
            </w:r>
            <w:r>
              <w:rPr>
                <w:rFonts w:ascii="仿宋" w:eastAsia="仿宋" w:hAnsi="仿宋" w:cs="仿宋"/>
                <w:color w:val="333333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日</w:t>
            </w:r>
          </w:p>
          <w:p w:rsidR="008A66BA" w:rsidRDefault="008A66BA">
            <w:pPr>
              <w:pStyle w:val="NormalWeb"/>
              <w:widowControl/>
              <w:spacing w:line="520" w:lineRule="exact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至</w:t>
            </w:r>
            <w:r>
              <w:rPr>
                <w:rFonts w:ascii="仿宋" w:eastAsia="仿宋" w:hAnsi="仿宋" w:cs="仿宋"/>
                <w:color w:val="333333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/>
                <w:color w:val="333333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月</w:t>
            </w:r>
            <w:r>
              <w:rPr>
                <w:rFonts w:ascii="仿宋" w:eastAsia="仿宋" w:hAnsi="仿宋" w:cs="仿宋"/>
                <w:color w:val="333333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日</w:t>
            </w:r>
          </w:p>
        </w:tc>
      </w:tr>
      <w:tr w:rsidR="008A66BA">
        <w:trPr>
          <w:trHeight w:val="4485"/>
        </w:trPr>
        <w:tc>
          <w:tcPr>
            <w:tcW w:w="7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县级</w:t>
            </w:r>
          </w:p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社区</w:t>
            </w:r>
          </w:p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矫正</w:t>
            </w:r>
          </w:p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机构</w:t>
            </w:r>
          </w:p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评估</w:t>
            </w:r>
          </w:p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意见</w:t>
            </w:r>
          </w:p>
        </w:tc>
        <w:tc>
          <w:tcPr>
            <w:tcW w:w="7623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A66BA" w:rsidRDefault="008A66BA">
            <w:pPr>
              <w:pStyle w:val="NormalWeb"/>
              <w:widowControl/>
              <w:spacing w:line="5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A66BA" w:rsidRDefault="008A66BA">
            <w:pPr>
              <w:pStyle w:val="NormalWeb"/>
              <w:widowControl/>
              <w:spacing w:line="5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A66BA" w:rsidRDefault="008A66BA">
            <w:pPr>
              <w:pStyle w:val="NormalWeb"/>
              <w:widowControl/>
              <w:spacing w:line="5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A66BA" w:rsidRDefault="008A66BA">
            <w:pPr>
              <w:pStyle w:val="NormalWeb"/>
              <w:widowControl/>
              <w:spacing w:line="5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A66BA" w:rsidRDefault="008A66BA">
            <w:pPr>
              <w:pStyle w:val="NormalWeb"/>
              <w:widowControl/>
              <w:spacing w:line="5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A66BA" w:rsidRDefault="008A66BA">
            <w:pPr>
              <w:pStyle w:val="NormalWeb"/>
              <w:widowControl/>
              <w:spacing w:line="5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A66BA" w:rsidRDefault="008A66BA" w:rsidP="008A66BA">
            <w:pPr>
              <w:pStyle w:val="NormalWeb"/>
              <w:widowControl/>
              <w:spacing w:afterLines="50" w:line="520" w:lineRule="exact"/>
              <w:ind w:firstLineChars="1500" w:firstLine="3168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（公</w:t>
            </w:r>
            <w:r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章）</w:t>
            </w:r>
          </w:p>
          <w:p w:rsidR="008A66BA" w:rsidRDefault="008A66BA" w:rsidP="008A66BA">
            <w:pPr>
              <w:pStyle w:val="NormalWeb"/>
              <w:widowControl/>
              <w:spacing w:line="520" w:lineRule="exact"/>
              <w:ind w:firstLineChars="300" w:firstLine="3168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经办人：</w:t>
            </w:r>
            <w:r>
              <w:rPr>
                <w:rFonts w:ascii="仿宋" w:eastAsia="仿宋" w:hAnsi="仿宋" w:cs="仿宋"/>
                <w:sz w:val="30"/>
                <w:szCs w:val="30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cs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日</w:t>
            </w:r>
          </w:p>
        </w:tc>
      </w:tr>
      <w:tr w:rsidR="008A66BA">
        <w:trPr>
          <w:trHeight w:val="3888"/>
        </w:trPr>
        <w:tc>
          <w:tcPr>
            <w:tcW w:w="7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设区级社区矫正机构审批意见</w:t>
            </w:r>
          </w:p>
        </w:tc>
        <w:tc>
          <w:tcPr>
            <w:tcW w:w="7623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A66BA" w:rsidRDefault="008A66BA">
            <w:pPr>
              <w:pStyle w:val="NormalWeb"/>
              <w:widowControl/>
              <w:spacing w:line="5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A66BA" w:rsidRDefault="008A66BA">
            <w:pPr>
              <w:pStyle w:val="NormalWeb"/>
              <w:widowControl/>
              <w:tabs>
                <w:tab w:val="left" w:pos="1260"/>
              </w:tabs>
              <w:spacing w:line="52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ab/>
            </w:r>
          </w:p>
          <w:p w:rsidR="008A66BA" w:rsidRDefault="008A66BA">
            <w:pPr>
              <w:pStyle w:val="NormalWeb"/>
              <w:widowControl/>
              <w:spacing w:line="5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A66BA" w:rsidRDefault="008A66BA">
            <w:pPr>
              <w:pStyle w:val="NormalWeb"/>
              <w:widowControl/>
              <w:spacing w:line="5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A66BA" w:rsidRDefault="008A66BA">
            <w:pPr>
              <w:pStyle w:val="NormalWeb"/>
              <w:widowControl/>
              <w:spacing w:line="5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A66BA" w:rsidRDefault="008A66BA">
            <w:pPr>
              <w:pStyle w:val="NormalWeb"/>
              <w:widowControl/>
              <w:spacing w:line="5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A66BA" w:rsidRDefault="008A66BA" w:rsidP="008A66BA">
            <w:pPr>
              <w:pStyle w:val="NormalWeb"/>
              <w:widowControl/>
              <w:spacing w:afterLines="50" w:line="520" w:lineRule="exact"/>
              <w:ind w:firstLineChars="1500" w:firstLine="3168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（公</w:t>
            </w:r>
            <w:r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章）</w:t>
            </w:r>
          </w:p>
          <w:p w:rsidR="008A66BA" w:rsidRDefault="008A66BA" w:rsidP="008A66BA">
            <w:pPr>
              <w:pStyle w:val="NormalWeb"/>
              <w:widowControl/>
              <w:spacing w:line="520" w:lineRule="exact"/>
              <w:ind w:firstLineChars="300" w:firstLine="3168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经办人：</w:t>
            </w:r>
            <w:r>
              <w:rPr>
                <w:rFonts w:ascii="仿宋" w:eastAsia="仿宋" w:hAnsi="仿宋" w:cs="仿宋"/>
                <w:sz w:val="30"/>
                <w:szCs w:val="30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cs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日</w:t>
            </w:r>
          </w:p>
        </w:tc>
      </w:tr>
      <w:tr w:rsidR="008A66BA">
        <w:trPr>
          <w:trHeight w:val="751"/>
        </w:trPr>
        <w:tc>
          <w:tcPr>
            <w:tcW w:w="7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6BA" w:rsidRDefault="008A66BA">
            <w:pPr>
              <w:pStyle w:val="NormalWeb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备注</w:t>
            </w:r>
          </w:p>
        </w:tc>
        <w:tc>
          <w:tcPr>
            <w:tcW w:w="7623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A66BA" w:rsidRDefault="008A66BA">
            <w:pPr>
              <w:pStyle w:val="NormalWeb"/>
              <w:widowControl/>
              <w:spacing w:line="5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8A66BA" w:rsidRDefault="008A66BA"/>
    <w:sectPr w:rsidR="008A66BA" w:rsidSect="00853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6BA" w:rsidRDefault="008A66BA" w:rsidP="00853D2A">
      <w:r>
        <w:separator/>
      </w:r>
    </w:p>
  </w:endnote>
  <w:endnote w:type="continuationSeparator" w:id="0">
    <w:p w:rsidR="008A66BA" w:rsidRDefault="008A66BA" w:rsidP="00853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BA" w:rsidRDefault="008A66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66BA" w:rsidRDefault="008A66B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BA" w:rsidRDefault="008A66BA">
    <w:pPr>
      <w:pStyle w:val="Footer"/>
      <w:jc w:val="center"/>
    </w:pPr>
    <w:fldSimple w:instr=" PAGE   \* MERGEFORMAT ">
      <w:r w:rsidRPr="00A867C7">
        <w:rPr>
          <w:noProof/>
          <w:lang w:val="zh-CN"/>
        </w:rPr>
        <w:t>4</w:t>
      </w:r>
    </w:fldSimple>
  </w:p>
  <w:p w:rsidR="008A66BA" w:rsidRDefault="008A66BA">
    <w:pPr>
      <w:pStyle w:val="Footer"/>
      <w:ind w:right="360"/>
      <w:jc w:val="right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6BA" w:rsidRDefault="008A66BA" w:rsidP="00853D2A">
      <w:r>
        <w:separator/>
      </w:r>
    </w:p>
  </w:footnote>
  <w:footnote w:type="continuationSeparator" w:id="0">
    <w:p w:rsidR="008A66BA" w:rsidRDefault="008A66BA" w:rsidP="00853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BA" w:rsidRDefault="008A66BA" w:rsidP="00A867C7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BA" w:rsidRDefault="008A66BA" w:rsidP="00A867C7">
    <w:pPr>
      <w:pStyle w:val="Header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6A8"/>
    <w:rsid w:val="00016513"/>
    <w:rsid w:val="00131408"/>
    <w:rsid w:val="00151ADD"/>
    <w:rsid w:val="001B36A8"/>
    <w:rsid w:val="002A0AA5"/>
    <w:rsid w:val="002B00AF"/>
    <w:rsid w:val="00321990"/>
    <w:rsid w:val="003C7A88"/>
    <w:rsid w:val="003D2388"/>
    <w:rsid w:val="00466B58"/>
    <w:rsid w:val="004A58FA"/>
    <w:rsid w:val="005B07C1"/>
    <w:rsid w:val="00623754"/>
    <w:rsid w:val="0067294F"/>
    <w:rsid w:val="00682E08"/>
    <w:rsid w:val="00696921"/>
    <w:rsid w:val="006A771E"/>
    <w:rsid w:val="006C033D"/>
    <w:rsid w:val="006E38A4"/>
    <w:rsid w:val="006F1BBC"/>
    <w:rsid w:val="007377B6"/>
    <w:rsid w:val="00742225"/>
    <w:rsid w:val="00773A4A"/>
    <w:rsid w:val="007810BA"/>
    <w:rsid w:val="007A5663"/>
    <w:rsid w:val="007A6B11"/>
    <w:rsid w:val="007C1A03"/>
    <w:rsid w:val="00851133"/>
    <w:rsid w:val="00853D2A"/>
    <w:rsid w:val="0086483F"/>
    <w:rsid w:val="00865C3B"/>
    <w:rsid w:val="008A66BA"/>
    <w:rsid w:val="008B4924"/>
    <w:rsid w:val="008E1D81"/>
    <w:rsid w:val="008F0E82"/>
    <w:rsid w:val="00920291"/>
    <w:rsid w:val="0092630E"/>
    <w:rsid w:val="0096223D"/>
    <w:rsid w:val="00965363"/>
    <w:rsid w:val="00965576"/>
    <w:rsid w:val="00A04ADC"/>
    <w:rsid w:val="00A05F74"/>
    <w:rsid w:val="00A4380B"/>
    <w:rsid w:val="00A702D8"/>
    <w:rsid w:val="00A867C7"/>
    <w:rsid w:val="00AA5559"/>
    <w:rsid w:val="00B20399"/>
    <w:rsid w:val="00B33E93"/>
    <w:rsid w:val="00B669A6"/>
    <w:rsid w:val="00B740E7"/>
    <w:rsid w:val="00BB42EB"/>
    <w:rsid w:val="00BD58FC"/>
    <w:rsid w:val="00C44FB4"/>
    <w:rsid w:val="00C46C48"/>
    <w:rsid w:val="00C8349D"/>
    <w:rsid w:val="00D011CC"/>
    <w:rsid w:val="00D67CE7"/>
    <w:rsid w:val="00E12895"/>
    <w:rsid w:val="00E209BD"/>
    <w:rsid w:val="00EA52E2"/>
    <w:rsid w:val="00EF2A59"/>
    <w:rsid w:val="00F141FA"/>
    <w:rsid w:val="00F46568"/>
    <w:rsid w:val="00F83B82"/>
    <w:rsid w:val="00FD5FE7"/>
    <w:rsid w:val="00FE5737"/>
    <w:rsid w:val="02906809"/>
    <w:rsid w:val="2FE767D6"/>
    <w:rsid w:val="55413DA8"/>
    <w:rsid w:val="6C9544C7"/>
    <w:rsid w:val="7DF2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D2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53D2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3D2A"/>
    <w:rPr>
      <w:kern w:val="2"/>
      <w:sz w:val="18"/>
    </w:rPr>
  </w:style>
  <w:style w:type="paragraph" w:styleId="Footer">
    <w:name w:val="footer"/>
    <w:basedOn w:val="Normal"/>
    <w:link w:val="FooterChar2"/>
    <w:uiPriority w:val="99"/>
    <w:rsid w:val="00853D2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3D2A"/>
    <w:rPr>
      <w:sz w:val="18"/>
    </w:rPr>
  </w:style>
  <w:style w:type="paragraph" w:styleId="Header">
    <w:name w:val="header"/>
    <w:basedOn w:val="Normal"/>
    <w:link w:val="HeaderChar"/>
    <w:uiPriority w:val="99"/>
    <w:semiHidden/>
    <w:rsid w:val="00853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3D2A"/>
    <w:rPr>
      <w:rFonts w:ascii="Calibri" w:eastAsia="宋体" w:hAnsi="Calibri"/>
      <w:sz w:val="18"/>
    </w:rPr>
  </w:style>
  <w:style w:type="paragraph" w:styleId="NormalWeb">
    <w:name w:val="Normal (Web)"/>
    <w:basedOn w:val="Normal"/>
    <w:uiPriority w:val="99"/>
    <w:rsid w:val="00853D2A"/>
    <w:pPr>
      <w:jc w:val="left"/>
    </w:pPr>
    <w:rPr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853D2A"/>
    <w:rPr>
      <w:rFonts w:cs="Times New Roman"/>
    </w:rPr>
  </w:style>
  <w:style w:type="character" w:customStyle="1" w:styleId="FooterChar1">
    <w:name w:val="Footer Char1"/>
    <w:uiPriority w:val="99"/>
    <w:semiHidden/>
    <w:rsid w:val="00853D2A"/>
    <w:rPr>
      <w:sz w:val="18"/>
    </w:rPr>
  </w:style>
  <w:style w:type="character" w:customStyle="1" w:styleId="FooterChar2">
    <w:name w:val="Footer Char2"/>
    <w:link w:val="Footer"/>
    <w:uiPriority w:val="99"/>
    <w:semiHidden/>
    <w:locked/>
    <w:rsid w:val="00853D2A"/>
    <w:rPr>
      <w:rFonts w:ascii="Calibri" w:eastAsia="宋体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179</Words>
  <Characters>1025</Characters>
  <Application>Microsoft Office Outlook</Application>
  <DocSecurity>0</DocSecurity>
  <Lines>0</Lines>
  <Paragraphs>0</Paragraphs>
  <ScaleCrop>false</ScaleCrop>
  <Company>www.6-6.cn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</dc:creator>
  <cp:keywords/>
  <dc:description/>
  <cp:lastModifiedBy>WRGHO</cp:lastModifiedBy>
  <cp:revision>25</cp:revision>
  <cp:lastPrinted>2019-04-15T02:55:00Z</cp:lastPrinted>
  <dcterms:created xsi:type="dcterms:W3CDTF">2018-12-03T01:00:00Z</dcterms:created>
  <dcterms:modified xsi:type="dcterms:W3CDTF">2019-04-15T07:46:00Z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