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F3CFBD">
      <w:pPr>
        <w:keepNext w:val="0"/>
        <w:keepLines w:val="0"/>
        <w:pageBreakBefore w:val="0"/>
        <w:widowControl w:val="0"/>
        <w:tabs>
          <w:tab w:val="left" w:pos="3612"/>
          <w:tab w:val="center" w:pos="43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eastAsia="方正小标宋简体"/>
          <w:bCs/>
          <w:snapToGrid w:val="0"/>
          <w:kern w:val="0"/>
          <w:sz w:val="39"/>
          <w:szCs w:val="39"/>
        </w:rPr>
      </w:pPr>
    </w:p>
    <w:p w14:paraId="425AB689">
      <w:pPr>
        <w:keepNext w:val="0"/>
        <w:keepLines w:val="0"/>
        <w:pageBreakBefore w:val="0"/>
        <w:widowControl w:val="0"/>
        <w:tabs>
          <w:tab w:val="left" w:pos="3612"/>
          <w:tab w:val="center" w:pos="43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eastAsia="方正小标宋简体"/>
          <w:bCs/>
          <w:snapToGrid w:val="0"/>
          <w:kern w:val="0"/>
          <w:sz w:val="39"/>
          <w:szCs w:val="39"/>
        </w:rPr>
      </w:pPr>
    </w:p>
    <w:p w14:paraId="28560563">
      <w:pPr>
        <w:keepNext w:val="0"/>
        <w:keepLines w:val="0"/>
        <w:pageBreakBefore w:val="0"/>
        <w:widowControl w:val="0"/>
        <w:tabs>
          <w:tab w:val="left" w:pos="3612"/>
          <w:tab w:val="center" w:pos="43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eastAsia="方正小标宋简体"/>
          <w:bCs/>
          <w:snapToGrid w:val="0"/>
          <w:kern w:val="0"/>
          <w:sz w:val="39"/>
          <w:szCs w:val="39"/>
        </w:rPr>
      </w:pPr>
    </w:p>
    <w:p w14:paraId="500BC052">
      <w:pPr>
        <w:keepNext w:val="0"/>
        <w:keepLines w:val="0"/>
        <w:pageBreakBefore w:val="0"/>
        <w:widowControl w:val="0"/>
        <w:tabs>
          <w:tab w:val="left" w:pos="3612"/>
          <w:tab w:val="center" w:pos="43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eastAsia="方正小标宋简体"/>
          <w:bCs/>
          <w:snapToGrid w:val="0"/>
          <w:kern w:val="0"/>
          <w:sz w:val="39"/>
          <w:szCs w:val="39"/>
        </w:rPr>
      </w:pPr>
    </w:p>
    <w:p w14:paraId="690DE888">
      <w:pPr>
        <w:keepNext w:val="0"/>
        <w:keepLines w:val="0"/>
        <w:pageBreakBefore w:val="0"/>
        <w:widowControl w:val="0"/>
        <w:tabs>
          <w:tab w:val="left" w:pos="3612"/>
          <w:tab w:val="center" w:pos="43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eastAsia="方正小标宋简体"/>
          <w:bCs/>
          <w:snapToGrid w:val="0"/>
          <w:kern w:val="0"/>
          <w:sz w:val="39"/>
          <w:szCs w:val="39"/>
        </w:rPr>
      </w:pPr>
    </w:p>
    <w:p w14:paraId="2ADAD26C">
      <w:pPr>
        <w:keepNext w:val="0"/>
        <w:keepLines w:val="0"/>
        <w:pageBreakBefore w:val="0"/>
        <w:widowControl w:val="0"/>
        <w:tabs>
          <w:tab w:val="left" w:pos="3612"/>
          <w:tab w:val="center" w:pos="43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eastAsia="方正小标宋简体"/>
          <w:bCs/>
          <w:snapToGrid w:val="0"/>
          <w:kern w:val="0"/>
          <w:sz w:val="39"/>
          <w:szCs w:val="39"/>
        </w:rPr>
      </w:pPr>
    </w:p>
    <w:p w14:paraId="3522A021">
      <w:pPr>
        <w:keepNext w:val="0"/>
        <w:keepLines w:val="0"/>
        <w:pageBreakBefore w:val="0"/>
        <w:widowControl w:val="0"/>
        <w:tabs>
          <w:tab w:val="left" w:pos="3612"/>
          <w:tab w:val="center" w:pos="43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方正小标宋简体" w:eastAsia="方正小标宋简体"/>
          <w:bCs/>
          <w:snapToGrid w:val="0"/>
          <w:kern w:val="0"/>
          <w:sz w:val="39"/>
          <w:szCs w:val="39"/>
        </w:rPr>
      </w:pPr>
    </w:p>
    <w:p w14:paraId="2391CEBF">
      <w:pPr>
        <w:keepNext w:val="0"/>
        <w:keepLines w:val="0"/>
        <w:pageBreakBefore w:val="0"/>
        <w:widowControl w:val="0"/>
        <w:tabs>
          <w:tab w:val="left" w:pos="3612"/>
          <w:tab w:val="center" w:pos="436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bCs/>
          <w:snapToGrid w:val="0"/>
          <w:kern w:val="0"/>
          <w:sz w:val="39"/>
          <w:szCs w:val="39"/>
        </w:rPr>
      </w:pPr>
    </w:p>
    <w:p w14:paraId="0D7B2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1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蓬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号</w:t>
      </w:r>
    </w:p>
    <w:bookmarkEnd w:id="0"/>
    <w:p w14:paraId="37FDD08B">
      <w:pPr>
        <w:adjustRightInd w:val="0"/>
        <w:snapToGrid w:val="0"/>
        <w:spacing w:line="400" w:lineRule="exact"/>
        <w:jc w:val="center"/>
        <w:rPr>
          <w:rFonts w:ascii="Calibri" w:hAnsi="Calibri" w:eastAsia="宋体" w:cs="Times New Roman"/>
          <w:kern w:val="0"/>
          <w:sz w:val="21"/>
          <w:szCs w:val="24"/>
        </w:rPr>
      </w:pPr>
    </w:p>
    <w:p w14:paraId="6B184860">
      <w:pPr>
        <w:spacing w:line="400" w:lineRule="exact"/>
        <w:jc w:val="center"/>
        <w:rPr>
          <w:rFonts w:ascii="仿宋_GB2312" w:hAnsi="Calibri" w:eastAsia="仿宋_GB2312" w:cs="Times New Roman"/>
          <w:color w:val="000000"/>
          <w:sz w:val="32"/>
          <w:szCs w:val="32"/>
        </w:rPr>
      </w:pPr>
    </w:p>
    <w:p w14:paraId="78C40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蓬莱镇人民政府关于抓好2026年秋冬</w:t>
      </w:r>
    </w:p>
    <w:p w14:paraId="746AB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种农作物工作的通知</w:t>
      </w:r>
    </w:p>
    <w:p w14:paraId="54766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73C7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各村（居）：</w:t>
      </w:r>
    </w:p>
    <w:p w14:paraId="73FAD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福建省农业农村厅关于抓好2026年秋冬种生产的通知》（闽农种植函〔2026〕35号）及泉州市农业农村局、安溪县农业农村局工作部署，结合我镇实际，现将2026年秋冬种农作物任务分解给你们（详见附件）。各村要高度重视，增强责任感和紧迫感，切实落实属地责任，将马铃薯、油菜等粮油作物生产抓紧抓实，为明年完成粮油生产目标奠定基础。</w:t>
      </w:r>
    </w:p>
    <w:p w14:paraId="75BF8F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特此通知。</w:t>
      </w:r>
    </w:p>
    <w:p w14:paraId="19EEA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0818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附件：2026年安溪县蓬莱镇秋冬种农作物任务分解表</w:t>
      </w:r>
    </w:p>
    <w:p w14:paraId="4F869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779" w:rightChars="371" w:firstLine="3200" w:firstLineChars="10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71E43C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779" w:rightChars="371" w:firstLine="3200" w:firstLineChars="10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安溪县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蓬莱镇人民政府</w:t>
      </w:r>
    </w:p>
    <w:p w14:paraId="60F9A4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779" w:rightChars="371" w:firstLine="4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1417" w:right="1474" w:bottom="1417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tbl>
      <w:tblPr>
        <w:tblStyle w:val="3"/>
        <w:tblW w:w="84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962"/>
        <w:gridCol w:w="1172"/>
        <w:gridCol w:w="1443"/>
        <w:gridCol w:w="1007"/>
        <w:gridCol w:w="1037"/>
        <w:gridCol w:w="766"/>
        <w:gridCol w:w="1270"/>
      </w:tblGrid>
      <w:tr w14:paraId="70E16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75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</w:tr>
      <w:tr w14:paraId="57106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4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AA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spacing w:val="-20"/>
                <w:kern w:val="0"/>
                <w:sz w:val="44"/>
                <w:szCs w:val="44"/>
                <w:u w:val="none"/>
                <w:lang w:val="en-US" w:eastAsia="zh-CN" w:bidi="ar"/>
              </w:rPr>
              <w:t>2026年安溪县蓬莱镇秋冬种农作物任务分解表</w:t>
            </w:r>
          </w:p>
        </w:tc>
      </w:tr>
      <w:tr w14:paraId="542F1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460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FDB1A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单位：亩</w:t>
            </w:r>
          </w:p>
        </w:tc>
      </w:tr>
      <w:tr w14:paraId="21321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083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6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1F0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117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CE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总面积</w:t>
            </w:r>
          </w:p>
        </w:tc>
        <w:tc>
          <w:tcPr>
            <w:tcW w:w="552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35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其中</w:t>
            </w:r>
          </w:p>
        </w:tc>
      </w:tr>
      <w:tr w14:paraId="462BF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97A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6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1AA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0FC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C0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秋冬种粮食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20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蔬菜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CA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绿肥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12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油菜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671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其他作物</w:t>
            </w:r>
          </w:p>
        </w:tc>
      </w:tr>
      <w:tr w14:paraId="40532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D3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9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84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5C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13577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C6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2854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8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9623</w:t>
            </w:r>
          </w:p>
        </w:tc>
        <w:tc>
          <w:tcPr>
            <w:tcW w:w="103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9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76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F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7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53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</w:tr>
      <w:tr w14:paraId="569E1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A2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C1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登山村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C8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1220.33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83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255.67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1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866.13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7D7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89.95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24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14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7.21</w:t>
            </w:r>
          </w:p>
        </w:tc>
      </w:tr>
      <w:tr w14:paraId="1727A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3D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92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福山村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D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1319.85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F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275.99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C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938.13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11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97.12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3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C7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7.19</w:t>
            </w:r>
          </w:p>
        </w:tc>
      </w:tr>
      <w:tr w14:paraId="72C28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77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DD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鹤前村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2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274.06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05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57.69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7D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193.88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2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73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48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1.86</w:t>
            </w:r>
          </w:p>
        </w:tc>
      </w:tr>
      <w:tr w14:paraId="074BA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AB0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01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鹤厅村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30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167.22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61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35.23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55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117.9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A8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12.27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6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0.28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D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1.54</w:t>
            </w:r>
          </w:p>
        </w:tc>
      </w:tr>
      <w:tr w14:paraId="10354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9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92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鸿福村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C7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668.65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08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140.64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5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474.13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22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49.31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DCC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E2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3.65</w:t>
            </w:r>
          </w:p>
        </w:tc>
      </w:tr>
      <w:tr w14:paraId="3C521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3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D3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联盟村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3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441.08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51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9E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312.5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D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6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A4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</w:tr>
      <w:tr w14:paraId="5B02F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1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6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联中村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3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523.8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0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C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371.25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1A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38.61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40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81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2.85</w:t>
            </w:r>
          </w:p>
        </w:tc>
      </w:tr>
      <w:tr w14:paraId="5C8BF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25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EE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寮海村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EF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490.36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96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103.2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5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347.5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7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36.14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5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E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2.69</w:t>
            </w:r>
          </w:p>
        </w:tc>
      </w:tr>
      <w:tr w14:paraId="7CE35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2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98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岭东村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9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320.52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08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67.46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9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226.88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70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D8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50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2.04</w:t>
            </w:r>
          </w:p>
        </w:tc>
      </w:tr>
      <w:tr w14:paraId="7B2F4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B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D8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岭美村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2B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410.98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B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86.47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D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291.5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9E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30.28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16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3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2.03</w:t>
            </w:r>
          </w:p>
        </w:tc>
      </w:tr>
      <w:tr w14:paraId="2E625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E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A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岭南村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9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445.83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B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45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315.88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4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2B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C2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2.54</w:t>
            </w:r>
          </w:p>
        </w:tc>
      </w:tr>
      <w:tr w14:paraId="1A51C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6B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92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龙居村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55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569.56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24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119.81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B3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403.75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99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41.99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71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14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3.04</w:t>
            </w:r>
          </w:p>
        </w:tc>
      </w:tr>
      <w:tr w14:paraId="3F238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6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22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龙溪村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4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264.55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9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55.69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3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187.13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29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C6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A4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1.82</w:t>
            </w:r>
          </w:p>
        </w:tc>
      </w:tr>
      <w:tr w14:paraId="07F7A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C5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8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美滨村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BC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683.78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527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143.82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E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484.88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35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50.43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9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87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3.73</w:t>
            </w:r>
          </w:p>
        </w:tc>
      </w:tr>
      <w:tr w14:paraId="49720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1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950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彭格村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FC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445.13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A1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93.65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A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315.38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9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32.8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4D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0.76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DE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2.54</w:t>
            </w:r>
          </w:p>
        </w:tc>
      </w:tr>
      <w:tr w14:paraId="7FA78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6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12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蓬溪村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4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441.26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7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92.84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CA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312.63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D5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32.51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2C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D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</w:tr>
      <w:tr w14:paraId="30819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D7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EA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蓬新村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41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359.6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F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1A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255.63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8A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26.59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B7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20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</w:t>
            </w:r>
          </w:p>
        </w:tc>
      </w:tr>
      <w:tr w14:paraId="0603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50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E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蓬星村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183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756.3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94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158.98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13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536.38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D0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55.78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92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0.93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1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4.23</w:t>
            </w:r>
          </w:p>
        </w:tc>
      </w:tr>
      <w:tr w14:paraId="3552E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71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FD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礤内村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D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59.69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31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12.62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A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41.63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41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4.33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F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0F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1.01</w:t>
            </w:r>
          </w:p>
        </w:tc>
      </w:tr>
      <w:tr w14:paraId="3A4B5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5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7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上东村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7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232.87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22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49.03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5A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164.63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0A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17.12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8D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9D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1.69</w:t>
            </w:r>
          </w:p>
        </w:tc>
      </w:tr>
      <w:tr w14:paraId="0862E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0C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78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上西村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DFA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129.21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4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27.24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8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90.12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8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9.46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4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79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2.17</w:t>
            </w:r>
          </w:p>
        </w:tc>
      </w:tr>
      <w:tr w14:paraId="72AB0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DC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B0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上智村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20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70.78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87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14B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48.93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0E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5.15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7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0.12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C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1.63</w:t>
            </w:r>
          </w:p>
        </w:tc>
      </w:tr>
      <w:tr w14:paraId="4715D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70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D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温泉村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0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998.7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26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209.8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C7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708.74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7D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73.51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B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CCC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5.66</w:t>
            </w:r>
          </w:p>
        </w:tc>
      </w:tr>
      <w:tr w14:paraId="52204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13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DE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吾邦村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63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131.67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53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D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9B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5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6D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</w:t>
            </w:r>
          </w:p>
        </w:tc>
      </w:tr>
      <w:tr w14:paraId="67BD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77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9A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新坂村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11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149.8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F8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31.57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C8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106.13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F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10.99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94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0.25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C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0.86</w:t>
            </w:r>
          </w:p>
        </w:tc>
      </w:tr>
      <w:tr w14:paraId="63ED6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AED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C7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新林村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61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534.71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AF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112.48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7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378.6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C3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39.42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4A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5D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</w:t>
            </w:r>
          </w:p>
        </w:tc>
      </w:tr>
      <w:tr w14:paraId="6AD65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EC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3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新美村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85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522.92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5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110.01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8E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370.63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84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9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6E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2.84</w:t>
            </w:r>
          </w:p>
        </w:tc>
      </w:tr>
      <w:tr w14:paraId="69FAD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9B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7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植洋村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01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579.24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8A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121.85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8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411.63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C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42.71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6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0.97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556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2.08</w:t>
            </w:r>
          </w:p>
        </w:tc>
      </w:tr>
      <w:tr w14:paraId="609A7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30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CA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中芹村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9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120.94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0F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25.5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F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85.5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10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8.85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2C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0E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0.89</w:t>
            </w:r>
          </w:p>
        </w:tc>
      </w:tr>
      <w:tr w14:paraId="6A59A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D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DD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竹林村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7D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243.61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3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51.29</w:t>
            </w:r>
          </w:p>
        </w:tc>
        <w:tc>
          <w:tcPr>
            <w:tcW w:w="1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01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172.25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50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17.91</w:t>
            </w: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5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59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</w:t>
            </w:r>
          </w:p>
        </w:tc>
      </w:tr>
    </w:tbl>
    <w:p w14:paraId="38A7C0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C03C4"/>
    <w:rsid w:val="64BC03C4"/>
    <w:rsid w:val="A7FC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2026-09-21T16:23:00Z</dcterms:created>
  <dc:creator>Administrator</dc:creator>
  <cp:lastModifiedBy>user</cp:lastModifiedBy>
  <cp:lastPrinted>2026-09-22T15:42:50Z</cp:lastPrinted>
  <dcterms:modified xsi:type="dcterms:W3CDTF">2026-09-22T15:46:54Z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5129E5C7B393DC806E32B26AC6603037_43</vt:lpwstr>
  </property>
  <property fmtid="{D5CDD505-2E9C-101B-9397-08002B2CF9AE}" pid="4" name="KSOTemplateDocerSaveRecord">
    <vt:lpwstr>eyJoZGlkIjoiMzcyNGVlYWE1YjM4YWU1MTRjYzk3NTA5MDVmZjBiOGMifQ==</vt:lpwstr>
  </property>
</Properties>
</file>